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E8" w:rsidRDefault="009234E8" w:rsidP="009234E8">
      <w:pPr>
        <w:pStyle w:val="Title"/>
      </w:pPr>
      <w:r>
        <w:t>Advanced MUD Project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2257918"/>
        <w:docPartObj>
          <w:docPartGallery w:val="Table of Contents"/>
          <w:docPartUnique/>
        </w:docPartObj>
      </w:sdtPr>
      <w:sdtContent>
        <w:p w:rsidR="00B75495" w:rsidRDefault="00B75495">
          <w:pPr>
            <w:pStyle w:val="TOCHeading"/>
          </w:pPr>
          <w:r>
            <w:t>Contents</w:t>
          </w:r>
        </w:p>
        <w:p w:rsidR="00F94127" w:rsidRDefault="00765D51">
          <w:pPr>
            <w:pStyle w:val="TOC1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r>
            <w:fldChar w:fldCharType="begin"/>
          </w:r>
          <w:r w:rsidR="00B75495">
            <w:instrText xml:space="preserve"> TOC \o "1-3" \h \z \u </w:instrText>
          </w:r>
          <w:r>
            <w:fldChar w:fldCharType="separate"/>
          </w:r>
          <w:hyperlink w:anchor="_Toc189679135" w:history="1">
            <w:r w:rsidR="00F94127" w:rsidRPr="00B06A1A">
              <w:rPr>
                <w:rStyle w:val="Hyperlink"/>
                <w:noProof/>
              </w:rPr>
              <w:t>Overview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36" w:history="1">
            <w:r w:rsidR="00F94127" w:rsidRPr="00B06A1A">
              <w:rPr>
                <w:rStyle w:val="Hyperlink"/>
                <w:noProof/>
              </w:rPr>
              <w:t>The Nature of this Document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37" w:history="1">
            <w:r w:rsidR="00F94127" w:rsidRPr="00B06A1A">
              <w:rPr>
                <w:rStyle w:val="Hyperlink"/>
                <w:noProof/>
              </w:rPr>
              <w:t>Definitions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38" w:history="1">
            <w:r w:rsidR="00F94127" w:rsidRPr="00B06A1A">
              <w:rPr>
                <w:rStyle w:val="Hyperlink"/>
                <w:noProof/>
              </w:rPr>
              <w:t>Players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39" w:history="1">
            <w:r w:rsidR="00F94127" w:rsidRPr="00B06A1A">
              <w:rPr>
                <w:rStyle w:val="Hyperlink"/>
                <w:noProof/>
              </w:rPr>
              <w:t>Non-Player Characters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40" w:history="1">
            <w:r w:rsidR="00F94127" w:rsidRPr="00B06A1A">
              <w:rPr>
                <w:rStyle w:val="Hyperlink"/>
                <w:noProof/>
              </w:rPr>
              <w:t>Items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41" w:history="1">
            <w:r w:rsidR="00F94127" w:rsidRPr="00B06A1A">
              <w:rPr>
                <w:rStyle w:val="Hyperlink"/>
                <w:noProof/>
              </w:rPr>
              <w:t>Procedures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42" w:history="1">
            <w:r w:rsidR="00F94127" w:rsidRPr="00B06A1A">
              <w:rPr>
                <w:rStyle w:val="Hyperlink"/>
                <w:noProof/>
              </w:rPr>
              <w:t>Rooms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43" w:history="1">
            <w:r w:rsidR="00F94127" w:rsidRPr="00B06A1A">
              <w:rPr>
                <w:rStyle w:val="Hyperlink"/>
                <w:noProof/>
              </w:rPr>
              <w:t>Movement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44" w:history="1">
            <w:r w:rsidR="00F94127" w:rsidRPr="00B06A1A">
              <w:rPr>
                <w:rStyle w:val="Hyperlink"/>
                <w:noProof/>
              </w:rPr>
              <w:t>Zones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45" w:history="1">
            <w:r w:rsidR="00F94127" w:rsidRPr="00B06A1A">
              <w:rPr>
                <w:rStyle w:val="Hyperlink"/>
                <w:noProof/>
              </w:rPr>
              <w:t>The World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1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46" w:history="1">
            <w:r w:rsidR="00F94127" w:rsidRPr="00B06A1A">
              <w:rPr>
                <w:rStyle w:val="Hyperlink"/>
                <w:noProof/>
              </w:rPr>
              <w:t>Detailed Requirements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47" w:history="1">
            <w:r w:rsidR="00F94127" w:rsidRPr="00B06A1A">
              <w:rPr>
                <w:rStyle w:val="Hyperlink"/>
                <w:noProof/>
              </w:rPr>
              <w:t>Structural Requirements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127" w:rsidRDefault="00765D51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89679148" w:history="1">
            <w:r w:rsidR="00F94127" w:rsidRPr="00B06A1A">
              <w:rPr>
                <w:rStyle w:val="Hyperlink"/>
                <w:noProof/>
              </w:rPr>
              <w:t>Rooms</w:t>
            </w:r>
            <w:r w:rsidR="00F941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127">
              <w:rPr>
                <w:noProof/>
                <w:webHidden/>
              </w:rPr>
              <w:instrText xml:space="preserve"> PAGEREF _Toc189679148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495" w:rsidRDefault="00765D51">
          <w:r>
            <w:fldChar w:fldCharType="end"/>
          </w:r>
        </w:p>
      </w:sdtContent>
    </w:sdt>
    <w:p w:rsidR="00E84EFB" w:rsidRDefault="00E84EFB" w:rsidP="00337FA0">
      <w:pPr>
        <w:pStyle w:val="Heading1"/>
      </w:pPr>
      <w:bookmarkStart w:id="0" w:name="_Toc189679135"/>
      <w:r>
        <w:t>Overview</w:t>
      </w:r>
      <w:bookmarkEnd w:id="0"/>
    </w:p>
    <w:p w:rsidR="00337FA0" w:rsidRDefault="00337FA0" w:rsidP="00E84EFB">
      <w:pPr>
        <w:pStyle w:val="Heading2"/>
      </w:pPr>
      <w:bookmarkStart w:id="1" w:name="_Toc189679136"/>
      <w:r>
        <w:t>The Nature of this Document</w:t>
      </w:r>
      <w:bookmarkEnd w:id="1"/>
    </w:p>
    <w:p w:rsidR="00337FA0" w:rsidRDefault="00337FA0" w:rsidP="00337FA0">
      <w:r>
        <w:t>This document attempts to approach AMP’s design</w:t>
      </w:r>
      <w:r w:rsidR="00D53C71">
        <w:t xml:space="preserve"> and requirements</w:t>
      </w:r>
      <w:r>
        <w:t xml:space="preserve"> independent of implementation or presentation. </w:t>
      </w:r>
      <w:r w:rsidR="00C52579">
        <w:t>So</w:t>
      </w:r>
      <w:r w:rsidR="00D53C71">
        <w:t xml:space="preserve"> we strive to say what it must do and must be able to do, not how it does it or how it looks and feels.</w:t>
      </w:r>
    </w:p>
    <w:p w:rsidR="006D6109" w:rsidRDefault="006D6109" w:rsidP="00E84EFB">
      <w:pPr>
        <w:pStyle w:val="Heading2"/>
      </w:pPr>
      <w:bookmarkStart w:id="2" w:name="_Toc189679137"/>
      <w:r>
        <w:t>Definitions</w:t>
      </w:r>
      <w:bookmarkEnd w:id="2"/>
    </w:p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6D6109" w:rsidTr="00C72CE5">
        <w:tc>
          <w:tcPr>
            <w:tcW w:w="1668" w:type="dxa"/>
          </w:tcPr>
          <w:p w:rsidR="006D6109" w:rsidRDefault="006D6109" w:rsidP="006D6109">
            <w:r>
              <w:t>Name</w:t>
            </w:r>
          </w:p>
        </w:tc>
        <w:tc>
          <w:tcPr>
            <w:tcW w:w="7908" w:type="dxa"/>
          </w:tcPr>
          <w:p w:rsidR="006D6109" w:rsidRDefault="006D6109" w:rsidP="006D6109">
            <w:r>
              <w:t>A string no longer th</w:t>
            </w:r>
            <w:r w:rsidR="00446F93">
              <w:t>a</w:t>
            </w:r>
            <w:r>
              <w:t>n several words. Some names must be exactly one word long.</w:t>
            </w:r>
          </w:p>
        </w:tc>
      </w:tr>
      <w:tr w:rsidR="006D6109" w:rsidTr="00C72CE5">
        <w:tc>
          <w:tcPr>
            <w:tcW w:w="1668" w:type="dxa"/>
          </w:tcPr>
          <w:p w:rsidR="006D6109" w:rsidRDefault="004F48F9" w:rsidP="006D6109">
            <w:r>
              <w:t>Direction</w:t>
            </w:r>
          </w:p>
        </w:tc>
        <w:tc>
          <w:tcPr>
            <w:tcW w:w="7908" w:type="dxa"/>
          </w:tcPr>
          <w:p w:rsidR="006D6109" w:rsidRDefault="004F48F9" w:rsidP="006D6109">
            <w:r>
              <w:t>North, south, east, west, up, or down. Dir is short for direction.</w:t>
            </w:r>
          </w:p>
        </w:tc>
      </w:tr>
      <w:tr w:rsidR="006D6109" w:rsidTr="00C72CE5">
        <w:tc>
          <w:tcPr>
            <w:tcW w:w="1668" w:type="dxa"/>
          </w:tcPr>
          <w:p w:rsidR="006D6109" w:rsidRDefault="00850883" w:rsidP="006D6109">
            <w:r>
              <w:t>Message</w:t>
            </w:r>
          </w:p>
        </w:tc>
        <w:tc>
          <w:tcPr>
            <w:tcW w:w="7908" w:type="dxa"/>
          </w:tcPr>
          <w:p w:rsidR="006D6109" w:rsidRDefault="009555EC" w:rsidP="009555EC">
            <w:r>
              <w:t>Text</w:t>
            </w:r>
            <w:r w:rsidR="00850883">
              <w:t xml:space="preserve"> sent to a </w:t>
            </w:r>
            <w:r>
              <w:t>group</w:t>
            </w:r>
            <w:r w:rsidR="00850883">
              <w:t xml:space="preserve"> of characters.</w:t>
            </w:r>
          </w:p>
        </w:tc>
      </w:tr>
      <w:tr w:rsidR="006D6109" w:rsidTr="00C72CE5">
        <w:tc>
          <w:tcPr>
            <w:tcW w:w="1668" w:type="dxa"/>
          </w:tcPr>
          <w:p w:rsidR="006D6109" w:rsidRDefault="006D6109" w:rsidP="006D6109"/>
        </w:tc>
        <w:tc>
          <w:tcPr>
            <w:tcW w:w="7908" w:type="dxa"/>
          </w:tcPr>
          <w:p w:rsidR="006D6109" w:rsidRDefault="006D6109" w:rsidP="006D6109"/>
        </w:tc>
      </w:tr>
      <w:tr w:rsidR="006D6109" w:rsidTr="00C72CE5">
        <w:tc>
          <w:tcPr>
            <w:tcW w:w="1668" w:type="dxa"/>
          </w:tcPr>
          <w:p w:rsidR="006D6109" w:rsidRDefault="006D6109" w:rsidP="006D6109"/>
        </w:tc>
        <w:tc>
          <w:tcPr>
            <w:tcW w:w="7908" w:type="dxa"/>
          </w:tcPr>
          <w:p w:rsidR="006D6109" w:rsidRDefault="006D6109" w:rsidP="006D6109"/>
        </w:tc>
      </w:tr>
      <w:tr w:rsidR="006D6109" w:rsidTr="00C72CE5">
        <w:tc>
          <w:tcPr>
            <w:tcW w:w="1668" w:type="dxa"/>
          </w:tcPr>
          <w:p w:rsidR="006D6109" w:rsidRDefault="006D6109" w:rsidP="006D6109"/>
        </w:tc>
        <w:tc>
          <w:tcPr>
            <w:tcW w:w="7908" w:type="dxa"/>
          </w:tcPr>
          <w:p w:rsidR="006D6109" w:rsidRDefault="006D6109" w:rsidP="006D6109"/>
        </w:tc>
      </w:tr>
    </w:tbl>
    <w:p w:rsidR="00C10B79" w:rsidRDefault="00C10B79" w:rsidP="00E84EFB">
      <w:pPr>
        <w:pStyle w:val="Heading2"/>
      </w:pPr>
    </w:p>
    <w:p w:rsidR="000D054B" w:rsidRDefault="000D054B" w:rsidP="000926D8">
      <w:pPr>
        <w:pStyle w:val="Heading2"/>
      </w:pPr>
      <w:bookmarkStart w:id="3" w:name="_Toc189679138"/>
      <w:r>
        <w:t>Players</w:t>
      </w:r>
      <w:bookmarkEnd w:id="3"/>
    </w:p>
    <w:p w:rsidR="000D054B" w:rsidRDefault="000D054B" w:rsidP="000D054B">
      <w:r>
        <w:t xml:space="preserve">Players are real people subscribing to AMP. A player controls a character, his or her manifestation in the game world. </w:t>
      </w:r>
    </w:p>
    <w:p w:rsidR="00F20C4E" w:rsidRDefault="00F20C4E" w:rsidP="000926D8">
      <w:pPr>
        <w:pStyle w:val="Heading2"/>
      </w:pPr>
      <w:bookmarkStart w:id="4" w:name="_Toc189679139"/>
      <w:r>
        <w:t>Non-Player Characters</w:t>
      </w:r>
      <w:bookmarkEnd w:id="4"/>
    </w:p>
    <w:p w:rsidR="00F20C4E" w:rsidRDefault="005F7B9F" w:rsidP="00F20C4E">
      <w:r>
        <w:t xml:space="preserve">A </w:t>
      </w:r>
      <w:r w:rsidR="00F20C4E">
        <w:t>Non-Player Character (NPC</w:t>
      </w:r>
      <w:r>
        <w:t>)</w:t>
      </w:r>
      <w:r w:rsidR="00F20C4E">
        <w:t xml:space="preserve"> or mobile (mob) </w:t>
      </w:r>
      <w:r>
        <w:t>is anything alive in the game world that isn’t a player.</w:t>
      </w:r>
    </w:p>
    <w:p w:rsidR="00D82926" w:rsidRDefault="00D82926" w:rsidP="000926D8">
      <w:pPr>
        <w:pStyle w:val="Heading2"/>
      </w:pPr>
      <w:bookmarkStart w:id="5" w:name="_Toc189679140"/>
      <w:r>
        <w:t>Items</w:t>
      </w:r>
      <w:bookmarkEnd w:id="5"/>
    </w:p>
    <w:p w:rsidR="00D82926" w:rsidRPr="00D82926" w:rsidRDefault="00636D76" w:rsidP="00D82926">
      <w:r>
        <w:t>An item is a physical object in the game world. Every item is either being carried by a player, carried by a mob, in a room, or in a container. A container is a special type of item that may contain other items.</w:t>
      </w:r>
    </w:p>
    <w:p w:rsidR="00F11886" w:rsidRDefault="00F11886" w:rsidP="000926D8">
      <w:pPr>
        <w:pStyle w:val="Heading2"/>
      </w:pPr>
      <w:bookmarkStart w:id="6" w:name="_Toc189679141"/>
      <w:r>
        <w:t>Procedures</w:t>
      </w:r>
      <w:bookmarkEnd w:id="6"/>
    </w:p>
    <w:p w:rsidR="00A73FDF" w:rsidRDefault="00F11886" w:rsidP="00F11886">
      <w:r>
        <w:t xml:space="preserve">Procs </w:t>
      </w:r>
      <w:r w:rsidR="00A73FDF">
        <w:t>make the game come to life</w:t>
      </w:r>
      <w:r w:rsidR="00E82011">
        <w:t>, an</w:t>
      </w:r>
      <w:r w:rsidR="00532E89">
        <w:t>d are usually</w:t>
      </w:r>
      <w:r w:rsidR="00E82011">
        <w:t xml:space="preserve"> content-specific</w:t>
      </w:r>
      <w:r w:rsidR="002542A5">
        <w:t xml:space="preserve"> (part of the “story”)</w:t>
      </w:r>
      <w:r w:rsidR="00E82011">
        <w:t>.</w:t>
      </w:r>
      <w:r w:rsidR="00A73FDF">
        <w:t xml:space="preserve"> A proc can be characterized as:</w:t>
      </w:r>
    </w:p>
    <w:p w:rsidR="00A73FDF" w:rsidRDefault="006D10DC" w:rsidP="00A73FDF">
      <w:pPr>
        <w:pStyle w:val="ListParagraph"/>
        <w:numPr>
          <w:ilvl w:val="0"/>
          <w:numId w:val="1"/>
        </w:numPr>
      </w:pPr>
      <w:r>
        <w:t>Attached to an entity</w:t>
      </w:r>
      <w:r w:rsidR="004D5366">
        <w:t xml:space="preserve"> (player, mob, item, room, exit of a room, </w:t>
      </w:r>
      <w:r w:rsidR="00CE1DDC">
        <w:t>or zone)</w:t>
      </w:r>
    </w:p>
    <w:p w:rsidR="00A73FDF" w:rsidRDefault="00A73FDF" w:rsidP="00A73FDF">
      <w:pPr>
        <w:pStyle w:val="ListParagraph"/>
        <w:numPr>
          <w:ilvl w:val="0"/>
          <w:numId w:val="1"/>
        </w:numPr>
      </w:pPr>
      <w:r>
        <w:t>If something happens</w:t>
      </w:r>
      <w:r w:rsidR="006D10DC">
        <w:t xml:space="preserve"> (involving that entity)</w:t>
      </w:r>
    </w:p>
    <w:p w:rsidR="00A73FDF" w:rsidRDefault="00A73FDF" w:rsidP="00A73FDF">
      <w:pPr>
        <w:pStyle w:val="ListParagraph"/>
        <w:numPr>
          <w:ilvl w:val="0"/>
          <w:numId w:val="1"/>
        </w:numPr>
      </w:pPr>
      <w:r>
        <w:t>Then something else</w:t>
      </w:r>
      <w:r w:rsidR="006D10DC">
        <w:t xml:space="preserve"> </w:t>
      </w:r>
      <w:r w:rsidR="009D7A17">
        <w:t xml:space="preserve">happens </w:t>
      </w:r>
      <w:r w:rsidR="006D10DC">
        <w:t>(usually involving that entity)</w:t>
      </w:r>
    </w:p>
    <w:p w:rsidR="000B3A81" w:rsidRDefault="000B3A81" w:rsidP="000926D8">
      <w:pPr>
        <w:pStyle w:val="Heading2"/>
      </w:pPr>
      <w:bookmarkStart w:id="7" w:name="_Toc189679142"/>
      <w:r>
        <w:t>Rooms</w:t>
      </w:r>
      <w:bookmarkEnd w:id="7"/>
    </w:p>
    <w:p w:rsidR="00DC5F09" w:rsidRDefault="0054636F" w:rsidP="006F7A80">
      <w:r>
        <w:t>Rooms are characterized by a name</w:t>
      </w:r>
      <w:r w:rsidR="00C96871">
        <w:t xml:space="preserve">, </w:t>
      </w:r>
      <w:r>
        <w:t>description</w:t>
      </w:r>
      <w:r w:rsidR="00D75A56">
        <w:t>, zero to six</w:t>
      </w:r>
      <w:r w:rsidR="00C96871">
        <w:t xml:space="preserve"> exits</w:t>
      </w:r>
      <w:r w:rsidR="00F44451">
        <w:t xml:space="preserve">, </w:t>
      </w:r>
      <w:r w:rsidR="00D75A56">
        <w:t>zero or more procs</w:t>
      </w:r>
      <w:r w:rsidR="00F44451">
        <w:t>, and exactly one containing zone</w:t>
      </w:r>
      <w:r>
        <w:t>.</w:t>
      </w:r>
      <w:r w:rsidR="006F7A80" w:rsidRPr="006F7A80">
        <w:t xml:space="preserve"> </w:t>
      </w:r>
      <w:r w:rsidR="006F7A80">
        <w:t xml:space="preserve"> A room may contain objects, NPCs, and players.</w:t>
      </w:r>
      <w:r w:rsidR="00AF171A">
        <w:t xml:space="preserve"> If room B is an exit of room C, a</w:t>
      </w:r>
      <w:r w:rsidR="00F44451">
        <w:t xml:space="preserve"> character may move from C to B.</w:t>
      </w:r>
    </w:p>
    <w:p w:rsidR="006F7A80" w:rsidRDefault="00117093" w:rsidP="006F7A80">
      <w:r>
        <w:t>“A Well-Kept Bakery”, “Before the Blood-Soaked Gate”, and “A Wide Spot on Holly Street” are examples of room</w:t>
      </w:r>
      <w:r w:rsidR="00703CBC">
        <w:t>s</w:t>
      </w:r>
      <w:r>
        <w:t>.</w:t>
      </w:r>
    </w:p>
    <w:p w:rsidR="00190687" w:rsidRDefault="00190687" w:rsidP="000926D8">
      <w:pPr>
        <w:pStyle w:val="Heading2"/>
      </w:pPr>
      <w:bookmarkStart w:id="8" w:name="_Toc189679143"/>
      <w:r>
        <w:t>Movement</w:t>
      </w:r>
      <w:bookmarkEnd w:id="8"/>
    </w:p>
    <w:p w:rsidR="00190687" w:rsidRPr="003236FA" w:rsidRDefault="00190687" w:rsidP="00190687">
      <w:r>
        <w:t>A character moves from room to room by going north, south, east, west, up, or down.</w:t>
      </w:r>
    </w:p>
    <w:p w:rsidR="00071637" w:rsidRDefault="00071637" w:rsidP="000926D8">
      <w:pPr>
        <w:pStyle w:val="Heading2"/>
      </w:pPr>
      <w:bookmarkStart w:id="9" w:name="_Toc189679144"/>
      <w:r>
        <w:t>Zones</w:t>
      </w:r>
      <w:bookmarkEnd w:id="9"/>
    </w:p>
    <w:p w:rsidR="002228DE" w:rsidRPr="00A55F5E" w:rsidRDefault="00F11886" w:rsidP="002228DE">
      <w:r>
        <w:t xml:space="preserve">A zone is a </w:t>
      </w:r>
      <w:r w:rsidR="00F44451">
        <w:t xml:space="preserve">set of procs acting on a set of rooms. </w:t>
      </w:r>
      <w:r w:rsidR="0027285B">
        <w:t>A zone specifies certain distinguished members of the room set to be entrances to the zone.</w:t>
      </w:r>
    </w:p>
    <w:p w:rsidR="00A55F5E" w:rsidRDefault="002228DE" w:rsidP="00A55F5E">
      <w:r>
        <w:t>“Castle Dracula”</w:t>
      </w:r>
      <w:r w:rsidR="00117093">
        <w:t xml:space="preserve">, </w:t>
      </w:r>
      <w:r>
        <w:t>“Drulstrider Swamp”, and “The Volcavi Circus” are examples of zones.</w:t>
      </w:r>
    </w:p>
    <w:p w:rsidR="008D4B5D" w:rsidRDefault="00E84EFB" w:rsidP="000926D8">
      <w:pPr>
        <w:pStyle w:val="Heading2"/>
      </w:pPr>
      <w:bookmarkStart w:id="10" w:name="_Toc189679145"/>
      <w:r>
        <w:t xml:space="preserve">The </w:t>
      </w:r>
      <w:r w:rsidR="00C018C4">
        <w:t>World</w:t>
      </w:r>
      <w:bookmarkEnd w:id="10"/>
    </w:p>
    <w:p w:rsidR="008D4B5D" w:rsidRDefault="00C018C4" w:rsidP="008D4B5D">
      <w:r>
        <w:t>AMP’s world is a collection of regions</w:t>
      </w:r>
      <w:r w:rsidR="00E47AC9">
        <w:t>. Each region is a grid</w:t>
      </w:r>
      <w:r>
        <w:t xml:space="preserve"> and contains wilderness tiles and zone tiles.</w:t>
      </w:r>
      <w:r w:rsidR="00E259D9">
        <w:t xml:space="preserve"> </w:t>
      </w:r>
      <w:r w:rsidR="008F6AB4">
        <w:t>All tiles are</w:t>
      </w:r>
      <w:r w:rsidR="00320AC7">
        <w:t xml:space="preserve"> room</w:t>
      </w:r>
      <w:r w:rsidR="008F6AB4">
        <w:t>s; players may move between adjacent tiles.</w:t>
      </w:r>
      <w:r w:rsidR="00320AC7">
        <w:t xml:space="preserve"> Certain </w:t>
      </w:r>
      <w:r w:rsidR="00C224A9">
        <w:t xml:space="preserve">types of </w:t>
      </w:r>
      <w:r w:rsidR="00320AC7">
        <w:t xml:space="preserve">wilderness tiles </w:t>
      </w:r>
      <w:r w:rsidR="00C224A9">
        <w:t xml:space="preserve">may require a condition to enter/exit, </w:t>
      </w:r>
      <w:r w:rsidR="00320AC7">
        <w:t>but all zone tiles are passable.</w:t>
      </w:r>
      <w:r w:rsidR="00E259D9">
        <w:t xml:space="preserve"> Zone tiles are the entrances to zones.</w:t>
      </w:r>
    </w:p>
    <w:p w:rsidR="00071637" w:rsidRDefault="00A56264" w:rsidP="00006B7B">
      <w:r>
        <w:t xml:space="preserve">Wilderness tiles tend to be more generic, as there are many of them. “Dense Jungle”, “An Overgrown Trail”, </w:t>
      </w:r>
      <w:r w:rsidR="00F3143E">
        <w:t xml:space="preserve">and </w:t>
      </w:r>
      <w:r w:rsidR="00E454A3">
        <w:t>“</w:t>
      </w:r>
      <w:r w:rsidR="00AA35A5">
        <w:t>On a Clear River</w:t>
      </w:r>
      <w:r>
        <w:t>” are examples of wilderness tiles.</w:t>
      </w:r>
    </w:p>
    <w:p w:rsidR="00E84EFB" w:rsidRDefault="00E84EFB" w:rsidP="00B75495">
      <w:pPr>
        <w:pStyle w:val="Heading1"/>
      </w:pPr>
      <w:bookmarkStart w:id="11" w:name="_Toc189679146"/>
      <w:r>
        <w:lastRenderedPageBreak/>
        <w:t xml:space="preserve">Detailed </w:t>
      </w:r>
      <w:r w:rsidR="00B75495">
        <w:t>Requirements</w:t>
      </w:r>
      <w:bookmarkEnd w:id="11"/>
    </w:p>
    <w:p w:rsidR="000926D8" w:rsidRDefault="000926D8" w:rsidP="000926D8">
      <w:pPr>
        <w:pStyle w:val="Heading2"/>
      </w:pPr>
      <w:bookmarkStart w:id="12" w:name="_Toc189679147"/>
      <w:r>
        <w:t>Structural Requirements</w:t>
      </w:r>
      <w:bookmarkEnd w:id="12"/>
    </w:p>
    <w:p w:rsidR="00601CAD" w:rsidRDefault="00601CAD" w:rsidP="00E84EFB">
      <w:pPr>
        <w:pStyle w:val="Heading3"/>
      </w:pPr>
      <w:bookmarkStart w:id="13" w:name="_Toc189679148"/>
      <w:r>
        <w:t>Rooms</w:t>
      </w:r>
      <w:bookmarkEnd w:id="13"/>
    </w:p>
    <w:p w:rsidR="002D09CE" w:rsidRDefault="002D09CE" w:rsidP="002D09CE">
      <w:pPr>
        <w:pStyle w:val="Heading4"/>
      </w:pPr>
      <w:r>
        <w:t>Room Instances</w:t>
      </w:r>
    </w:p>
    <w:p w:rsidR="002D09CE" w:rsidRDefault="002D09CE" w:rsidP="002D09CE">
      <w:r>
        <w:t>A room instance is an instantiation (copy) of a room. Whereas rooms are ‘blueprints’ that do not physically exist, room instances are physical parts of the game world. A room instance belongs to exactly one zone. The term “room” in general refers to a room instance. This permits a room to be instantiated (copied) as many times as necessary.</w:t>
      </w:r>
    </w:p>
    <w:p w:rsidR="00507D1B" w:rsidRDefault="00507D1B" w:rsidP="002D09CE">
      <w:pPr>
        <w:pStyle w:val="Heading4"/>
      </w:pPr>
      <w:r>
        <w:t>Uniqueness</w:t>
      </w:r>
    </w:p>
    <w:p w:rsidR="00DA3C77" w:rsidRDefault="00507D1B" w:rsidP="002D09CE">
      <w:r>
        <w:t>Any room</w:t>
      </w:r>
      <w:r w:rsidR="007F2340">
        <w:t xml:space="preserve"> </w:t>
      </w:r>
      <w:r w:rsidR="002D09CE">
        <w:t>is unique among all rooms. Any room instance is unique among all instances of the same room.</w:t>
      </w:r>
    </w:p>
    <w:p w:rsidR="00342118" w:rsidRDefault="00342118" w:rsidP="00342118">
      <w:pPr>
        <w:pStyle w:val="Heading4"/>
      </w:pPr>
      <w:r>
        <w:t>Room Attributes</w:t>
      </w:r>
    </w:p>
    <w:p w:rsidR="00507D1B" w:rsidRDefault="00342118" w:rsidP="00507D1B">
      <w:pPr>
        <w:pStyle w:val="ListParagraph"/>
        <w:numPr>
          <w:ilvl w:val="0"/>
          <w:numId w:val="5"/>
        </w:numPr>
      </w:pPr>
      <w:r>
        <w:t xml:space="preserve">Room name. </w:t>
      </w:r>
      <w:r w:rsidR="00507D1B">
        <w:t>A roo</w:t>
      </w:r>
      <w:r w:rsidR="000A12C3">
        <w:t>m</w:t>
      </w:r>
      <w:r w:rsidR="007F2340">
        <w:t xml:space="preserve"> </w:t>
      </w:r>
      <w:r w:rsidR="00507D1B">
        <w:t>name may change at any time</w:t>
      </w:r>
      <w:r w:rsidR="00486C43">
        <w:t>, most likely as the result of a proc.</w:t>
      </w:r>
    </w:p>
    <w:p w:rsidR="00342118" w:rsidRDefault="00342118" w:rsidP="00E217B5">
      <w:pPr>
        <w:pStyle w:val="ListParagraph"/>
        <w:numPr>
          <w:ilvl w:val="0"/>
          <w:numId w:val="5"/>
        </w:numPr>
      </w:pPr>
      <w:r>
        <w:t xml:space="preserve">Room description. </w:t>
      </w:r>
      <w:r w:rsidR="00A93EE9">
        <w:t>A room description may change at any time, most likely as the result of a proc.</w:t>
      </w:r>
    </w:p>
    <w:p w:rsidR="00E217B5" w:rsidRDefault="004E31C5" w:rsidP="00E217B5">
      <w:pPr>
        <w:pStyle w:val="ListParagraph"/>
        <w:numPr>
          <w:ilvl w:val="0"/>
          <w:numId w:val="5"/>
        </w:numPr>
      </w:pPr>
      <w:r>
        <w:t>A room may have zero or more procs. The condition on each proc should involve the room someh</w:t>
      </w:r>
      <w:r w:rsidR="00D53911">
        <w:t>ow.</w:t>
      </w:r>
      <w:r w:rsidR="000A12C3">
        <w:t xml:space="preserve"> Procs always act on room instances. Therefore a proc that would change a room name would change the name of a particular instance, not the ‘blueprint’ room.</w:t>
      </w:r>
    </w:p>
    <w:p w:rsidR="00342118" w:rsidRDefault="00342118" w:rsidP="00E217B5">
      <w:pPr>
        <w:pStyle w:val="ListParagraph"/>
        <w:numPr>
          <w:ilvl w:val="0"/>
          <w:numId w:val="5"/>
        </w:numPr>
      </w:pPr>
      <w:r>
        <w:t>A room may have up to six exits.</w:t>
      </w:r>
    </w:p>
    <w:p w:rsidR="00551F2E" w:rsidRDefault="00342118" w:rsidP="00B9358D">
      <w:pPr>
        <w:pStyle w:val="Heading4"/>
      </w:pPr>
      <w:r>
        <w:t xml:space="preserve">Room </w:t>
      </w:r>
      <w:r w:rsidR="00551F2E">
        <w:t>Exits</w:t>
      </w:r>
    </w:p>
    <w:p w:rsidR="0017556E" w:rsidRDefault="00C03614" w:rsidP="00551F2E">
      <w:r>
        <w:t>A room may have up to six exits, one for each of north, south, east, west, up, and down.</w:t>
      </w:r>
      <w:r w:rsidR="0017556E">
        <w:t xml:space="preserve"> </w:t>
      </w:r>
    </w:p>
    <w:p w:rsidR="00551F2E" w:rsidRDefault="0017556E" w:rsidP="0017556E">
      <w:pPr>
        <w:pStyle w:val="ListParagraph"/>
        <w:numPr>
          <w:ilvl w:val="0"/>
          <w:numId w:val="2"/>
        </w:numPr>
      </w:pPr>
      <w:r>
        <w:t>An exit leads to exactly one room.</w:t>
      </w:r>
    </w:p>
    <w:p w:rsidR="0017556E" w:rsidRDefault="0017556E" w:rsidP="0017556E">
      <w:pPr>
        <w:pStyle w:val="ListParagraph"/>
        <w:numPr>
          <w:ilvl w:val="0"/>
          <w:numId w:val="2"/>
        </w:numPr>
      </w:pPr>
      <w:r>
        <w:t>An exit has an “open” name, usually the name of the room it leads to.</w:t>
      </w:r>
    </w:p>
    <w:p w:rsidR="00A2775B" w:rsidRDefault="00850883" w:rsidP="0017556E">
      <w:pPr>
        <w:pStyle w:val="ListParagraph"/>
        <w:numPr>
          <w:ilvl w:val="0"/>
          <w:numId w:val="2"/>
        </w:numPr>
      </w:pPr>
      <w:r>
        <w:t xml:space="preserve">Default messages </w:t>
      </w:r>
    </w:p>
    <w:p w:rsidR="00A2775B" w:rsidRDefault="002D7460" w:rsidP="00A2775B">
      <w:pPr>
        <w:pStyle w:val="ListParagraph"/>
        <w:numPr>
          <w:ilvl w:val="1"/>
          <w:numId w:val="2"/>
        </w:numPr>
      </w:pPr>
      <w:r>
        <w:t xml:space="preserve">Exist to notify </w:t>
      </w:r>
      <w:r w:rsidR="00C224A9">
        <w:t>when a character exit</w:t>
      </w:r>
      <w:r w:rsidR="00A2775B">
        <w:t xml:space="preserve">s through or enters from </w:t>
      </w:r>
      <w:r w:rsidR="00F033F2">
        <w:t>an</w:t>
      </w:r>
      <w:r w:rsidR="00A2775B">
        <w:t xml:space="preserve"> exit.</w:t>
      </w:r>
    </w:p>
    <w:p w:rsidR="00A2775B" w:rsidRDefault="002D7460" w:rsidP="00A2775B">
      <w:pPr>
        <w:pStyle w:val="ListParagraph"/>
        <w:numPr>
          <w:ilvl w:val="1"/>
          <w:numId w:val="2"/>
        </w:numPr>
      </w:pPr>
      <w:r>
        <w:t xml:space="preserve">Exist to notify </w:t>
      </w:r>
      <w:r w:rsidR="00A2775B">
        <w:t xml:space="preserve">when a character attempts to </w:t>
      </w:r>
      <w:r w:rsidR="00C224A9">
        <w:t>exit</w:t>
      </w:r>
      <w:r w:rsidR="00A2775B">
        <w:t xml:space="preserve"> through a closed exit.</w:t>
      </w:r>
    </w:p>
    <w:p w:rsidR="00A2775B" w:rsidRDefault="00BC09C7" w:rsidP="00BC09C7">
      <w:pPr>
        <w:pStyle w:val="ListParagraph"/>
        <w:numPr>
          <w:ilvl w:val="0"/>
          <w:numId w:val="2"/>
        </w:numPr>
      </w:pPr>
      <w:r>
        <w:t xml:space="preserve">An exit may </w:t>
      </w:r>
      <w:r w:rsidR="00755D41">
        <w:t>specify a custom</w:t>
      </w:r>
      <w:r w:rsidR="00C224A9">
        <w:t xml:space="preserve"> exiting</w:t>
      </w:r>
      <w:r>
        <w:t xml:space="preserve"> message, or a </w:t>
      </w:r>
      <w:r w:rsidR="00755D41">
        <w:t>custom</w:t>
      </w:r>
      <w:r>
        <w:t xml:space="preserve"> entering message </w:t>
      </w:r>
      <w:r w:rsidRPr="00BC09C7">
        <w:rPr>
          <w:i/>
        </w:rPr>
        <w:t>for the room the exit leads to</w:t>
      </w:r>
      <w:r>
        <w:t>.</w:t>
      </w:r>
      <w:r w:rsidR="00BC563D">
        <w:t xml:space="preserve"> </w:t>
      </w:r>
      <w:r w:rsidR="0028005E">
        <w:t>T</w:t>
      </w:r>
      <w:r w:rsidR="00BC563D">
        <w:t>hese custom messages only apply when using this exit.</w:t>
      </w:r>
    </w:p>
    <w:p w:rsidR="00233FEC" w:rsidRDefault="00233FEC" w:rsidP="0017556E">
      <w:pPr>
        <w:pStyle w:val="ListParagraph"/>
        <w:numPr>
          <w:ilvl w:val="0"/>
          <w:numId w:val="2"/>
        </w:numPr>
      </w:pPr>
      <w:r>
        <w:t>Exits may be illusionary. Illusionary exits appear not to exist (are not displayed) but react normally when a character attempts to move in that dir.</w:t>
      </w:r>
    </w:p>
    <w:p w:rsidR="00DA37D0" w:rsidRDefault="00DA37D0" w:rsidP="0017556E">
      <w:pPr>
        <w:pStyle w:val="ListParagraph"/>
        <w:numPr>
          <w:ilvl w:val="0"/>
          <w:numId w:val="2"/>
        </w:numPr>
      </w:pPr>
      <w:r>
        <w:t>Exits may be hidden. Hidden exits appear not to exist (are not displayed) and also appear not to exist if a character attempts to move in that dir.</w:t>
      </w:r>
      <w:r w:rsidR="00D17E45">
        <w:t xml:space="preserve"> Therefore, hidden exits may not be used unless they are unhidden by a proc.</w:t>
      </w:r>
    </w:p>
    <w:p w:rsidR="003D40C8" w:rsidRDefault="003D40C8" w:rsidP="0017556E">
      <w:pPr>
        <w:pStyle w:val="ListParagraph"/>
        <w:numPr>
          <w:ilvl w:val="0"/>
          <w:numId w:val="2"/>
        </w:numPr>
      </w:pPr>
      <w:r>
        <w:t xml:space="preserve">A room may specify an exit to be a wilderness exit. In this case the exit will lead to an unspecified wilderness tile, and the room’s zone </w:t>
      </w:r>
      <w:r w:rsidR="004768FF">
        <w:t>is</w:t>
      </w:r>
      <w:r>
        <w:t xml:space="preserve"> responsible for determining which tile.</w:t>
      </w:r>
    </w:p>
    <w:p w:rsidR="008B0883" w:rsidRDefault="008B0883" w:rsidP="0017556E">
      <w:pPr>
        <w:pStyle w:val="ListParagraph"/>
        <w:numPr>
          <w:ilvl w:val="0"/>
          <w:numId w:val="2"/>
        </w:numPr>
      </w:pPr>
      <w:r>
        <w:t>Exits may have procs</w:t>
      </w:r>
      <w:r w:rsidR="00C41074">
        <w:t xml:space="preserve"> and they</w:t>
      </w:r>
      <w:r w:rsidR="00A6580B">
        <w:t xml:space="preserve"> may modify exit attributes.</w:t>
      </w:r>
    </w:p>
    <w:p w:rsidR="00C41074" w:rsidRDefault="00CA5CA9" w:rsidP="00C8747B">
      <w:pPr>
        <w:pStyle w:val="Heading4"/>
      </w:pPr>
      <w:r>
        <w:lastRenderedPageBreak/>
        <w:t>Closed Exits (Doors)</w:t>
      </w:r>
    </w:p>
    <w:p w:rsidR="00CA5CA9" w:rsidRDefault="00CA5CA9" w:rsidP="00CA5CA9">
      <w:pPr>
        <w:pStyle w:val="ListParagraph"/>
        <w:numPr>
          <w:ilvl w:val="0"/>
          <w:numId w:val="2"/>
        </w:numPr>
      </w:pPr>
      <w:r>
        <w:t>An exit may have a “closed” name and so may be closed.</w:t>
      </w:r>
    </w:p>
    <w:p w:rsidR="00CA5CA9" w:rsidRDefault="00CA5CA9" w:rsidP="00CA5CA9">
      <w:pPr>
        <w:pStyle w:val="ListParagraph"/>
        <w:numPr>
          <w:ilvl w:val="0"/>
          <w:numId w:val="2"/>
        </w:numPr>
      </w:pPr>
      <w:r>
        <w:t>If an exit may be closed, the exit displays whether or not it is closed.</w:t>
      </w:r>
    </w:p>
    <w:p w:rsidR="00CA5CA9" w:rsidRDefault="00CA5CA9" w:rsidP="00CA5CA9">
      <w:pPr>
        <w:pStyle w:val="ListParagraph"/>
        <w:numPr>
          <w:ilvl w:val="0"/>
          <w:numId w:val="2"/>
        </w:numPr>
      </w:pPr>
      <w:r>
        <w:t xml:space="preserve">If an exit may be closed, it has </w:t>
      </w:r>
      <w:r w:rsidR="00233FA7">
        <w:t>a “door” name.</w:t>
      </w:r>
    </w:p>
    <w:p w:rsidR="00233FA7" w:rsidRDefault="00233FA7" w:rsidP="00CA5CA9">
      <w:pPr>
        <w:pStyle w:val="ListParagraph"/>
        <w:numPr>
          <w:ilvl w:val="0"/>
          <w:numId w:val="2"/>
        </w:numPr>
      </w:pPr>
      <w:r>
        <w:t>Default messages using the door name exist to notify when a character</w:t>
      </w:r>
    </w:p>
    <w:p w:rsidR="00233FA7" w:rsidRDefault="00233FA7" w:rsidP="00233FA7">
      <w:pPr>
        <w:pStyle w:val="ListParagraph"/>
        <w:numPr>
          <w:ilvl w:val="1"/>
          <w:numId w:val="2"/>
        </w:numPr>
      </w:pPr>
      <w:r>
        <w:t>Attempts to move through a closed exit.</w:t>
      </w:r>
    </w:p>
    <w:p w:rsidR="00233FA7" w:rsidRDefault="00233FA7" w:rsidP="00233FA7">
      <w:pPr>
        <w:pStyle w:val="ListParagraph"/>
        <w:numPr>
          <w:ilvl w:val="1"/>
          <w:numId w:val="2"/>
        </w:numPr>
      </w:pPr>
      <w:r>
        <w:t>Attempts to open/close a door.</w:t>
      </w:r>
    </w:p>
    <w:p w:rsidR="00233FA7" w:rsidRDefault="00233FA7" w:rsidP="00233FA7">
      <w:pPr>
        <w:pStyle w:val="ListParagraph"/>
        <w:numPr>
          <w:ilvl w:val="1"/>
          <w:numId w:val="2"/>
        </w:numPr>
      </w:pPr>
      <w:r>
        <w:t>Successfully opens/closes a door.</w:t>
      </w:r>
    </w:p>
    <w:p w:rsidR="00CA5CA9" w:rsidRDefault="00CA5CA9" w:rsidP="00CA5CA9">
      <w:pPr>
        <w:pStyle w:val="ListParagraph"/>
        <w:numPr>
          <w:ilvl w:val="0"/>
          <w:numId w:val="2"/>
        </w:numPr>
      </w:pPr>
      <w:r>
        <w:t>A condition may exist to open the door (ie possessing a key).</w:t>
      </w:r>
    </w:p>
    <w:p w:rsidR="00CA5CA9" w:rsidRDefault="00CA5CA9" w:rsidP="00271621">
      <w:pPr>
        <w:pStyle w:val="ListParagraph"/>
        <w:numPr>
          <w:ilvl w:val="0"/>
          <w:numId w:val="2"/>
        </w:numPr>
      </w:pPr>
      <w:r>
        <w:t>A potentially different condition may exist to close the door.</w:t>
      </w:r>
    </w:p>
    <w:p w:rsidR="003A6C2F" w:rsidRDefault="00266F7B" w:rsidP="00C8747B">
      <w:pPr>
        <w:pStyle w:val="Heading4"/>
      </w:pPr>
      <w:r>
        <w:t xml:space="preserve">Room </w:t>
      </w:r>
      <w:r w:rsidR="003A6C2F">
        <w:t>Zone</w:t>
      </w:r>
    </w:p>
    <w:p w:rsidR="003A6C2F" w:rsidRPr="003A6C2F" w:rsidRDefault="003A6C2F" w:rsidP="003A6C2F">
      <w:r>
        <w:t xml:space="preserve">A room </w:t>
      </w:r>
      <w:r w:rsidR="00266F7B">
        <w:t xml:space="preserve">instance </w:t>
      </w:r>
      <w:r>
        <w:t>belongs to exactly one zone, and this zone may change at any time.</w:t>
      </w:r>
      <w:r w:rsidR="00266F7B">
        <w:t xml:space="preserve"> A room (blueprint) belongs to no zone.</w:t>
      </w:r>
    </w:p>
    <w:p w:rsidR="00C8747B" w:rsidRDefault="00C8747B" w:rsidP="00C8747B">
      <w:pPr>
        <w:pStyle w:val="Heading4"/>
      </w:pPr>
      <w:r>
        <w:t>Initial State</w:t>
      </w:r>
    </w:p>
    <w:p w:rsidR="00D75A56" w:rsidRDefault="00D75A56" w:rsidP="00D75A56">
      <w:r>
        <w:t>A room’s initial state</w:t>
      </w:r>
      <w:r w:rsidR="007240AC">
        <w:t xml:space="preserve"> (inherited from the blueprint)</w:t>
      </w:r>
      <w:r>
        <w:t xml:space="preserve"> is:</w:t>
      </w:r>
    </w:p>
    <w:p w:rsidR="00D75A56" w:rsidRDefault="00D75A56" w:rsidP="00D75A56">
      <w:pPr>
        <w:pStyle w:val="ListParagraph"/>
        <w:numPr>
          <w:ilvl w:val="0"/>
          <w:numId w:val="3"/>
        </w:numPr>
      </w:pPr>
      <w:r>
        <w:t>The room’s name, description, exits, and procs</w:t>
      </w:r>
      <w:r w:rsidR="00522A7A">
        <w:t>.</w:t>
      </w:r>
    </w:p>
    <w:p w:rsidR="00522A7A" w:rsidRDefault="00522A7A" w:rsidP="00D75A56">
      <w:pPr>
        <w:pStyle w:val="ListParagraph"/>
        <w:numPr>
          <w:ilvl w:val="0"/>
          <w:numId w:val="3"/>
        </w:numPr>
      </w:pPr>
      <w:r>
        <w:t>A list of objects to load</w:t>
      </w:r>
      <w:r w:rsidR="007240AC">
        <w:t>.</w:t>
      </w:r>
    </w:p>
    <w:p w:rsidR="00522A7A" w:rsidRDefault="00522A7A" w:rsidP="00522A7A">
      <w:pPr>
        <w:pStyle w:val="ListParagraph"/>
        <w:numPr>
          <w:ilvl w:val="1"/>
          <w:numId w:val="3"/>
        </w:numPr>
      </w:pPr>
      <w:r>
        <w:t>Each object must be in the room itself or in a container.</w:t>
      </w:r>
    </w:p>
    <w:p w:rsidR="00522A7A" w:rsidRDefault="007240AC" w:rsidP="00522A7A">
      <w:pPr>
        <w:pStyle w:val="ListParagraph"/>
        <w:numPr>
          <w:ilvl w:val="1"/>
          <w:numId w:val="3"/>
        </w:numPr>
      </w:pPr>
      <w:r>
        <w:t>For each object, a</w:t>
      </w:r>
      <w:r w:rsidR="00522A7A">
        <w:t xml:space="preserve"> condition may exist to load the object.</w:t>
      </w:r>
    </w:p>
    <w:p w:rsidR="00522A7A" w:rsidRDefault="00522A7A" w:rsidP="00522A7A">
      <w:pPr>
        <w:pStyle w:val="ListParagraph"/>
        <w:numPr>
          <w:ilvl w:val="0"/>
          <w:numId w:val="3"/>
        </w:numPr>
      </w:pPr>
      <w:r>
        <w:t xml:space="preserve">A list of mobiles to load; </w:t>
      </w:r>
      <w:r w:rsidR="00D50F89">
        <w:t xml:space="preserve">for each mobile, </w:t>
      </w:r>
      <w:r>
        <w:t xml:space="preserve">a condition may exist to load </w:t>
      </w:r>
      <w:r w:rsidR="00D50F89">
        <w:t xml:space="preserve">the </w:t>
      </w:r>
      <w:r>
        <w:t>mobile.</w:t>
      </w:r>
    </w:p>
    <w:p w:rsidR="005C17DB" w:rsidRDefault="005C17DB" w:rsidP="005C17DB">
      <w:pPr>
        <w:pStyle w:val="Heading3"/>
      </w:pPr>
      <w:r>
        <w:t>Zones</w:t>
      </w:r>
    </w:p>
    <w:p w:rsidR="00D43DEE" w:rsidRDefault="00D43DEE" w:rsidP="005C17DB">
      <w:pPr>
        <w:pStyle w:val="Heading4"/>
      </w:pPr>
      <w:r>
        <w:t>Zone Instances</w:t>
      </w:r>
    </w:p>
    <w:p w:rsidR="00D43DEE" w:rsidRPr="00D43DEE" w:rsidRDefault="00D43DEE" w:rsidP="00D43DEE">
      <w:r>
        <w:t xml:space="preserve">Similar to rooms, a zone instance is a copy of a zone. Zones are the blueprints that do not physically exist, and zone instances are physical </w:t>
      </w:r>
      <w:r w:rsidR="004F0CD7">
        <w:t>collections of rooms</w:t>
      </w:r>
      <w:r>
        <w:t xml:space="preserve"> in the game world.</w:t>
      </w:r>
      <w:r w:rsidR="001002EE" w:rsidRPr="001002EE">
        <w:t xml:space="preserve"> </w:t>
      </w:r>
      <w:r w:rsidR="001002EE">
        <w:t xml:space="preserve"> The term “zone” in general refers to a zone instance. This permits a zone to be instantiated (copied) as many times as necessary.</w:t>
      </w:r>
    </w:p>
    <w:p w:rsidR="005C17DB" w:rsidRDefault="005C17DB" w:rsidP="005C17DB">
      <w:pPr>
        <w:pStyle w:val="Heading4"/>
      </w:pPr>
      <w:r>
        <w:t>Uniqueness</w:t>
      </w:r>
    </w:p>
    <w:p w:rsidR="001002EE" w:rsidRDefault="001002EE" w:rsidP="001002EE">
      <w:r>
        <w:t>Any zone is unique among all zones. Any zone instance is unique among all instances of the same zone.</w:t>
      </w:r>
    </w:p>
    <w:p w:rsidR="005C17DB" w:rsidRDefault="001A46AB" w:rsidP="005C17DB">
      <w:pPr>
        <w:pStyle w:val="Heading4"/>
      </w:pPr>
      <w:r>
        <w:t>Zone Attributes</w:t>
      </w:r>
    </w:p>
    <w:p w:rsidR="005C17DB" w:rsidRDefault="001A46AB" w:rsidP="005C17DB">
      <w:pPr>
        <w:pStyle w:val="ListParagraph"/>
        <w:numPr>
          <w:ilvl w:val="0"/>
          <w:numId w:val="4"/>
        </w:numPr>
      </w:pPr>
      <w:r>
        <w:t xml:space="preserve">Zone Name. </w:t>
      </w:r>
      <w:r w:rsidR="005C17DB">
        <w:t>A zone name may change at any time, most likely as the result of a proc.</w:t>
      </w:r>
    </w:p>
    <w:p w:rsidR="00E42046" w:rsidRPr="00E42046" w:rsidRDefault="001A46AB" w:rsidP="00C107D8">
      <w:pPr>
        <w:pStyle w:val="ListParagraph"/>
        <w:numPr>
          <w:ilvl w:val="0"/>
          <w:numId w:val="4"/>
        </w:numPr>
      </w:pPr>
      <w:r>
        <w:t>Procs. A zone may have zero or more procs.</w:t>
      </w:r>
      <w:r w:rsidR="00C107D8" w:rsidRPr="00E42046">
        <w:t xml:space="preserve"> </w:t>
      </w:r>
    </w:p>
    <w:sectPr w:rsidR="00E42046" w:rsidRPr="00E42046" w:rsidSect="0031399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BCC" w:rsidRDefault="004D0BCC" w:rsidP="009234E8">
      <w:pPr>
        <w:spacing w:after="0" w:line="240" w:lineRule="auto"/>
      </w:pPr>
      <w:r>
        <w:separator/>
      </w:r>
    </w:p>
  </w:endnote>
  <w:endnote w:type="continuationSeparator" w:id="1">
    <w:p w:rsidR="004D0BCC" w:rsidRDefault="004D0BCC" w:rsidP="0092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57909"/>
      <w:docPartObj>
        <w:docPartGallery w:val="Page Numbers (Bottom of Page)"/>
        <w:docPartUnique/>
      </w:docPartObj>
    </w:sdtPr>
    <w:sdtContent>
      <w:p w:rsidR="008D4B5D" w:rsidRDefault="00765D51">
        <w:pPr>
          <w:pStyle w:val="Footer"/>
          <w:jc w:val="center"/>
        </w:pPr>
        <w:fldSimple w:instr=" PAGE   \* MERGEFORMAT ">
          <w:r w:rsidR="00E47AC9">
            <w:rPr>
              <w:noProof/>
            </w:rPr>
            <w:t>2</w:t>
          </w:r>
        </w:fldSimple>
      </w:p>
    </w:sdtContent>
  </w:sdt>
  <w:p w:rsidR="008D4B5D" w:rsidRDefault="008D4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BCC" w:rsidRDefault="004D0BCC" w:rsidP="009234E8">
      <w:pPr>
        <w:spacing w:after="0" w:line="240" w:lineRule="auto"/>
      </w:pPr>
      <w:r>
        <w:separator/>
      </w:r>
    </w:p>
  </w:footnote>
  <w:footnote w:type="continuationSeparator" w:id="1">
    <w:p w:rsidR="004D0BCC" w:rsidRDefault="004D0BCC" w:rsidP="0092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B5D" w:rsidRPr="009234E8" w:rsidRDefault="008D4B5D">
    <w:pPr>
      <w:pStyle w:val="Header"/>
      <w:rPr>
        <w:b/>
      </w:rPr>
    </w:pPr>
    <w:r w:rsidRPr="009234E8">
      <w:rPr>
        <w:b/>
      </w:rPr>
      <w:t>Advanced MUD Project (AMP) Design</w:t>
    </w:r>
    <w:r w:rsidR="00337FA0">
      <w:rPr>
        <w:b/>
      </w:rPr>
      <w:t xml:space="preserve"> and Requirements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2AC9"/>
    <w:multiLevelType w:val="hybridMultilevel"/>
    <w:tmpl w:val="17544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5365F"/>
    <w:multiLevelType w:val="hybridMultilevel"/>
    <w:tmpl w:val="1A4C4C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B5B7E"/>
    <w:multiLevelType w:val="hybridMultilevel"/>
    <w:tmpl w:val="5EF08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6E8A"/>
    <w:multiLevelType w:val="hybridMultilevel"/>
    <w:tmpl w:val="CF081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52043"/>
    <w:multiLevelType w:val="hybridMultilevel"/>
    <w:tmpl w:val="B3DA4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34E8"/>
    <w:rsid w:val="00006B7B"/>
    <w:rsid w:val="00046851"/>
    <w:rsid w:val="00071637"/>
    <w:rsid w:val="00077E82"/>
    <w:rsid w:val="000842C4"/>
    <w:rsid w:val="000926D8"/>
    <w:rsid w:val="000A12C3"/>
    <w:rsid w:val="000B3A81"/>
    <w:rsid w:val="000D054B"/>
    <w:rsid w:val="000F6488"/>
    <w:rsid w:val="001002EE"/>
    <w:rsid w:val="00117093"/>
    <w:rsid w:val="0012259C"/>
    <w:rsid w:val="0017556E"/>
    <w:rsid w:val="00190687"/>
    <w:rsid w:val="001A46AB"/>
    <w:rsid w:val="001C395C"/>
    <w:rsid w:val="001D3235"/>
    <w:rsid w:val="001F7A35"/>
    <w:rsid w:val="002041A4"/>
    <w:rsid w:val="00206D8A"/>
    <w:rsid w:val="00211E87"/>
    <w:rsid w:val="002228DE"/>
    <w:rsid w:val="00233FA7"/>
    <w:rsid w:val="00233FEC"/>
    <w:rsid w:val="00246A2D"/>
    <w:rsid w:val="002542A5"/>
    <w:rsid w:val="00266F7B"/>
    <w:rsid w:val="00267D48"/>
    <w:rsid w:val="00271621"/>
    <w:rsid w:val="0027285B"/>
    <w:rsid w:val="0028005E"/>
    <w:rsid w:val="002B53E4"/>
    <w:rsid w:val="002D09CE"/>
    <w:rsid w:val="002D12A8"/>
    <w:rsid w:val="002D7460"/>
    <w:rsid w:val="00313999"/>
    <w:rsid w:val="00320AC7"/>
    <w:rsid w:val="003236FA"/>
    <w:rsid w:val="00323EF8"/>
    <w:rsid w:val="003274C2"/>
    <w:rsid w:val="00337FA0"/>
    <w:rsid w:val="00342118"/>
    <w:rsid w:val="0034330E"/>
    <w:rsid w:val="003A33E2"/>
    <w:rsid w:val="003A6C2F"/>
    <w:rsid w:val="003B4074"/>
    <w:rsid w:val="003C0540"/>
    <w:rsid w:val="003C10CB"/>
    <w:rsid w:val="003D40C8"/>
    <w:rsid w:val="003F2ED5"/>
    <w:rsid w:val="00411D6C"/>
    <w:rsid w:val="00414EAF"/>
    <w:rsid w:val="0041582F"/>
    <w:rsid w:val="00446F93"/>
    <w:rsid w:val="00456870"/>
    <w:rsid w:val="00460D6F"/>
    <w:rsid w:val="004768FF"/>
    <w:rsid w:val="0048052B"/>
    <w:rsid w:val="00486C43"/>
    <w:rsid w:val="004A6EF9"/>
    <w:rsid w:val="004B5B06"/>
    <w:rsid w:val="004D0BCC"/>
    <w:rsid w:val="004D5366"/>
    <w:rsid w:val="004E31C5"/>
    <w:rsid w:val="004E5BE4"/>
    <w:rsid w:val="004F0CD7"/>
    <w:rsid w:val="004F48F9"/>
    <w:rsid w:val="00507D1B"/>
    <w:rsid w:val="005205F2"/>
    <w:rsid w:val="005209AB"/>
    <w:rsid w:val="00522A7A"/>
    <w:rsid w:val="00532E89"/>
    <w:rsid w:val="00540D36"/>
    <w:rsid w:val="0054636F"/>
    <w:rsid w:val="00551F2E"/>
    <w:rsid w:val="005650BC"/>
    <w:rsid w:val="00593EAC"/>
    <w:rsid w:val="005A5231"/>
    <w:rsid w:val="005B711F"/>
    <w:rsid w:val="005C17DB"/>
    <w:rsid w:val="005D48A6"/>
    <w:rsid w:val="005E0575"/>
    <w:rsid w:val="005F004C"/>
    <w:rsid w:val="005F7B9F"/>
    <w:rsid w:val="00601CAD"/>
    <w:rsid w:val="006226F9"/>
    <w:rsid w:val="00636D76"/>
    <w:rsid w:val="006959BF"/>
    <w:rsid w:val="00695EC1"/>
    <w:rsid w:val="006A6848"/>
    <w:rsid w:val="006C07C3"/>
    <w:rsid w:val="006D10DC"/>
    <w:rsid w:val="006D6109"/>
    <w:rsid w:val="006F7A80"/>
    <w:rsid w:val="00703CBC"/>
    <w:rsid w:val="007240AC"/>
    <w:rsid w:val="00755D41"/>
    <w:rsid w:val="00765D51"/>
    <w:rsid w:val="00781C5E"/>
    <w:rsid w:val="0079245E"/>
    <w:rsid w:val="00792CC4"/>
    <w:rsid w:val="00793AE5"/>
    <w:rsid w:val="007C3A86"/>
    <w:rsid w:val="007F2340"/>
    <w:rsid w:val="008030BD"/>
    <w:rsid w:val="00812E77"/>
    <w:rsid w:val="00836194"/>
    <w:rsid w:val="008413CD"/>
    <w:rsid w:val="00844B1E"/>
    <w:rsid w:val="00850883"/>
    <w:rsid w:val="008B0883"/>
    <w:rsid w:val="008B7A06"/>
    <w:rsid w:val="008D4B5D"/>
    <w:rsid w:val="008F6AB4"/>
    <w:rsid w:val="009234E8"/>
    <w:rsid w:val="00923874"/>
    <w:rsid w:val="00944B8B"/>
    <w:rsid w:val="009555EC"/>
    <w:rsid w:val="00995189"/>
    <w:rsid w:val="009B09AD"/>
    <w:rsid w:val="009D1DAD"/>
    <w:rsid w:val="009D7A17"/>
    <w:rsid w:val="00A203EB"/>
    <w:rsid w:val="00A2775B"/>
    <w:rsid w:val="00A40AF1"/>
    <w:rsid w:val="00A55F5E"/>
    <w:rsid w:val="00A56264"/>
    <w:rsid w:val="00A6580B"/>
    <w:rsid w:val="00A73FDF"/>
    <w:rsid w:val="00A757FE"/>
    <w:rsid w:val="00A77FB1"/>
    <w:rsid w:val="00A93652"/>
    <w:rsid w:val="00A93EE9"/>
    <w:rsid w:val="00AA17F1"/>
    <w:rsid w:val="00AA2C3B"/>
    <w:rsid w:val="00AA35A5"/>
    <w:rsid w:val="00AA7530"/>
    <w:rsid w:val="00AC3A1C"/>
    <w:rsid w:val="00AC5478"/>
    <w:rsid w:val="00AD5176"/>
    <w:rsid w:val="00AD792B"/>
    <w:rsid w:val="00AF171A"/>
    <w:rsid w:val="00AF3198"/>
    <w:rsid w:val="00AF6619"/>
    <w:rsid w:val="00B136CE"/>
    <w:rsid w:val="00B641A9"/>
    <w:rsid w:val="00B75495"/>
    <w:rsid w:val="00B77365"/>
    <w:rsid w:val="00B9358D"/>
    <w:rsid w:val="00B952BF"/>
    <w:rsid w:val="00BB4B0E"/>
    <w:rsid w:val="00BC09C7"/>
    <w:rsid w:val="00BC563D"/>
    <w:rsid w:val="00BC58A3"/>
    <w:rsid w:val="00BC75C7"/>
    <w:rsid w:val="00C018C4"/>
    <w:rsid w:val="00C03614"/>
    <w:rsid w:val="00C107D8"/>
    <w:rsid w:val="00C10B79"/>
    <w:rsid w:val="00C12562"/>
    <w:rsid w:val="00C12E0E"/>
    <w:rsid w:val="00C224A9"/>
    <w:rsid w:val="00C40CDE"/>
    <w:rsid w:val="00C41074"/>
    <w:rsid w:val="00C41B0E"/>
    <w:rsid w:val="00C52579"/>
    <w:rsid w:val="00C530ED"/>
    <w:rsid w:val="00C72A72"/>
    <w:rsid w:val="00C72CE5"/>
    <w:rsid w:val="00C8747B"/>
    <w:rsid w:val="00C92B8A"/>
    <w:rsid w:val="00C96871"/>
    <w:rsid w:val="00C96AB7"/>
    <w:rsid w:val="00CA5CA9"/>
    <w:rsid w:val="00CE1DDC"/>
    <w:rsid w:val="00CE4FAE"/>
    <w:rsid w:val="00D17E45"/>
    <w:rsid w:val="00D342E9"/>
    <w:rsid w:val="00D36146"/>
    <w:rsid w:val="00D43DEE"/>
    <w:rsid w:val="00D50F89"/>
    <w:rsid w:val="00D5166A"/>
    <w:rsid w:val="00D53911"/>
    <w:rsid w:val="00D53C71"/>
    <w:rsid w:val="00D75681"/>
    <w:rsid w:val="00D75A56"/>
    <w:rsid w:val="00D82926"/>
    <w:rsid w:val="00D83AFE"/>
    <w:rsid w:val="00D86B2A"/>
    <w:rsid w:val="00DA37D0"/>
    <w:rsid w:val="00DA3C77"/>
    <w:rsid w:val="00DA3EF1"/>
    <w:rsid w:val="00DA4187"/>
    <w:rsid w:val="00DC5F09"/>
    <w:rsid w:val="00DE1408"/>
    <w:rsid w:val="00E00C30"/>
    <w:rsid w:val="00E204B1"/>
    <w:rsid w:val="00E217B5"/>
    <w:rsid w:val="00E259D9"/>
    <w:rsid w:val="00E42046"/>
    <w:rsid w:val="00E4229A"/>
    <w:rsid w:val="00E454A3"/>
    <w:rsid w:val="00E47AC9"/>
    <w:rsid w:val="00E60012"/>
    <w:rsid w:val="00E82011"/>
    <w:rsid w:val="00E84EFB"/>
    <w:rsid w:val="00E907E9"/>
    <w:rsid w:val="00EB5F47"/>
    <w:rsid w:val="00EC2344"/>
    <w:rsid w:val="00EF1320"/>
    <w:rsid w:val="00F033F2"/>
    <w:rsid w:val="00F112DB"/>
    <w:rsid w:val="00F11886"/>
    <w:rsid w:val="00F20C4E"/>
    <w:rsid w:val="00F20E79"/>
    <w:rsid w:val="00F3143E"/>
    <w:rsid w:val="00F44451"/>
    <w:rsid w:val="00F47A26"/>
    <w:rsid w:val="00F55B57"/>
    <w:rsid w:val="00F67E9A"/>
    <w:rsid w:val="00F71804"/>
    <w:rsid w:val="00F94127"/>
    <w:rsid w:val="00FB6384"/>
    <w:rsid w:val="00FB78E6"/>
    <w:rsid w:val="00FD31A5"/>
    <w:rsid w:val="00FE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562"/>
  </w:style>
  <w:style w:type="paragraph" w:styleId="Heading1">
    <w:name w:val="heading 1"/>
    <w:basedOn w:val="Normal"/>
    <w:next w:val="Normal"/>
    <w:link w:val="Heading1Char"/>
    <w:uiPriority w:val="9"/>
    <w:qFormat/>
    <w:rsid w:val="00C12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5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56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234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4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23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4E8"/>
  </w:style>
  <w:style w:type="paragraph" w:styleId="Footer">
    <w:name w:val="footer"/>
    <w:basedOn w:val="Normal"/>
    <w:link w:val="FooterChar"/>
    <w:uiPriority w:val="99"/>
    <w:unhideWhenUsed/>
    <w:rsid w:val="00923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E8"/>
  </w:style>
  <w:style w:type="paragraph" w:styleId="Title">
    <w:name w:val="Title"/>
    <w:basedOn w:val="Normal"/>
    <w:next w:val="Normal"/>
    <w:link w:val="TitleChar"/>
    <w:uiPriority w:val="10"/>
    <w:qFormat/>
    <w:rsid w:val="00C12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25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2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25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25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25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125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125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12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125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125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56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12562"/>
    <w:rPr>
      <w:b/>
      <w:bCs/>
    </w:rPr>
  </w:style>
  <w:style w:type="character" w:styleId="Emphasis">
    <w:name w:val="Emphasis"/>
    <w:basedOn w:val="DefaultParagraphFont"/>
    <w:uiPriority w:val="20"/>
    <w:qFormat/>
    <w:rsid w:val="00C12562"/>
    <w:rPr>
      <w:i/>
      <w:iCs/>
    </w:rPr>
  </w:style>
  <w:style w:type="paragraph" w:styleId="NoSpacing">
    <w:name w:val="No Spacing"/>
    <w:uiPriority w:val="1"/>
    <w:qFormat/>
    <w:rsid w:val="00C125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5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25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125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25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125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25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2562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75681"/>
    <w:pPr>
      <w:spacing w:after="100"/>
      <w:ind w:left="220"/>
    </w:pPr>
  </w:style>
  <w:style w:type="table" w:styleId="TableGrid">
    <w:name w:val="Table Grid"/>
    <w:basedOn w:val="TableNormal"/>
    <w:uiPriority w:val="59"/>
    <w:rsid w:val="006D61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40AF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613AC-352E-48BA-AF8E-799E6E15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225</cp:revision>
  <dcterms:created xsi:type="dcterms:W3CDTF">2008-02-02T00:47:00Z</dcterms:created>
  <dcterms:modified xsi:type="dcterms:W3CDTF">2008-02-10T22:03:00Z</dcterms:modified>
</cp:coreProperties>
</file>