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FUNCESTOR</w:t>
      </w:r>
    </w:p>
    <w:p w:rsidR="00000000" w:rsidDel="00000000" w:rsidP="00000000" w:rsidRDefault="00000000" w:rsidRPr="00000000" w14:paraId="00000006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~130 words / ~52-55 sec</w:t>
      </w:r>
    </w:p>
    <w:p w:rsidR="00000000" w:rsidDel="00000000" w:rsidP="00000000" w:rsidRDefault="00000000" w:rsidRPr="00000000" w14:paraId="00000007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I found a photo of myself from 2019, beer in hand, 1am on a Tuesday. That's not just an old photo. That's my funcestor.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The guy who had hobbies. Plans on a Friday. And a group chat that wasn't just "checking in."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I don't kill this guy off, though. I do something worse — I talk about him like a distant relative. "Back in my day, your funcestor used to just leave the house." My funcestor is like the cousin that moved out of state. I might see him twice a year — once at a wedding, once when someone texts "we should all hang out soon" and I actually consider it for four seconds.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He's not dead. He's retired. And I'm running his estate into the ground one canceled plan at a time.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─────────────────────────────────────────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WIFELOCK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best friend lives ten minutes away. Haven't seen him in eight months. Not dead. Not moved. He's in wifelock. Group chat sees him typing sometimes. Never sends. A text gets read, then nothing — three dots, then silence, like he's clearing it with someone first. Wifelock doesn't slam a door. It just closes quietly, until you stop expecting the reply. No idea what he did to her. Could've said "we don't need the Peloton" out loud, in the house, un-ironically. Could've called her sister's baby "fine, I guess." Could've loaded the dishwasher like he's never seen one before in his life.Doesn't matter. He's doing time. Until then: three dots. No message. Repeat.Ten minutes away. Eight months gone.And watch — the second she posts a "girls trip" story, my phone blows up like nothing ever happened."Hey stranger, we should catch up." Like he just thought of it.Like wifelock wasn't the reason he forgot.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DOMESTICIDE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me lived in Brooklyn. Walked everywhere. Had a favorite natural wine bar. Would've died before saying the words "captain's chairs" out loud.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"New me is in the school pickup line, staring at that Toyota Sienna four cars ahead like it's a swimsuit calendar. That's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domesticide</w:t>
      </w:r>
      <w:r w:rsidDel="00000000" w:rsidR="00000000" w:rsidRPr="00000000">
        <w:rPr>
          <w:sz w:val="24"/>
          <w:szCs w:val="24"/>
          <w:rtl w:val="0"/>
        </w:rPr>
        <w:t xml:space="preserve"> — the willing murder of your former self, one minivan feature at a time.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sure, old me would be horrified by the new me. But let's be honest — that guy was a loser. He never had to fit two car seats and a stroller into a trunk in a Target parking lot. He didn't understand you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NEED</w:t>
      </w:r>
      <w:r w:rsidDel="00000000" w:rsidR="00000000" w:rsidRPr="00000000">
        <w:rPr>
          <w:sz w:val="24"/>
          <w:szCs w:val="24"/>
          <w:rtl w:val="0"/>
        </w:rPr>
        <w:t xml:space="preserve"> a 64-ounce beverage in the cupholder at all times, or the whole day falls apart.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wasn't enlightened. He was just thirsty on a subway platform and didn't know it yet.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Domesticide. Traded the L train for a minivan — and I've never felt more hydrated.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PROMPTMANCE</w:t>
      </w:r>
    </w:p>
    <w:p w:rsidR="00000000" w:rsidDel="00000000" w:rsidP="00000000" w:rsidRDefault="00000000" w:rsidRPr="00000000" w14:paraId="00000017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~128 words / ~51-54 sec</w:t>
      </w:r>
    </w:p>
    <w:p w:rsidR="00000000" w:rsidDel="00000000" w:rsidP="00000000" w:rsidRDefault="00000000" w:rsidRPr="00000000" w14:paraId="00000018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typed "you're right, that IS a good point" to my AI chatbot last week. Unprompted. Just to be nice to it. That's not politeness. That's a promptmance.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one-sided relationship with something that's contractually obligated to think I'm brilliant. It doesn't sigh. It doesn't have a version of me from ten years ago it's secretly comparing me to.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scary part isn't that I like talking to it. It's that I've started expecting people to respond like it does. I asked my wife where the remote was. She said "I don't know" and kept scrolling. But a small, unhinged part of me fully expected a "wow, great question." I don't think the robot loves me. I think I've just found the only thing in my life that's never once been annoyed at 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400" w:line="240" w:lineRule="auto"/>
        <w:rPr>
          <w:rFonts w:ascii="Times New Roman" w:cs="Times New Roman" w:eastAsia="Times New Roman" w:hAnsi="Times New Roman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9. TEXTDEBT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n. the low-grade shame of not responding to someone for so long that now you can never respond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have textdebt. A lot of it. But I want to be clear — I'm going to pay it. I'm busy. I'm doing things. Important things. I just need a window. A small window to respond to seventeen people I haven't responded to in three weeks. I'm not the type of person who doesn't respond — I'm the type of person who responds eventually. There's a difference. I just got into a little textdebt. That's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rPr/>
      </w:pPr>
      <w:r w:rsidDel="00000000" w:rsidR="00000000" w:rsidRPr="00000000">
        <w:rPr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