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noProof/>
          <w:sz w:val="24"/>
          <w:szCs w:val="24"/>
          <w:lang w:val="en-GB" w:eastAsia="en-GB"/>
        </w:rPr>
        <w:id w:val="22990313"/>
        <w:docPartObj>
          <w:docPartGallery w:val="Cover Pages"/>
          <w:docPartUnique/>
        </w:docPartObj>
      </w:sdtPr>
      <w:sdtEndPr>
        <w:rPr>
          <w:rFonts w:ascii="Tahoma" w:eastAsia="Times New Roman" w:hAnsi="Tahoma" w:cs="Tahoma"/>
          <w:noProof w:val="0"/>
          <w:sz w:val="52"/>
          <w:szCs w:val="5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626"/>
          </w:tblGrid>
          <w:tr w:rsidR="00AF2E50" w14:paraId="13BEC657" w14:textId="77777777">
            <w:sdt>
              <w:sdtPr>
                <w:rPr>
                  <w:rFonts w:asciiTheme="majorHAnsi" w:eastAsiaTheme="majorEastAsia" w:hAnsiTheme="majorHAnsi" w:cstheme="majorBidi"/>
                  <w:noProof/>
                  <w:sz w:val="24"/>
                  <w:szCs w:val="24"/>
                  <w:lang w:val="en-GB" w:eastAsia="en-GB"/>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6C5F7C3" w14:textId="3739332C" w:rsidR="00AF2E50" w:rsidRDefault="00DA5A74" w:rsidP="003B5845">
                    <w:pPr>
                      <w:pStyle w:val="NoSpacing"/>
                      <w:rPr>
                        <w:rFonts w:asciiTheme="majorHAnsi" w:eastAsiaTheme="majorEastAsia" w:hAnsiTheme="majorHAnsi" w:cstheme="majorBidi"/>
                      </w:rPr>
                    </w:pPr>
                    <w:r w:rsidRPr="00DA5A74">
                      <w:rPr>
                        <w:rFonts w:asciiTheme="majorHAnsi" w:eastAsiaTheme="majorEastAsia" w:hAnsiTheme="majorHAnsi" w:cstheme="majorBidi"/>
                        <w:noProof/>
                        <w:sz w:val="24"/>
                        <w:szCs w:val="24"/>
                        <w:lang w:val="en-GB" w:eastAsia="en-GB"/>
                      </w:rPr>
                      <w:t>MHI625659 -24-</w:t>
                    </w:r>
                    <w:r>
                      <w:rPr>
                        <w:rFonts w:asciiTheme="majorHAnsi" w:eastAsiaTheme="majorEastAsia" w:hAnsiTheme="majorHAnsi" w:cstheme="majorBidi"/>
                        <w:noProof/>
                        <w:sz w:val="24"/>
                        <w:szCs w:val="24"/>
                        <w:lang w:val="en-GB" w:eastAsia="en-GB"/>
                      </w:rPr>
                      <w:t>B</w:t>
                    </w:r>
                    <w:r w:rsidRPr="00DA5A74">
                      <w:rPr>
                        <w:rFonts w:asciiTheme="majorHAnsi" w:eastAsiaTheme="majorEastAsia" w:hAnsiTheme="majorHAnsi" w:cstheme="majorBidi"/>
                        <w:noProof/>
                        <w:sz w:val="24"/>
                        <w:szCs w:val="24"/>
                        <w:lang w:val="en-GB" w:eastAsia="en-GB"/>
                      </w:rPr>
                      <w:t>-GLAS</w:t>
                    </w:r>
                  </w:p>
                </w:tc>
              </w:sdtContent>
            </w:sdt>
          </w:tr>
          <w:tr w:rsidR="00AF2E50" w14:paraId="585AF734" w14:textId="77777777">
            <w:tc>
              <w:tcPr>
                <w:tcW w:w="7672" w:type="dxa"/>
              </w:tcPr>
              <w:sdt>
                <w:sdtPr>
                  <w:rPr>
                    <w:rFonts w:asciiTheme="majorHAnsi" w:eastAsiaTheme="majorEastAsia" w:hAnsiTheme="majorHAnsi" w:cstheme="majorBidi"/>
                    <w:color w:val="548DD4" w:themeColor="text2" w:themeTint="99"/>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8CBAA8F" w14:textId="77777777" w:rsidR="00AF2E50" w:rsidRDefault="003B5845" w:rsidP="003B5845">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sz w:val="80"/>
                        <w:szCs w:val="80"/>
                        <w:lang w:val="en-GB"/>
                      </w:rPr>
                      <w:t>Coursework</w:t>
                    </w:r>
                  </w:p>
                </w:sdtContent>
              </w:sdt>
            </w:tc>
          </w:tr>
          <w:tr w:rsidR="00AF2E50" w14:paraId="5708C997" w14:textId="7777777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4CA7C21" w14:textId="026AE4A4" w:rsidR="00AF2E50" w:rsidRDefault="00DA5A74" w:rsidP="00381F54">
                    <w:pPr>
                      <w:pStyle w:val="NoSpacing"/>
                      <w:rPr>
                        <w:rFonts w:asciiTheme="majorHAnsi" w:eastAsiaTheme="majorEastAsia" w:hAnsiTheme="majorHAnsi" w:cstheme="majorBidi"/>
                      </w:rPr>
                    </w:pPr>
                    <w:r>
                      <w:rPr>
                        <w:rFonts w:asciiTheme="majorHAnsi" w:eastAsiaTheme="majorEastAsia" w:hAnsiTheme="majorHAnsi" w:cstheme="majorBidi"/>
                      </w:rPr>
                      <w:t>Games Programming 3</w:t>
                    </w:r>
                  </w:p>
                </w:tc>
              </w:sdtContent>
            </w:sdt>
          </w:tr>
        </w:tbl>
        <w:p w14:paraId="072A8A43" w14:textId="77777777" w:rsidR="00AF2E50" w:rsidRDefault="00AF2E50"/>
        <w:p w14:paraId="0606EF1B" w14:textId="77777777" w:rsidR="00AF2E50" w:rsidRDefault="00AF2E50"/>
        <w:tbl>
          <w:tblPr>
            <w:tblpPr w:leftFromText="187" w:rightFromText="187" w:horzAnchor="margin" w:tblpXSpec="center" w:tblpYSpec="bottom"/>
            <w:tblW w:w="4000" w:type="pct"/>
            <w:tblLook w:val="04A0" w:firstRow="1" w:lastRow="0" w:firstColumn="1" w:lastColumn="0" w:noHBand="0" w:noVBand="1"/>
          </w:tblPr>
          <w:tblGrid>
            <w:gridCol w:w="6645"/>
          </w:tblGrid>
          <w:tr w:rsidR="00AF2E50" w14:paraId="12C9BE9B" w14:textId="77777777">
            <w:tc>
              <w:tcPr>
                <w:tcW w:w="7672" w:type="dxa"/>
                <w:tcMar>
                  <w:top w:w="216" w:type="dxa"/>
                  <w:left w:w="115" w:type="dxa"/>
                  <w:bottom w:w="216" w:type="dxa"/>
                  <w:right w:w="115" w:type="dxa"/>
                </w:tcMar>
              </w:tcPr>
              <w:p w14:paraId="530F8C37" w14:textId="63BD341B" w:rsidR="00AF2E50" w:rsidRDefault="00D57F4B">
                <w:pPr>
                  <w:pStyle w:val="NoSpacing"/>
                  <w:rPr>
                    <w:color w:val="4F81BD" w:themeColor="accent1"/>
                  </w:rPr>
                </w:p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r w:rsidR="00FC7126">
                      <w:rPr>
                        <w:lang w:val="en-GB"/>
                      </w:rPr>
                      <w:t xml:space="preserve">Module Leader: </w:t>
                    </w:r>
                    <w:r w:rsidR="00BD2B42">
                      <w:rPr>
                        <w:lang w:val="en-GB"/>
                      </w:rPr>
                      <w:t>Bryan Young</w:t>
                    </w:r>
                  </w:sdtContent>
                </w:sdt>
                <w:r w:rsidR="00FC7126">
                  <w:rPr>
                    <w:color w:val="4F81BD" w:themeColor="accent1"/>
                  </w:rPr>
                  <w:t xml:space="preserve"> (</w:t>
                </w:r>
                <w:r w:rsidR="00BD2B42">
                  <w:rPr>
                    <w:color w:val="4F81BD" w:themeColor="accent1"/>
                  </w:rPr>
                  <w:t>Bryan</w:t>
                </w:r>
                <w:r w:rsidR="00371411">
                  <w:rPr>
                    <w:color w:val="4F81BD" w:themeColor="accent1"/>
                  </w:rPr>
                  <w:t>.</w:t>
                </w:r>
                <w:r w:rsidR="00BD2B42">
                  <w:rPr>
                    <w:color w:val="4F81BD" w:themeColor="accent1"/>
                  </w:rPr>
                  <w:t>Young</w:t>
                </w:r>
                <w:r w:rsidR="00FC7126">
                  <w:rPr>
                    <w:color w:val="4F81BD" w:themeColor="accent1"/>
                  </w:rPr>
                  <w:t>@gcu.ac.uk)</w:t>
                </w:r>
              </w:p>
              <w:p w14:paraId="1682F6AB" w14:textId="77777777" w:rsidR="00AF2E50" w:rsidRDefault="00AF2E50">
                <w:pPr>
                  <w:pStyle w:val="NoSpacing"/>
                  <w:rPr>
                    <w:color w:val="4F81BD" w:themeColor="accent1"/>
                  </w:rPr>
                </w:pPr>
              </w:p>
              <w:p w14:paraId="393DCC0C" w14:textId="77777777" w:rsidR="00AF2E50" w:rsidRDefault="00AF2E50">
                <w:pPr>
                  <w:pStyle w:val="NoSpacing"/>
                  <w:rPr>
                    <w:color w:val="4F81BD" w:themeColor="accent1"/>
                  </w:rPr>
                </w:pPr>
              </w:p>
            </w:tc>
          </w:tr>
        </w:tbl>
        <w:p w14:paraId="4076D32A" w14:textId="77777777" w:rsidR="00AF2E50" w:rsidRDefault="00C35C3E">
          <w:pPr>
            <w:spacing w:before="0"/>
            <w:rPr>
              <w:rFonts w:ascii="Tahoma" w:hAnsi="Tahoma" w:cs="Tahoma"/>
              <w:sz w:val="52"/>
              <w:szCs w:val="52"/>
            </w:rPr>
          </w:pPr>
          <w:r>
            <w:rPr>
              <w:rFonts w:ascii="Tahoma" w:hAnsi="Tahoma" w:cs="Tahoma"/>
              <w:noProof/>
              <w:sz w:val="52"/>
              <w:szCs w:val="52"/>
            </w:rPr>
            <mc:AlternateContent>
              <mc:Choice Requires="wps">
                <w:drawing>
                  <wp:anchor distT="0" distB="0" distL="114300" distR="114300" simplePos="0" relativeHeight="251657216" behindDoc="0" locked="0" layoutInCell="0" allowOverlap="1" wp14:anchorId="2E5A77C1" wp14:editId="5FB0E71A">
                    <wp:simplePos x="0" y="0"/>
                    <wp:positionH relativeFrom="margin">
                      <wp:posOffset>619125</wp:posOffset>
                    </wp:positionH>
                    <wp:positionV relativeFrom="margin">
                      <wp:posOffset>4035425</wp:posOffset>
                    </wp:positionV>
                    <wp:extent cx="1878330" cy="280670"/>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878330" cy="280670"/>
                            </a:xfrm>
                            <a:prstGeom prst="rect">
                              <a:avLst/>
                            </a:prstGeom>
                            <a:noFill/>
                            <a:ln>
                              <a:noFill/>
                            </a:ln>
                            <a:effectLst/>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6E767A" w14:textId="03FE49AE" w:rsidR="00AF2E50" w:rsidRDefault="00AF2E50">
                                <w:pPr>
                                  <w:pBdr>
                                    <w:left w:val="single" w:sz="12" w:space="10" w:color="7BA0CD" w:themeColor="accent1" w:themeTint="BF"/>
                                  </w:pBdr>
                                  <w:rPr>
                                    <w:i/>
                                    <w:iCs/>
                                    <w:color w:val="4F81BD" w:themeColor="accent1"/>
                                    <w:sz w:val="28"/>
                                    <w:szCs w:val="28"/>
                                  </w:rPr>
                                </w:pPr>
                                <w:r>
                                  <w:rPr>
                                    <w:i/>
                                    <w:iCs/>
                                    <w:color w:val="4F81BD" w:themeColor="accent1"/>
                                    <w:sz w:val="28"/>
                                    <w:szCs w:val="28"/>
                                  </w:rPr>
                                  <w:t>Session 20</w:t>
                                </w:r>
                                <w:r w:rsidR="00B73E25">
                                  <w:rPr>
                                    <w:i/>
                                    <w:iCs/>
                                    <w:color w:val="4F81BD" w:themeColor="accent1"/>
                                    <w:sz w:val="28"/>
                                    <w:szCs w:val="28"/>
                                  </w:rPr>
                                  <w:t>2</w:t>
                                </w:r>
                                <w:r w:rsidR="00270ABB">
                                  <w:rPr>
                                    <w:i/>
                                    <w:iCs/>
                                    <w:color w:val="4F81BD" w:themeColor="accent1"/>
                                    <w:sz w:val="28"/>
                                    <w:szCs w:val="28"/>
                                  </w:rPr>
                                  <w:t>4</w:t>
                                </w:r>
                                <w:r>
                                  <w:rPr>
                                    <w:i/>
                                    <w:iCs/>
                                    <w:color w:val="4F81BD" w:themeColor="accent1"/>
                                    <w:sz w:val="28"/>
                                    <w:szCs w:val="28"/>
                                  </w:rPr>
                                  <w:t xml:space="preserve"> - 20</w:t>
                                </w:r>
                                <w:r w:rsidR="00B73E25">
                                  <w:rPr>
                                    <w:i/>
                                    <w:iCs/>
                                    <w:color w:val="4F81BD" w:themeColor="accent1"/>
                                    <w:sz w:val="28"/>
                                    <w:szCs w:val="28"/>
                                  </w:rPr>
                                  <w:t>2</w:t>
                                </w:r>
                                <w:r w:rsidR="00270ABB">
                                  <w:rPr>
                                    <w:i/>
                                    <w:iCs/>
                                    <w:color w:val="4F81BD" w:themeColor="accent1"/>
                                    <w:sz w:val="28"/>
                                    <w:szCs w:val="28"/>
                                  </w:rPr>
                                  <w:t>5</w:t>
                                </w:r>
                              </w:p>
                            </w:txbxContent>
                          </wps:txbx>
                          <wps:bodyPr rot="0" vert="horz" wrap="square" lIns="0" tIns="0" rIns="228600" bIns="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2E5A77C1" id="Rectangle 2" o:spid="_x0000_s1026" style="position:absolute;margin-left:48.75pt;margin-top:317.75pt;width:147.9pt;height:22.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" o:allowincell="f" filled="f" fillcolor="#4f81bd [3204]" stroked="f">
                    <v:textbox style="mso-fit-shape-to-text:t" inset="0,0,18pt,0">
                      <w:txbxContent>
                        <w:p w14:paraId="6C6E767A" w14:textId="03FE49AE" w:rsidR="00AF2E50" w:rsidRDefault="00AF2E50">
                          <w:pPr>
                            <w:pBdr>
                              <w:left w:val="single" w:sz="12" w:space="10" w:color="7BA0CD" w:themeColor="accent1" w:themeTint="BF"/>
                            </w:pBdr>
                            <w:rPr>
                              <w:i/>
                              <w:iCs/>
                              <w:color w:val="4F81BD" w:themeColor="accent1"/>
                              <w:sz w:val="28"/>
                              <w:szCs w:val="28"/>
                            </w:rPr>
                          </w:pPr>
                          <w:r>
                            <w:rPr>
                              <w:i/>
                              <w:iCs/>
                              <w:color w:val="4F81BD" w:themeColor="accent1"/>
                              <w:sz w:val="28"/>
                              <w:szCs w:val="28"/>
                            </w:rPr>
                            <w:t>Session 20</w:t>
                          </w:r>
                          <w:r w:rsidR="00B73E25">
                            <w:rPr>
                              <w:i/>
                              <w:iCs/>
                              <w:color w:val="4F81BD" w:themeColor="accent1"/>
                              <w:sz w:val="28"/>
                              <w:szCs w:val="28"/>
                            </w:rPr>
                            <w:t>2</w:t>
                          </w:r>
                          <w:r w:rsidR="00270ABB">
                            <w:rPr>
                              <w:i/>
                              <w:iCs/>
                              <w:color w:val="4F81BD" w:themeColor="accent1"/>
                              <w:sz w:val="28"/>
                              <w:szCs w:val="28"/>
                            </w:rPr>
                            <w:t>4</w:t>
                          </w:r>
                          <w:r>
                            <w:rPr>
                              <w:i/>
                              <w:iCs/>
                              <w:color w:val="4F81BD" w:themeColor="accent1"/>
                              <w:sz w:val="28"/>
                              <w:szCs w:val="28"/>
                            </w:rPr>
                            <w:t xml:space="preserve"> - 20</w:t>
                          </w:r>
                          <w:r w:rsidR="00B73E25">
                            <w:rPr>
                              <w:i/>
                              <w:iCs/>
                              <w:color w:val="4F81BD" w:themeColor="accent1"/>
                              <w:sz w:val="28"/>
                              <w:szCs w:val="28"/>
                            </w:rPr>
                            <w:t>2</w:t>
                          </w:r>
                          <w:r w:rsidR="00270ABB">
                            <w:rPr>
                              <w:i/>
                              <w:iCs/>
                              <w:color w:val="4F81BD" w:themeColor="accent1"/>
                              <w:sz w:val="28"/>
                              <w:szCs w:val="28"/>
                            </w:rPr>
                            <w:t>5</w:t>
                          </w:r>
                        </w:p>
                      </w:txbxContent>
                    </v:textbox>
                    <w10:wrap type="square" anchorx="margin" anchory="margin"/>
                  </v:rect>
                </w:pict>
              </mc:Fallback>
            </mc:AlternateContent>
          </w:r>
          <w:r>
            <w:rPr>
              <w:rFonts w:ascii="Tahoma" w:hAnsi="Tahoma" w:cs="Tahoma"/>
              <w:noProof/>
              <w:sz w:val="52"/>
              <w:szCs w:val="52"/>
            </w:rPr>
            <mc:AlternateContent>
              <mc:Choice Requires="wps">
                <w:drawing>
                  <wp:anchor distT="0" distB="0" distL="114300" distR="114300" simplePos="0" relativeHeight="251659264" behindDoc="0" locked="0" layoutInCell="0" allowOverlap="1" wp14:anchorId="209EAEEF" wp14:editId="02A9BC2D">
                    <wp:simplePos x="0" y="0"/>
                    <wp:positionH relativeFrom="margin">
                      <wp:posOffset>685800</wp:posOffset>
                    </wp:positionH>
                    <wp:positionV relativeFrom="margin">
                      <wp:posOffset>5678170</wp:posOffset>
                    </wp:positionV>
                    <wp:extent cx="5274310" cy="1379220"/>
                    <wp:effectExtent l="0" t="1270" r="0" b="635"/>
                    <wp:wrapSquare wrapText="bothSides"/>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274310" cy="1379220"/>
                            </a:xfrm>
                            <a:prstGeom prst="rect">
                              <a:avLst/>
                            </a:prstGeom>
                            <a:noFill/>
                            <a:ln>
                              <a:noFill/>
                            </a:ln>
                            <a:effectLst/>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8865B3" w14:textId="77777777" w:rsidR="00E60840" w:rsidRPr="00147526" w:rsidRDefault="00E60840">
                                <w:pPr>
                                  <w:pBdr>
                                    <w:left w:val="single" w:sz="12" w:space="10" w:color="7BA0CD" w:themeColor="accent1" w:themeTint="BF"/>
                                  </w:pBdr>
                                  <w:rPr>
                                    <w:b/>
                                    <w:i/>
                                    <w:iCs/>
                                    <w:color w:val="4F81BD" w:themeColor="accent1"/>
                                    <w:sz w:val="28"/>
                                    <w:szCs w:val="28"/>
                                  </w:rPr>
                                </w:pPr>
                                <w:r w:rsidRPr="00147526">
                                  <w:rPr>
                                    <w:b/>
                                    <w:i/>
                                    <w:iCs/>
                                    <w:color w:val="4F81BD" w:themeColor="accent1"/>
                                    <w:sz w:val="28"/>
                                    <w:szCs w:val="28"/>
                                  </w:rPr>
                                  <w:t>Pla</w:t>
                                </w:r>
                                <w:r w:rsidR="00147526" w:rsidRPr="00147526">
                                  <w:rPr>
                                    <w:b/>
                                    <w:i/>
                                    <w:iCs/>
                                    <w:color w:val="4F81BD" w:themeColor="accent1"/>
                                    <w:sz w:val="28"/>
                                    <w:szCs w:val="28"/>
                                  </w:rPr>
                                  <w:t>giarism</w:t>
                                </w:r>
                              </w:p>
                              <w:p w14:paraId="55B2765E" w14:textId="77777777" w:rsidR="00147526" w:rsidRDefault="00147526" w:rsidP="00377B41">
                                <w:pPr>
                                  <w:pBdr>
                                    <w:left w:val="single" w:sz="12" w:space="10" w:color="7BA0CD" w:themeColor="accent1" w:themeTint="BF"/>
                                  </w:pBdr>
                                  <w:jc w:val="both"/>
                                  <w:rPr>
                                    <w:i/>
                                    <w:iCs/>
                                    <w:color w:val="4F81BD" w:themeColor="accent1"/>
                                    <w:sz w:val="28"/>
                                    <w:szCs w:val="28"/>
                                  </w:rPr>
                                </w:pPr>
                                <w:r>
                                  <w:rPr>
                                    <w:i/>
                                    <w:iCs/>
                                    <w:color w:val="4F81BD" w:themeColor="accent1"/>
                                    <w:sz w:val="28"/>
                                    <w:szCs w:val="28"/>
                                  </w:rPr>
                                  <w:t xml:space="preserve">Attention is drawn to the University regulations on plagiarism. Whilst discussion of the coursework between students is encouraged, the actual work </w:t>
                                </w:r>
                                <w:proofErr w:type="gramStart"/>
                                <w:r>
                                  <w:rPr>
                                    <w:i/>
                                    <w:iCs/>
                                    <w:color w:val="4F81BD" w:themeColor="accent1"/>
                                    <w:sz w:val="28"/>
                                    <w:szCs w:val="28"/>
                                  </w:rPr>
                                  <w:t>has to</w:t>
                                </w:r>
                                <w:proofErr w:type="gramEnd"/>
                                <w:r>
                                  <w:rPr>
                                    <w:i/>
                                    <w:iCs/>
                                    <w:color w:val="4F81BD" w:themeColor="accent1"/>
                                    <w:sz w:val="28"/>
                                    <w:szCs w:val="28"/>
                                  </w:rPr>
                                  <w:t xml:space="preserve"> be undertaken individually. Collusion may result in a zero mark being recorded for the coursework for all concerned and may result in further action being taken.</w:t>
                                </w:r>
                              </w:p>
                            </w:txbxContent>
                          </wps:txbx>
                          <wps:bodyPr rot="0" vert="horz" wrap="square" lIns="0" tIns="0" rIns="228600" bIns="0" anchor="t" anchorCtr="0" upright="1">
                            <a:spAutoFit/>
                          </wps:bodyPr>
                        </wps:wsp>
                      </a:graphicData>
                    </a:graphic>
                    <wp14:sizeRelH relativeFrom="margin">
                      <wp14:pctWidth>100000</wp14:pctWidth>
                    </wp14:sizeRelH>
                    <wp14:sizeRelV relativeFrom="margin">
                      <wp14:pctHeight>0</wp14:pctHeight>
                    </wp14:sizeRelV>
                  </wp:anchor>
                </w:drawing>
              </mc:Choice>
              <mc:Fallback>
                <w:pict>
                  <v:rect w14:anchorId="209EAEEF" id="Rectangle 3" o:spid="_x0000_s1027" style="position:absolute;margin-left:54pt;margin-top:447.1pt;width:415.3pt;height:108.6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" o:allowincell="f" filled="f" fillcolor="#4f81bd [3204]" stroked="f">
                    <v:textbox style="mso-fit-shape-to-text:t" inset="0,0,18pt,0">
                      <w:txbxContent>
                        <w:p w14:paraId="528865B3" w14:textId="77777777" w:rsidR="00E60840" w:rsidRPr="00147526" w:rsidRDefault="00E60840">
                          <w:pPr>
                            <w:pBdr>
                              <w:left w:val="single" w:sz="12" w:space="10" w:color="7BA0CD" w:themeColor="accent1" w:themeTint="BF"/>
                            </w:pBdr>
                            <w:rPr>
                              <w:b/>
                              <w:i/>
                              <w:iCs/>
                              <w:color w:val="4F81BD" w:themeColor="accent1"/>
                              <w:sz w:val="28"/>
                              <w:szCs w:val="28"/>
                            </w:rPr>
                          </w:pPr>
                          <w:r w:rsidRPr="00147526">
                            <w:rPr>
                              <w:b/>
                              <w:i/>
                              <w:iCs/>
                              <w:color w:val="4F81BD" w:themeColor="accent1"/>
                              <w:sz w:val="28"/>
                              <w:szCs w:val="28"/>
                            </w:rPr>
                            <w:t>Pla</w:t>
                          </w:r>
                          <w:r w:rsidR="00147526" w:rsidRPr="00147526">
                            <w:rPr>
                              <w:b/>
                              <w:i/>
                              <w:iCs/>
                              <w:color w:val="4F81BD" w:themeColor="accent1"/>
                              <w:sz w:val="28"/>
                              <w:szCs w:val="28"/>
                            </w:rPr>
                            <w:t>giarism</w:t>
                          </w:r>
                        </w:p>
                        <w:p w14:paraId="55B2765E" w14:textId="77777777" w:rsidR="00147526" w:rsidRDefault="00147526" w:rsidP="00377B41">
                          <w:pPr>
                            <w:pBdr>
                              <w:left w:val="single" w:sz="12" w:space="10" w:color="7BA0CD" w:themeColor="accent1" w:themeTint="BF"/>
                            </w:pBdr>
                            <w:jc w:val="both"/>
                            <w:rPr>
                              <w:i/>
                              <w:iCs/>
                              <w:color w:val="4F81BD" w:themeColor="accent1"/>
                              <w:sz w:val="28"/>
                              <w:szCs w:val="28"/>
                            </w:rPr>
                          </w:pPr>
                          <w:r>
                            <w:rPr>
                              <w:i/>
                              <w:iCs/>
                              <w:color w:val="4F81BD" w:themeColor="accent1"/>
                              <w:sz w:val="28"/>
                              <w:szCs w:val="28"/>
                            </w:rPr>
                            <w:t xml:space="preserve">Attention is drawn to the University regulations on plagiarism. Whilst discussion of the coursework between students is encouraged, the actual work </w:t>
                          </w:r>
                          <w:proofErr w:type="gramStart"/>
                          <w:r>
                            <w:rPr>
                              <w:i/>
                              <w:iCs/>
                              <w:color w:val="4F81BD" w:themeColor="accent1"/>
                              <w:sz w:val="28"/>
                              <w:szCs w:val="28"/>
                            </w:rPr>
                            <w:t>has to</w:t>
                          </w:r>
                          <w:proofErr w:type="gramEnd"/>
                          <w:r>
                            <w:rPr>
                              <w:i/>
                              <w:iCs/>
                              <w:color w:val="4F81BD" w:themeColor="accent1"/>
                              <w:sz w:val="28"/>
                              <w:szCs w:val="28"/>
                            </w:rPr>
                            <w:t xml:space="preserve"> be undertaken individually. Collusion may result in a zero mark being recorded for the coursework for all concerned and may result in further action being taken.</w:t>
                          </w:r>
                        </w:p>
                      </w:txbxContent>
                    </v:textbox>
                    <w10:wrap type="square" anchorx="margin" anchory="margin"/>
                  </v:rect>
                </w:pict>
              </mc:Fallback>
            </mc:AlternateContent>
          </w:r>
          <w:r w:rsidR="00AF2E50">
            <w:rPr>
              <w:rFonts w:ascii="Tahoma" w:hAnsi="Tahoma" w:cs="Tahoma"/>
              <w:sz w:val="52"/>
              <w:szCs w:val="52"/>
            </w:rPr>
            <w:br w:type="page"/>
          </w:r>
        </w:p>
      </w:sdtContent>
    </w:sdt>
    <w:p w14:paraId="298FD4DD" w14:textId="77777777" w:rsidR="00E87F82" w:rsidRPr="00982AC8" w:rsidRDefault="00E87F82" w:rsidP="008D0D6E">
      <w:pPr>
        <w:pStyle w:val="Heading1"/>
        <w:jc w:val="both"/>
        <w:rPr>
          <w:b w:val="0"/>
          <w:color w:val="4F81BD" w:themeColor="accent1"/>
        </w:rPr>
      </w:pPr>
      <w:r w:rsidRPr="00982AC8">
        <w:rPr>
          <w:b w:val="0"/>
          <w:color w:val="4F81BD" w:themeColor="accent1"/>
        </w:rPr>
        <w:lastRenderedPageBreak/>
        <w:t>Scenario</w:t>
      </w:r>
    </w:p>
    <w:p w14:paraId="3A296099" w14:textId="77777777" w:rsidR="00DA5A74" w:rsidRPr="00DA5A74" w:rsidRDefault="00DA5A74" w:rsidP="00DA5A74">
      <w:pPr>
        <w:jc w:val="both"/>
      </w:pPr>
      <w:r w:rsidRPr="00DA5A74">
        <w:t>This coursework challenges students to apply their understanding of C++, GLSL, and OpenGL to develop a structured, optimised, and playable game inspired by Asteroids. The focus is on rendering, buffer management, and physics, ensuring a performant and scalable design.</w:t>
      </w:r>
    </w:p>
    <w:p w14:paraId="606B955D" w14:textId="77777777" w:rsidR="00DA5A74" w:rsidRPr="00DA5A74" w:rsidRDefault="00DA5A74" w:rsidP="00DA5A74">
      <w:pPr>
        <w:jc w:val="both"/>
      </w:pPr>
      <w:r w:rsidRPr="00DA5A74">
        <w:t>Guidelines:</w:t>
      </w:r>
    </w:p>
    <w:p w14:paraId="1A4DEB14" w14:textId="77777777" w:rsidR="00DA5A74" w:rsidRPr="00DA5A74" w:rsidRDefault="00DA5A74" w:rsidP="00DA5A74">
      <w:pPr>
        <w:pStyle w:val="ListParagraph"/>
        <w:numPr>
          <w:ilvl w:val="0"/>
          <w:numId w:val="23"/>
        </w:numPr>
        <w:jc w:val="both"/>
        <w:rPr>
          <w:rFonts w:ascii="Times New Roman" w:hAnsi="Times New Roman" w:cs="Times New Roman"/>
        </w:rPr>
      </w:pPr>
      <w:r w:rsidRPr="00DA5A74">
        <w:rPr>
          <w:rFonts w:ascii="Times New Roman" w:hAnsi="Times New Roman" w:cs="Times New Roman"/>
        </w:rPr>
        <w:t>The game must be developed in C++ using OpenGL and GLSL for rendering.</w:t>
      </w:r>
    </w:p>
    <w:p w14:paraId="3A400D06" w14:textId="77777777" w:rsidR="00DA5A74" w:rsidRPr="00DA5A74" w:rsidRDefault="00DA5A74" w:rsidP="00DA5A74">
      <w:pPr>
        <w:pStyle w:val="ListParagraph"/>
        <w:numPr>
          <w:ilvl w:val="0"/>
          <w:numId w:val="23"/>
        </w:numPr>
        <w:jc w:val="both"/>
        <w:rPr>
          <w:rFonts w:ascii="Times New Roman" w:hAnsi="Times New Roman" w:cs="Times New Roman"/>
        </w:rPr>
      </w:pPr>
      <w:r w:rsidRPr="00DA5A74">
        <w:rPr>
          <w:rFonts w:ascii="Times New Roman" w:hAnsi="Times New Roman" w:cs="Times New Roman"/>
        </w:rPr>
        <w:t>Your project must be delivered in a folder with a full Visual Studio solution format.</w:t>
      </w:r>
    </w:p>
    <w:p w14:paraId="46405FD8" w14:textId="77777777" w:rsidR="00DA5A74" w:rsidRPr="00DA5A74" w:rsidRDefault="00DA5A74" w:rsidP="00DA5A74">
      <w:pPr>
        <w:pStyle w:val="ListParagraph"/>
        <w:numPr>
          <w:ilvl w:val="0"/>
          <w:numId w:val="23"/>
        </w:numPr>
        <w:jc w:val="both"/>
        <w:rPr>
          <w:rFonts w:ascii="Times New Roman" w:hAnsi="Times New Roman" w:cs="Times New Roman"/>
        </w:rPr>
      </w:pPr>
      <w:proofErr w:type="spellStart"/>
      <w:r w:rsidRPr="00DA5A74">
        <w:rPr>
          <w:rFonts w:ascii="Times New Roman" w:hAnsi="Times New Roman" w:cs="Times New Roman"/>
          <w:b/>
          <w:bCs/>
          <w:color w:val="FF0000"/>
        </w:rPr>
        <w:t>Makefiles</w:t>
      </w:r>
      <w:proofErr w:type="spellEnd"/>
      <w:r w:rsidRPr="00DA5A74">
        <w:rPr>
          <w:rFonts w:ascii="Times New Roman" w:hAnsi="Times New Roman" w:cs="Times New Roman"/>
          <w:b/>
          <w:bCs/>
          <w:color w:val="FF0000"/>
        </w:rPr>
        <w:t xml:space="preserve"> will not be accepted</w:t>
      </w:r>
      <w:r w:rsidRPr="00DA5A74">
        <w:rPr>
          <w:rFonts w:ascii="Times New Roman" w:hAnsi="Times New Roman" w:cs="Times New Roman"/>
        </w:rPr>
        <w:t>—use a structured solution and project setup.</w:t>
      </w:r>
    </w:p>
    <w:p w14:paraId="2EA9B1F1" w14:textId="77777777" w:rsidR="00DA5A74" w:rsidRPr="00DA5A74" w:rsidRDefault="00DA5A74" w:rsidP="00DA5A74">
      <w:pPr>
        <w:pStyle w:val="ListParagraph"/>
        <w:numPr>
          <w:ilvl w:val="0"/>
          <w:numId w:val="23"/>
        </w:numPr>
        <w:jc w:val="both"/>
        <w:rPr>
          <w:rFonts w:ascii="Times New Roman" w:hAnsi="Times New Roman" w:cs="Times New Roman"/>
        </w:rPr>
      </w:pPr>
      <w:r w:rsidRPr="00DA5A74">
        <w:rPr>
          <w:rFonts w:ascii="Times New Roman" w:hAnsi="Times New Roman" w:cs="Times New Roman"/>
        </w:rPr>
        <w:t>A video demonstration of your game in action is required with your submission. This is essential in case of compilation issues due to hardcoded paths or other system-specific dependencies.</w:t>
      </w:r>
    </w:p>
    <w:p w14:paraId="3F1C478A" w14:textId="77777777" w:rsidR="00DA5A74" w:rsidRPr="00DA5A74" w:rsidRDefault="00DA5A74" w:rsidP="00DA5A74">
      <w:pPr>
        <w:jc w:val="both"/>
      </w:pPr>
      <w:r w:rsidRPr="00DA5A74">
        <w:t>Your final submission should showcase a well-structured, efficient, and playable implementation, with marks awarded for both technical execution and game design polish.</w:t>
      </w:r>
    </w:p>
    <w:p w14:paraId="5EB127CA" w14:textId="77777777" w:rsidR="00BD2B42" w:rsidRDefault="00BD2B42" w:rsidP="008D0D6E">
      <w:pPr>
        <w:jc w:val="both"/>
      </w:pPr>
    </w:p>
    <w:p w14:paraId="0DE5FDA0" w14:textId="528AE736" w:rsidR="00E87F82" w:rsidRPr="00E87F82" w:rsidRDefault="000F2297" w:rsidP="008D0D6E">
      <w:pPr>
        <w:jc w:val="both"/>
      </w:pPr>
      <w:r>
        <w:t>The marking scheme is as follow</w:t>
      </w:r>
      <w:r w:rsidR="009908EA">
        <w:t>s:</w:t>
      </w:r>
    </w:p>
    <w:p w14:paraId="77D803B1" w14:textId="27A3FEDB" w:rsidR="00377B41" w:rsidRPr="00377B41" w:rsidRDefault="00377B41" w:rsidP="00377B41">
      <w:pPr>
        <w:pStyle w:val="Heading2"/>
        <w:rPr>
          <w:b w:val="0"/>
          <w:bCs w:val="0"/>
          <w:i w:val="0"/>
          <w:iCs w:val="0"/>
          <w:color w:val="4F81BD" w:themeColor="accent1"/>
        </w:rPr>
      </w:pPr>
      <w:r w:rsidRPr="00982AC8">
        <w:rPr>
          <w:b w:val="0"/>
          <w:bCs w:val="0"/>
          <w:i w:val="0"/>
          <w:iCs w:val="0"/>
          <w:color w:val="4F81BD" w:themeColor="accent1"/>
        </w:rPr>
        <w:t>Marking Scheme</w:t>
      </w:r>
    </w:p>
    <w:p w14:paraId="1364D75B" w14:textId="614B23EB" w:rsidR="00AE3875" w:rsidRDefault="00B478C0" w:rsidP="00AE3875">
      <w:r>
        <w:t>Marks for this coursework will be awarded on the following basis:</w:t>
      </w:r>
    </w:p>
    <w:p w14:paraId="04241CEF" w14:textId="7876B026" w:rsidR="00B73E25" w:rsidRDefault="00B73E25" w:rsidP="00AE3875"/>
    <w:tbl>
      <w:tblPr>
        <w:tblStyle w:val="MediumGrid3-Accent1"/>
        <w:tblW w:w="8897" w:type="dxa"/>
        <w:tblLook w:val="0620" w:firstRow="1" w:lastRow="0" w:firstColumn="0" w:lastColumn="0" w:noHBand="1" w:noVBand="1"/>
      </w:tblPr>
      <w:tblGrid>
        <w:gridCol w:w="7479"/>
        <w:gridCol w:w="1418"/>
      </w:tblGrid>
      <w:tr w:rsidR="00B73E25" w:rsidRPr="00590FD7" w14:paraId="150A69B2" w14:textId="77777777" w:rsidTr="009908EA">
        <w:trPr>
          <w:cnfStyle w:val="100000000000" w:firstRow="1" w:lastRow="0" w:firstColumn="0" w:lastColumn="0" w:oddVBand="0" w:evenVBand="0" w:oddHBand="0" w:evenHBand="0" w:firstRowFirstColumn="0" w:firstRowLastColumn="0" w:lastRowFirstColumn="0" w:lastRowLastColumn="0"/>
        </w:trPr>
        <w:tc>
          <w:tcPr>
            <w:tcW w:w="7479" w:type="dxa"/>
          </w:tcPr>
          <w:p w14:paraId="3913FE8D" w14:textId="77777777" w:rsidR="00B73E25" w:rsidRPr="00590FD7" w:rsidRDefault="00B73E25" w:rsidP="002A1B7F">
            <w:pPr>
              <w:rPr>
                <w:rFonts w:cstheme="minorHAnsi"/>
              </w:rPr>
            </w:pPr>
          </w:p>
        </w:tc>
        <w:tc>
          <w:tcPr>
            <w:tcW w:w="1418" w:type="dxa"/>
            <w:hideMark/>
          </w:tcPr>
          <w:p w14:paraId="4F1934C6" w14:textId="77777777" w:rsidR="00B73E25" w:rsidRPr="00590FD7" w:rsidRDefault="00B73E25" w:rsidP="002A1B7F">
            <w:pPr>
              <w:rPr>
                <w:rFonts w:cstheme="minorHAnsi"/>
              </w:rPr>
            </w:pPr>
            <w:r w:rsidRPr="00590FD7">
              <w:rPr>
                <w:rFonts w:cstheme="minorHAnsi"/>
              </w:rPr>
              <w:t>Mark Up To</w:t>
            </w:r>
          </w:p>
        </w:tc>
      </w:tr>
      <w:tr w:rsidR="00B73E25" w:rsidRPr="00590FD7" w14:paraId="4815E43F" w14:textId="77777777" w:rsidTr="009908EA">
        <w:tc>
          <w:tcPr>
            <w:tcW w:w="7479" w:type="dxa"/>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81BD" w:themeFill="accent1"/>
            <w:hideMark/>
          </w:tcPr>
          <w:p w14:paraId="4B859C5E" w14:textId="29B76A30" w:rsidR="00B73E25" w:rsidRPr="00590FD7" w:rsidRDefault="00DA5A74" w:rsidP="002A1B7F">
            <w:pPr>
              <w:pStyle w:val="Heading2"/>
              <w:rPr>
                <w:rFonts w:asciiTheme="minorHAnsi" w:hAnsiTheme="minorHAnsi" w:cstheme="minorHAnsi"/>
                <w:color w:val="FFFFFF" w:themeColor="background1"/>
                <w:sz w:val="22"/>
                <w:szCs w:val="22"/>
              </w:rPr>
            </w:pPr>
            <w:r w:rsidRPr="00DA5A74">
              <w:rPr>
                <w:rFonts w:asciiTheme="minorHAnsi" w:hAnsiTheme="minorHAnsi" w:cstheme="minorHAnsi"/>
                <w:color w:val="FFFFFF" w:themeColor="background1"/>
                <w:sz w:val="22"/>
                <w:szCs w:val="22"/>
              </w:rPr>
              <w:t>Core Code Functionality (30 Marks)</w:t>
            </w:r>
            <w:r>
              <w:rPr>
                <w:rFonts w:asciiTheme="minorHAnsi" w:hAnsiTheme="minorHAnsi" w:cstheme="minorHAnsi"/>
                <w:color w:val="FFFFFF" w:themeColor="background1"/>
                <w:sz w:val="22"/>
                <w:szCs w:val="22"/>
              </w:rPr>
              <w:t xml:space="preserve"> - </w:t>
            </w:r>
            <w:r w:rsidRPr="00DA5A74">
              <w:rPr>
                <w:rFonts w:asciiTheme="minorHAnsi" w:hAnsiTheme="minorHAnsi" w:cstheme="minorHAnsi"/>
                <w:color w:val="FFFFFF" w:themeColor="background1"/>
                <w:sz w:val="22"/>
                <w:szCs w:val="22"/>
              </w:rPr>
              <w:t>This section evaluates how well students apply key programming techniques covered in class. Full marks will be awarded for correct, efficient, and well-structured implementations.</w:t>
            </w:r>
          </w:p>
        </w:tc>
        <w:tc>
          <w:tcPr>
            <w:tcW w:w="141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81BD" w:themeFill="accent1"/>
            <w:hideMark/>
          </w:tcPr>
          <w:p w14:paraId="5FCC9FA8" w14:textId="77777777" w:rsidR="00B73E25" w:rsidRPr="00590FD7" w:rsidRDefault="00B73E25" w:rsidP="002A1B7F">
            <w:pPr>
              <w:rPr>
                <w:rFonts w:cstheme="minorHAnsi"/>
                <w:b/>
                <w:color w:val="FFFFFF" w:themeColor="background1"/>
              </w:rPr>
            </w:pPr>
          </w:p>
        </w:tc>
      </w:tr>
      <w:tr w:rsidR="00B73E25" w:rsidRPr="00590FD7" w14:paraId="240BAC55" w14:textId="77777777" w:rsidTr="009908EA">
        <w:tc>
          <w:tcPr>
            <w:tcW w:w="7479" w:type="dxa"/>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vAlign w:val="center"/>
          </w:tcPr>
          <w:p w14:paraId="537A67D2" w14:textId="5F986A1D" w:rsidR="00DA5A74" w:rsidRPr="00DA5A74" w:rsidRDefault="00DA5A74" w:rsidP="00DA5A74">
            <w:pPr>
              <w:ind w:left="720"/>
              <w:rPr>
                <w:rFonts w:cstheme="minorHAnsi"/>
              </w:rPr>
            </w:pPr>
            <w:r w:rsidRPr="00DA5A74">
              <w:rPr>
                <w:rFonts w:cstheme="minorHAnsi"/>
              </w:rPr>
              <w:t>Interleaved Buffers</w:t>
            </w:r>
          </w:p>
          <w:p w14:paraId="19EDC3A6" w14:textId="77777777" w:rsidR="00DA5A74" w:rsidRPr="00DA5A74" w:rsidRDefault="00DA5A74" w:rsidP="00DA5A74">
            <w:pPr>
              <w:ind w:left="720"/>
              <w:rPr>
                <w:rFonts w:cstheme="minorHAnsi"/>
              </w:rPr>
            </w:pPr>
            <w:r w:rsidRPr="00DA5A74">
              <w:rPr>
                <w:rFonts w:cstheme="minorHAnsi"/>
                <w:b/>
                <w:bCs/>
              </w:rPr>
              <w:t>Description</w:t>
            </w:r>
            <w:r w:rsidRPr="00DA5A74">
              <w:rPr>
                <w:rFonts w:cstheme="minorHAnsi"/>
              </w:rPr>
              <w:t>: Efficient use of interleaved vertex buffers to store and process vertex attributes.</w:t>
            </w:r>
          </w:p>
          <w:p w14:paraId="0855E419" w14:textId="607A61D7" w:rsidR="00373361" w:rsidRDefault="00DA5A74" w:rsidP="00DA5A74">
            <w:pPr>
              <w:ind w:left="720"/>
              <w:rPr>
                <w:rFonts w:cstheme="minorHAnsi"/>
              </w:rPr>
            </w:pPr>
            <w:r w:rsidRPr="00DA5A74">
              <w:rPr>
                <w:rFonts w:cstheme="minorHAnsi"/>
                <w:b/>
                <w:bCs/>
              </w:rPr>
              <w:t>Considerations</w:t>
            </w:r>
            <w:r w:rsidRPr="00DA5A74">
              <w:rPr>
                <w:rFonts w:cstheme="minorHAnsi"/>
              </w:rPr>
              <w:t>:</w:t>
            </w:r>
            <w:r>
              <w:rPr>
                <w:rFonts w:cstheme="minorHAnsi"/>
              </w:rPr>
              <w:t xml:space="preserve"> </w:t>
            </w:r>
            <w:r w:rsidR="003D6691" w:rsidRPr="003D6691">
              <w:rPr>
                <w:rFonts w:cstheme="minorHAnsi"/>
              </w:rPr>
              <w:t>The correct use of interleaved buffers for efficient vertex attribute storage and retrieval will be assessed</w:t>
            </w:r>
            <w:r w:rsidR="003D6691">
              <w:rPr>
                <w:rFonts w:cstheme="minorHAnsi"/>
              </w:rPr>
              <w:t>, i.e. p</w:t>
            </w:r>
            <w:r w:rsidRPr="00DA5A74">
              <w:rPr>
                <w:rFonts w:cstheme="minorHAnsi"/>
              </w:rPr>
              <w:t xml:space="preserve">roper structuring of buffer data (position, </w:t>
            </w:r>
            <w:proofErr w:type="spellStart"/>
            <w:r w:rsidRPr="00DA5A74">
              <w:rPr>
                <w:rFonts w:cstheme="minorHAnsi"/>
              </w:rPr>
              <w:t>normals</w:t>
            </w:r>
            <w:proofErr w:type="spellEnd"/>
            <w:r w:rsidRPr="00DA5A74">
              <w:rPr>
                <w:rFonts w:cstheme="minorHAnsi"/>
              </w:rPr>
              <w:t>, UVs packed into a single VBO).</w:t>
            </w:r>
            <w:r>
              <w:rPr>
                <w:rFonts w:cstheme="minorHAnsi"/>
              </w:rPr>
              <w:t xml:space="preserve"> </w:t>
            </w:r>
            <w:r w:rsidRPr="00DA5A74">
              <w:rPr>
                <w:rFonts w:cstheme="minorHAnsi"/>
              </w:rPr>
              <w:t>Correctly setting up and binding VAOs to access interleaved attributes</w:t>
            </w:r>
            <w:r>
              <w:rPr>
                <w:rFonts w:cstheme="minorHAnsi"/>
              </w:rPr>
              <w:t>, a</w:t>
            </w:r>
            <w:r w:rsidRPr="00DA5A74">
              <w:rPr>
                <w:rFonts w:cstheme="minorHAnsi"/>
              </w:rPr>
              <w:t>voiding redundant data storage across multiple buffers.</w:t>
            </w:r>
          </w:p>
          <w:p w14:paraId="0AE2142A" w14:textId="55809B6E" w:rsidR="00DA5A74" w:rsidRPr="00590FD7" w:rsidRDefault="00DA5A74" w:rsidP="00DA5A74">
            <w:pPr>
              <w:ind w:left="720"/>
              <w:rPr>
                <w:rFonts w:cstheme="minorHAnsi"/>
              </w:rPr>
            </w:pPr>
          </w:p>
        </w:tc>
        <w:tc>
          <w:tcPr>
            <w:tcW w:w="141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tcPr>
          <w:p w14:paraId="1E2C497B" w14:textId="77777777" w:rsidR="00B73E25" w:rsidRPr="00590FD7" w:rsidRDefault="00B73E25" w:rsidP="002A1B7F">
            <w:pPr>
              <w:rPr>
                <w:rFonts w:cstheme="minorHAnsi"/>
              </w:rPr>
            </w:pPr>
            <w:r>
              <w:rPr>
                <w:rFonts w:ascii="Calibri" w:hAnsi="Calibri" w:cs="Calibri"/>
                <w:color w:val="000000"/>
              </w:rPr>
              <w:t>5</w:t>
            </w:r>
          </w:p>
        </w:tc>
      </w:tr>
      <w:tr w:rsidR="00B73E25" w:rsidRPr="00590FD7" w14:paraId="3B5C258B" w14:textId="77777777" w:rsidTr="009908EA">
        <w:tc>
          <w:tcPr>
            <w:tcW w:w="7479" w:type="dxa"/>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vAlign w:val="center"/>
          </w:tcPr>
          <w:p w14:paraId="0EFDF94B" w14:textId="706947A8" w:rsidR="00DA5A74" w:rsidRPr="00DA5A74" w:rsidRDefault="00DA5A74" w:rsidP="00DA5A74">
            <w:pPr>
              <w:ind w:left="720"/>
              <w:rPr>
                <w:rFonts w:cstheme="minorHAnsi"/>
              </w:rPr>
            </w:pPr>
            <w:r w:rsidRPr="00DA5A74">
              <w:rPr>
                <w:rFonts w:cstheme="minorHAnsi"/>
              </w:rPr>
              <w:t>Uniform Buffer Objects</w:t>
            </w:r>
          </w:p>
          <w:p w14:paraId="40515863" w14:textId="77777777" w:rsidR="00DA5A74" w:rsidRPr="00DA5A74" w:rsidRDefault="00DA5A74" w:rsidP="00DA5A74">
            <w:pPr>
              <w:ind w:left="720"/>
              <w:rPr>
                <w:rFonts w:cstheme="minorHAnsi"/>
              </w:rPr>
            </w:pPr>
            <w:r w:rsidRPr="00DA5A74">
              <w:rPr>
                <w:rFonts w:cstheme="minorHAnsi"/>
                <w:b/>
                <w:bCs/>
              </w:rPr>
              <w:t>Description</w:t>
            </w:r>
            <w:r w:rsidRPr="00DA5A74">
              <w:rPr>
                <w:rFonts w:cstheme="minorHAnsi"/>
              </w:rPr>
              <w:t>: Use of UBOs to store and update transformation matrices efficiently.</w:t>
            </w:r>
          </w:p>
          <w:p w14:paraId="2AE50183" w14:textId="77777777" w:rsidR="00373361" w:rsidRDefault="00DA5A74" w:rsidP="003D6691">
            <w:pPr>
              <w:ind w:left="720"/>
              <w:rPr>
                <w:rFonts w:cstheme="minorHAnsi"/>
              </w:rPr>
            </w:pPr>
            <w:r w:rsidRPr="003D6691">
              <w:rPr>
                <w:rFonts w:cstheme="minorHAnsi"/>
                <w:b/>
                <w:bCs/>
              </w:rPr>
              <w:lastRenderedPageBreak/>
              <w:t>Considerations</w:t>
            </w:r>
            <w:r w:rsidRPr="00DA5A74">
              <w:rPr>
                <w:rFonts w:cstheme="minorHAnsi"/>
              </w:rPr>
              <w:t>:</w:t>
            </w:r>
            <w:r w:rsidR="003D6691">
              <w:rPr>
                <w:rFonts w:cstheme="minorHAnsi"/>
              </w:rPr>
              <w:t xml:space="preserve"> </w:t>
            </w:r>
            <w:r w:rsidRPr="00DA5A74">
              <w:rPr>
                <w:rFonts w:cstheme="minorHAnsi"/>
              </w:rPr>
              <w:t>Storing Model, View, and Projection matrices in a UBO.</w:t>
            </w:r>
            <w:r w:rsidR="003D6691">
              <w:rPr>
                <w:rFonts w:cstheme="minorHAnsi"/>
              </w:rPr>
              <w:t xml:space="preserve"> </w:t>
            </w:r>
            <w:r w:rsidRPr="00DA5A74">
              <w:rPr>
                <w:rFonts w:cstheme="minorHAnsi"/>
              </w:rPr>
              <w:t>Minimising redundant updates by only modifying data when necessary.</w:t>
            </w:r>
            <w:r w:rsidR="003D6691">
              <w:rPr>
                <w:rFonts w:cstheme="minorHAnsi"/>
              </w:rPr>
              <w:t xml:space="preserve"> </w:t>
            </w:r>
            <w:r w:rsidRPr="00DA5A74">
              <w:rPr>
                <w:rFonts w:cstheme="minorHAnsi"/>
              </w:rPr>
              <w:t>Correctly binding UBOs across multiple shaders.</w:t>
            </w:r>
          </w:p>
          <w:p w14:paraId="6EDEF8A4" w14:textId="763F57D6" w:rsidR="003D6691" w:rsidRPr="00590FD7" w:rsidRDefault="003D6691" w:rsidP="003D6691">
            <w:pPr>
              <w:ind w:left="720"/>
              <w:rPr>
                <w:rFonts w:cstheme="minorHAnsi"/>
              </w:rPr>
            </w:pPr>
          </w:p>
        </w:tc>
        <w:tc>
          <w:tcPr>
            <w:tcW w:w="141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tcPr>
          <w:p w14:paraId="7AF59B85" w14:textId="299EDAB4" w:rsidR="00B73E25" w:rsidRPr="00590FD7" w:rsidRDefault="00373361" w:rsidP="002A1B7F">
            <w:pPr>
              <w:rPr>
                <w:rFonts w:cstheme="minorHAnsi"/>
              </w:rPr>
            </w:pPr>
            <w:r>
              <w:rPr>
                <w:rFonts w:cstheme="minorHAnsi"/>
              </w:rPr>
              <w:lastRenderedPageBreak/>
              <w:t>5</w:t>
            </w:r>
          </w:p>
        </w:tc>
      </w:tr>
      <w:tr w:rsidR="00B73E25" w:rsidRPr="00590FD7" w14:paraId="4E8B8034" w14:textId="77777777" w:rsidTr="009908EA">
        <w:tc>
          <w:tcPr>
            <w:tcW w:w="7479" w:type="dxa"/>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vAlign w:val="center"/>
          </w:tcPr>
          <w:p w14:paraId="2A7067EE" w14:textId="561E032B" w:rsidR="003D6691" w:rsidRPr="003D6691" w:rsidRDefault="003D6691" w:rsidP="003D6691">
            <w:pPr>
              <w:ind w:left="720"/>
              <w:rPr>
                <w:rFonts w:cstheme="minorHAnsi"/>
                <w:color w:val="000000"/>
              </w:rPr>
            </w:pPr>
            <w:r w:rsidRPr="003D6691">
              <w:rPr>
                <w:rFonts w:cstheme="minorHAnsi"/>
                <w:color w:val="000000"/>
              </w:rPr>
              <w:t>Wrapper Classes for Core Functionality</w:t>
            </w:r>
          </w:p>
          <w:p w14:paraId="354FF093" w14:textId="6E0A8AA0" w:rsidR="003D6691" w:rsidRPr="003D6691" w:rsidRDefault="003D6691" w:rsidP="003D6691">
            <w:pPr>
              <w:ind w:left="720"/>
              <w:rPr>
                <w:rFonts w:cstheme="minorHAnsi"/>
                <w:color w:val="000000"/>
              </w:rPr>
            </w:pPr>
            <w:r w:rsidRPr="003D6691">
              <w:rPr>
                <w:rFonts w:cstheme="minorHAnsi"/>
                <w:b/>
                <w:bCs/>
                <w:color w:val="000000"/>
              </w:rPr>
              <w:t>Description</w:t>
            </w:r>
            <w:r w:rsidRPr="003D6691">
              <w:rPr>
                <w:rFonts w:cstheme="minorHAnsi"/>
                <w:color w:val="000000"/>
              </w:rPr>
              <w:t>: Creation of clear, reusable, and well-encapsulated wrapper classes for OpenGL objects (</w:t>
            </w:r>
            <w:r>
              <w:rPr>
                <w:rFonts w:cstheme="minorHAnsi"/>
                <w:color w:val="000000"/>
              </w:rPr>
              <w:t>e.g. Displays and Context</w:t>
            </w:r>
            <w:r w:rsidRPr="003D6691">
              <w:rPr>
                <w:rFonts w:cstheme="minorHAnsi"/>
                <w:color w:val="000000"/>
              </w:rPr>
              <w:t>).</w:t>
            </w:r>
          </w:p>
          <w:p w14:paraId="3E6D6C12" w14:textId="307B85A7" w:rsidR="00373361" w:rsidRDefault="003D6691" w:rsidP="003D6691">
            <w:pPr>
              <w:ind w:left="720"/>
              <w:rPr>
                <w:rFonts w:cstheme="minorHAnsi"/>
                <w:color w:val="000000"/>
              </w:rPr>
            </w:pPr>
            <w:r w:rsidRPr="003D6691">
              <w:rPr>
                <w:rFonts w:cstheme="minorHAnsi"/>
                <w:b/>
                <w:bCs/>
                <w:color w:val="000000"/>
              </w:rPr>
              <w:t>Considerations</w:t>
            </w:r>
            <w:r w:rsidRPr="003D6691">
              <w:rPr>
                <w:rFonts w:cstheme="minorHAnsi"/>
                <w:color w:val="000000"/>
              </w:rPr>
              <w:t>:</w:t>
            </w:r>
            <w:r>
              <w:rPr>
                <w:rFonts w:cstheme="minorHAnsi"/>
                <w:color w:val="000000"/>
              </w:rPr>
              <w:t xml:space="preserve"> </w:t>
            </w:r>
            <w:r w:rsidRPr="003D6691">
              <w:rPr>
                <w:rFonts w:cstheme="minorHAnsi"/>
                <w:color w:val="000000"/>
              </w:rPr>
              <w:t>This component assesses the correct use of Resource Acquisition Is Initiali</w:t>
            </w:r>
            <w:r>
              <w:rPr>
                <w:rFonts w:cstheme="minorHAnsi"/>
                <w:color w:val="000000"/>
              </w:rPr>
              <w:t>s</w:t>
            </w:r>
            <w:r w:rsidRPr="003D6691">
              <w:rPr>
                <w:rFonts w:cstheme="minorHAnsi"/>
                <w:color w:val="000000"/>
              </w:rPr>
              <w:t>ation (RAII) principles for managing OpenGL objects, ensuring automatic resource cleanup and preventing memory leaks.</w:t>
            </w:r>
            <w:r>
              <w:rPr>
                <w:rFonts w:cstheme="minorHAnsi"/>
                <w:color w:val="000000"/>
              </w:rPr>
              <w:t xml:space="preserve"> </w:t>
            </w:r>
            <w:r w:rsidRPr="003D6691">
              <w:rPr>
                <w:rFonts w:cstheme="minorHAnsi"/>
                <w:color w:val="000000"/>
              </w:rPr>
              <w:t>Abstracting OpenGL calls to improve code readability and maintainability.</w:t>
            </w:r>
          </w:p>
          <w:p w14:paraId="59191272" w14:textId="357B7637" w:rsidR="003D6691" w:rsidRPr="003D6691" w:rsidRDefault="003D6691" w:rsidP="003D6691">
            <w:pPr>
              <w:ind w:left="720"/>
              <w:rPr>
                <w:rFonts w:cstheme="minorHAnsi"/>
                <w:color w:val="000000"/>
              </w:rPr>
            </w:pPr>
          </w:p>
        </w:tc>
        <w:tc>
          <w:tcPr>
            <w:tcW w:w="141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tcPr>
          <w:p w14:paraId="31E58E29" w14:textId="2DD15132" w:rsidR="00B73E25" w:rsidRPr="00590FD7" w:rsidRDefault="003D6691" w:rsidP="002A1B7F">
            <w:pPr>
              <w:rPr>
                <w:rFonts w:cstheme="minorHAnsi"/>
              </w:rPr>
            </w:pPr>
            <w:r>
              <w:rPr>
                <w:rFonts w:cstheme="minorHAnsi"/>
              </w:rPr>
              <w:t>5</w:t>
            </w:r>
          </w:p>
        </w:tc>
      </w:tr>
      <w:tr w:rsidR="00B73E25" w:rsidRPr="00590FD7" w14:paraId="4A602BB7" w14:textId="77777777" w:rsidTr="009908EA">
        <w:tc>
          <w:tcPr>
            <w:tcW w:w="7479" w:type="dxa"/>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vAlign w:val="center"/>
          </w:tcPr>
          <w:p w14:paraId="491AB7BE" w14:textId="00DBD9F8" w:rsidR="003D6691" w:rsidRPr="003D6691" w:rsidRDefault="003D6691" w:rsidP="003D6691">
            <w:pPr>
              <w:ind w:left="720"/>
              <w:rPr>
                <w:rFonts w:cstheme="minorHAnsi"/>
                <w:color w:val="000000"/>
              </w:rPr>
            </w:pPr>
            <w:r w:rsidRPr="003D6691">
              <w:rPr>
                <w:rFonts w:cstheme="minorHAnsi"/>
                <w:color w:val="000000"/>
              </w:rPr>
              <w:t xml:space="preserve">Management Classes </w:t>
            </w:r>
          </w:p>
          <w:p w14:paraId="5867260A" w14:textId="77777777" w:rsidR="003D6691" w:rsidRDefault="003D6691" w:rsidP="003D6691">
            <w:pPr>
              <w:ind w:left="720"/>
              <w:rPr>
                <w:rFonts w:cstheme="minorHAnsi"/>
                <w:color w:val="000000"/>
              </w:rPr>
            </w:pPr>
            <w:r w:rsidRPr="003D6691">
              <w:rPr>
                <w:rFonts w:cstheme="minorHAnsi"/>
                <w:b/>
                <w:bCs/>
                <w:color w:val="000000"/>
              </w:rPr>
              <w:t>Description</w:t>
            </w:r>
            <w:r w:rsidRPr="003D6691">
              <w:rPr>
                <w:rFonts w:cstheme="minorHAnsi"/>
                <w:color w:val="000000"/>
              </w:rPr>
              <w:t>: This component evaluates the efficiency and clarity of game component management through well-structured and well-abstracted management classes. These classes should handle core game elements such as transforms, shaders, and game objects in a way that enhances modularity, scalability, and performance.</w:t>
            </w:r>
          </w:p>
          <w:p w14:paraId="7299950F" w14:textId="77777777" w:rsidR="001B0BDF" w:rsidRDefault="003D6691" w:rsidP="001B0BDF">
            <w:pPr>
              <w:ind w:left="720"/>
              <w:rPr>
                <w:rFonts w:cstheme="minorHAnsi"/>
                <w:color w:val="000000"/>
              </w:rPr>
            </w:pPr>
            <w:r w:rsidRPr="003D6691">
              <w:rPr>
                <w:rFonts w:cstheme="minorHAnsi"/>
                <w:b/>
                <w:bCs/>
                <w:color w:val="000000"/>
              </w:rPr>
              <w:t>Considerations</w:t>
            </w:r>
            <w:r w:rsidRPr="003D6691">
              <w:rPr>
                <w:rFonts w:cstheme="minorHAnsi"/>
                <w:color w:val="000000"/>
              </w:rPr>
              <w:t>:</w:t>
            </w:r>
            <w:r>
              <w:rPr>
                <w:rFonts w:cstheme="minorHAnsi"/>
                <w:color w:val="000000"/>
              </w:rPr>
              <w:t xml:space="preserve"> </w:t>
            </w:r>
            <w:r w:rsidRPr="003D6691">
              <w:rPr>
                <w:rFonts w:cstheme="minorHAnsi"/>
                <w:color w:val="000000"/>
              </w:rPr>
              <w:t xml:space="preserve">Each manager should only handle one category of objects (e.g., </w:t>
            </w:r>
            <w:proofErr w:type="spellStart"/>
            <w:r w:rsidRPr="003D6691">
              <w:rPr>
                <w:rFonts w:cstheme="minorHAnsi"/>
                <w:color w:val="000000"/>
              </w:rPr>
              <w:t>TransformManager</w:t>
            </w:r>
            <w:proofErr w:type="spellEnd"/>
            <w:r w:rsidRPr="003D6691">
              <w:rPr>
                <w:rFonts w:cstheme="minorHAnsi"/>
                <w:color w:val="000000"/>
              </w:rPr>
              <w:t xml:space="preserve"> should only manage transforms, </w:t>
            </w:r>
            <w:proofErr w:type="spellStart"/>
            <w:r w:rsidRPr="003D6691">
              <w:rPr>
                <w:rFonts w:cstheme="minorHAnsi"/>
                <w:color w:val="000000"/>
              </w:rPr>
              <w:t>ShaderManager</w:t>
            </w:r>
            <w:proofErr w:type="spellEnd"/>
            <w:r w:rsidRPr="003D6691">
              <w:rPr>
                <w:rFonts w:cstheme="minorHAnsi"/>
                <w:color w:val="000000"/>
              </w:rPr>
              <w:t xml:space="preserve"> should only handle shaders).</w:t>
            </w:r>
          </w:p>
          <w:p w14:paraId="3A1CED63" w14:textId="34BDDB7A" w:rsidR="00373361" w:rsidRDefault="001B0BDF" w:rsidP="001B0BDF">
            <w:pPr>
              <w:ind w:left="720"/>
              <w:rPr>
                <w:rFonts w:cstheme="minorHAnsi"/>
                <w:color w:val="000000"/>
              </w:rPr>
            </w:pPr>
            <w:r w:rsidRPr="001B0BDF">
              <w:rPr>
                <w:rFonts w:cstheme="minorHAnsi"/>
                <w:color w:val="000000"/>
              </w:rPr>
              <w:t xml:space="preserve">Use </w:t>
            </w:r>
            <w:proofErr w:type="spellStart"/>
            <w:r w:rsidRPr="001B0BDF">
              <w:rPr>
                <w:rFonts w:cstheme="minorHAnsi"/>
                <w:color w:val="000000"/>
              </w:rPr>
              <w:t>hashmaps</w:t>
            </w:r>
            <w:proofErr w:type="spellEnd"/>
            <w:r w:rsidRPr="001B0BDF">
              <w:rPr>
                <w:rFonts w:cstheme="minorHAnsi"/>
                <w:color w:val="000000"/>
              </w:rPr>
              <w:t xml:space="preserve"> (</w:t>
            </w:r>
            <w:proofErr w:type="gramStart"/>
            <w:r w:rsidRPr="001B0BDF">
              <w:rPr>
                <w:rFonts w:cstheme="minorHAnsi"/>
                <w:color w:val="000000"/>
              </w:rPr>
              <w:t>std::</w:t>
            </w:r>
            <w:proofErr w:type="spellStart"/>
            <w:proofErr w:type="gramEnd"/>
            <w:r w:rsidRPr="001B0BDF">
              <w:rPr>
                <w:rFonts w:cstheme="minorHAnsi"/>
                <w:color w:val="000000"/>
              </w:rPr>
              <w:t>unordered_map</w:t>
            </w:r>
            <w:proofErr w:type="spellEnd"/>
            <w:r w:rsidRPr="001B0BDF">
              <w:rPr>
                <w:rFonts w:cstheme="minorHAnsi"/>
                <w:color w:val="000000"/>
              </w:rPr>
              <w:t xml:space="preserve">) for efficient lookup of shaders, transforms, and game objects by name or </w:t>
            </w:r>
            <w:proofErr w:type="spellStart"/>
            <w:r w:rsidRPr="001B0BDF">
              <w:rPr>
                <w:rFonts w:cstheme="minorHAnsi"/>
                <w:color w:val="000000"/>
              </w:rPr>
              <w:t>ID.Avoid</w:t>
            </w:r>
            <w:proofErr w:type="spellEnd"/>
            <w:r w:rsidRPr="001B0BDF">
              <w:rPr>
                <w:rFonts w:cstheme="minorHAnsi"/>
                <w:color w:val="000000"/>
              </w:rPr>
              <w:t xml:space="preserve"> unnecessary duplication—game objects should store pointers to shared meshes and shaders, rather than redundant copies.</w:t>
            </w:r>
            <w:r>
              <w:rPr>
                <w:rFonts w:cstheme="minorHAnsi"/>
                <w:color w:val="000000"/>
              </w:rPr>
              <w:t xml:space="preserve"> </w:t>
            </w:r>
            <w:r w:rsidRPr="001B0BDF">
              <w:rPr>
                <w:rFonts w:cstheme="minorHAnsi"/>
                <w:color w:val="000000"/>
              </w:rPr>
              <w:t>Transform data should be kept in a contiguous structure where possible to improve cache efficiency.</w:t>
            </w:r>
          </w:p>
          <w:p w14:paraId="58C22567" w14:textId="35354DD6" w:rsidR="003D6691" w:rsidRPr="003D6691" w:rsidRDefault="003D6691" w:rsidP="003D6691">
            <w:pPr>
              <w:ind w:left="720"/>
              <w:rPr>
                <w:rFonts w:cstheme="minorHAnsi"/>
                <w:color w:val="000000"/>
              </w:rPr>
            </w:pPr>
          </w:p>
        </w:tc>
        <w:tc>
          <w:tcPr>
            <w:tcW w:w="141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tcPr>
          <w:p w14:paraId="2B21CA71" w14:textId="10A9901D" w:rsidR="00B73E25" w:rsidRPr="00590FD7" w:rsidRDefault="003D6691" w:rsidP="002A1B7F">
            <w:pPr>
              <w:rPr>
                <w:rFonts w:cstheme="minorHAnsi"/>
              </w:rPr>
            </w:pPr>
            <w:r>
              <w:rPr>
                <w:rFonts w:cstheme="minorHAnsi"/>
              </w:rPr>
              <w:t>5</w:t>
            </w:r>
          </w:p>
        </w:tc>
      </w:tr>
      <w:tr w:rsidR="001B0BDF" w:rsidRPr="00590FD7" w14:paraId="36A60CC7" w14:textId="77777777" w:rsidTr="009908EA">
        <w:tc>
          <w:tcPr>
            <w:tcW w:w="7479" w:type="dxa"/>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vAlign w:val="center"/>
          </w:tcPr>
          <w:p w14:paraId="25F3430B" w14:textId="0989AB8F" w:rsidR="001B0BDF" w:rsidRPr="001B0BDF" w:rsidRDefault="001B0BDF" w:rsidP="001B0BDF">
            <w:pPr>
              <w:ind w:left="720"/>
              <w:rPr>
                <w:rFonts w:cstheme="minorHAnsi"/>
                <w:color w:val="000000"/>
              </w:rPr>
            </w:pPr>
            <w:r w:rsidRPr="001B0BDF">
              <w:rPr>
                <w:rFonts w:cstheme="minorHAnsi"/>
                <w:color w:val="000000"/>
              </w:rPr>
              <w:t xml:space="preserve">Physics Engine </w:t>
            </w:r>
          </w:p>
          <w:p w14:paraId="740A2C38" w14:textId="2C14E97A" w:rsidR="001B0BDF" w:rsidRPr="001B0BDF" w:rsidRDefault="001B0BDF" w:rsidP="00EF778E">
            <w:pPr>
              <w:ind w:left="720"/>
              <w:rPr>
                <w:rFonts w:cstheme="minorHAnsi"/>
                <w:color w:val="000000"/>
              </w:rPr>
            </w:pPr>
            <w:r w:rsidRPr="003D6691">
              <w:rPr>
                <w:rFonts w:cstheme="minorHAnsi"/>
                <w:b/>
                <w:bCs/>
                <w:color w:val="000000"/>
              </w:rPr>
              <w:t>Description</w:t>
            </w:r>
            <w:r w:rsidRPr="003D6691">
              <w:rPr>
                <w:rFonts w:cstheme="minorHAnsi"/>
                <w:color w:val="000000"/>
              </w:rPr>
              <w:t xml:space="preserve">: </w:t>
            </w:r>
            <w:r w:rsidRPr="001B0BDF">
              <w:rPr>
                <w:rFonts w:cstheme="minorHAnsi"/>
                <w:color w:val="000000"/>
              </w:rPr>
              <w:t xml:space="preserve">This component evaluates the implementation of a </w:t>
            </w:r>
            <w:r>
              <w:rPr>
                <w:rFonts w:cstheme="minorHAnsi"/>
                <w:color w:val="000000"/>
              </w:rPr>
              <w:t xml:space="preserve">DLL based </w:t>
            </w:r>
            <w:r w:rsidRPr="001B0BDF">
              <w:rPr>
                <w:rFonts w:cstheme="minorHAnsi"/>
                <w:color w:val="000000"/>
              </w:rPr>
              <w:t>physics system that accurately models movement, acceleration, and basic collision detection. The physics engine should ensure that objects maintain momentum when movement keys are released, and acceleration should feel smooth and natural, rather than abrupt or unrealistic.</w:t>
            </w:r>
          </w:p>
          <w:p w14:paraId="0BE5EA1A" w14:textId="036B7E1E" w:rsidR="001B0BDF" w:rsidRPr="001B0BDF" w:rsidRDefault="001B0BDF" w:rsidP="001B0BDF">
            <w:pPr>
              <w:ind w:left="720"/>
              <w:rPr>
                <w:rFonts w:cstheme="minorHAnsi"/>
                <w:color w:val="000000"/>
              </w:rPr>
            </w:pPr>
            <w:r w:rsidRPr="001B0BDF">
              <w:rPr>
                <w:rFonts w:cstheme="minorHAnsi"/>
                <w:b/>
                <w:bCs/>
                <w:color w:val="000000"/>
              </w:rPr>
              <w:t>Considerations</w:t>
            </w:r>
            <w:r w:rsidRPr="001B0BDF">
              <w:rPr>
                <w:rFonts w:cstheme="minorHAnsi"/>
                <w:color w:val="000000"/>
              </w:rPr>
              <w:t>:</w:t>
            </w:r>
            <w:r>
              <w:rPr>
                <w:rFonts w:cstheme="minorHAnsi"/>
                <w:color w:val="000000"/>
              </w:rPr>
              <w:t xml:space="preserve"> </w:t>
            </w:r>
            <w:r w:rsidRPr="001B0BDF">
              <w:rPr>
                <w:rFonts w:cstheme="minorHAnsi"/>
                <w:color w:val="000000"/>
              </w:rPr>
              <w:t>The physics engine should directly modify object transforms rather than applying movement logic inside the game loop.</w:t>
            </w:r>
          </w:p>
          <w:p w14:paraId="0E5296F4" w14:textId="77777777" w:rsidR="001B0BDF" w:rsidRPr="001B0BDF" w:rsidRDefault="001B0BDF" w:rsidP="001B0BDF">
            <w:pPr>
              <w:ind w:left="720"/>
              <w:rPr>
                <w:rFonts w:cstheme="minorHAnsi"/>
                <w:color w:val="000000"/>
              </w:rPr>
            </w:pPr>
            <w:r w:rsidRPr="001B0BDF">
              <w:rPr>
                <w:rFonts w:cstheme="minorHAnsi"/>
                <w:color w:val="000000"/>
              </w:rPr>
              <w:lastRenderedPageBreak/>
              <w:t>Velocity and acceleration should be handled as independent components, ensuring smooth motion rather than frame-dependent updates.</w:t>
            </w:r>
          </w:p>
          <w:p w14:paraId="04D9B752" w14:textId="0CF2B860" w:rsidR="001B0BDF" w:rsidRPr="001B0BDF" w:rsidRDefault="001B0BDF" w:rsidP="001B0BDF">
            <w:pPr>
              <w:ind w:left="720"/>
              <w:rPr>
                <w:rFonts w:cstheme="minorHAnsi"/>
                <w:color w:val="000000"/>
              </w:rPr>
            </w:pPr>
            <w:r w:rsidRPr="001B0BDF">
              <w:rPr>
                <w:rFonts w:cstheme="minorHAnsi"/>
                <w:color w:val="000000"/>
              </w:rPr>
              <w:t>Players and asteroids should not snap to new positions but should exhibit continuous motion.</w:t>
            </w:r>
            <w:r>
              <w:rPr>
                <w:rFonts w:cstheme="minorHAnsi"/>
                <w:color w:val="000000"/>
              </w:rPr>
              <w:t xml:space="preserve"> </w:t>
            </w:r>
            <w:r w:rsidRPr="001B0BDF">
              <w:rPr>
                <w:rFonts w:cstheme="minorHAnsi"/>
                <w:color w:val="000000"/>
              </w:rPr>
              <w:t xml:space="preserve">When rotation changes, the ship should not immediately move in the new </w:t>
            </w:r>
            <w:proofErr w:type="gramStart"/>
            <w:r w:rsidRPr="001B0BDF">
              <w:rPr>
                <w:rFonts w:cstheme="minorHAnsi"/>
                <w:color w:val="000000"/>
              </w:rPr>
              <w:t>direction, but</w:t>
            </w:r>
            <w:proofErr w:type="gramEnd"/>
            <w:r w:rsidRPr="001B0BDF">
              <w:rPr>
                <w:rFonts w:cstheme="minorHAnsi"/>
                <w:color w:val="000000"/>
              </w:rPr>
              <w:t xml:space="preserve"> instead combine its current velocity with the new thrust vector.</w:t>
            </w:r>
          </w:p>
          <w:p w14:paraId="0E2696EF" w14:textId="5697F731" w:rsidR="001B0BDF" w:rsidRPr="001B0BDF" w:rsidRDefault="001B0BDF" w:rsidP="001B0BDF">
            <w:pPr>
              <w:ind w:left="720"/>
              <w:rPr>
                <w:rFonts w:cstheme="minorHAnsi"/>
                <w:color w:val="000000"/>
              </w:rPr>
            </w:pPr>
            <w:r w:rsidRPr="001B0BDF">
              <w:rPr>
                <w:rFonts w:cstheme="minorHAnsi"/>
                <w:color w:val="000000"/>
              </w:rPr>
              <w:t>Collision Detection:</w:t>
            </w:r>
          </w:p>
          <w:p w14:paraId="7979079E" w14:textId="77777777" w:rsidR="001B0BDF" w:rsidRPr="001B0BDF" w:rsidRDefault="001B0BDF" w:rsidP="001B0BDF">
            <w:pPr>
              <w:ind w:left="720"/>
              <w:rPr>
                <w:rFonts w:cstheme="minorHAnsi"/>
                <w:color w:val="000000"/>
              </w:rPr>
            </w:pPr>
            <w:r w:rsidRPr="001B0BDF">
              <w:rPr>
                <w:rFonts w:cstheme="minorHAnsi"/>
                <w:color w:val="000000"/>
              </w:rPr>
              <w:t>A Broad Phase vs. Narrow Phase approach should be used to optimize collision detection efficiency.</w:t>
            </w:r>
          </w:p>
          <w:p w14:paraId="33262C77" w14:textId="77777777" w:rsidR="001B0BDF" w:rsidRPr="001B0BDF" w:rsidRDefault="001B0BDF" w:rsidP="001B0BDF">
            <w:pPr>
              <w:ind w:left="720"/>
              <w:rPr>
                <w:rFonts w:cstheme="minorHAnsi"/>
                <w:color w:val="000000"/>
              </w:rPr>
            </w:pPr>
            <w:r w:rsidRPr="001B0BDF">
              <w:rPr>
                <w:rFonts w:cstheme="minorHAnsi"/>
                <w:color w:val="000000"/>
              </w:rPr>
              <w:t>Broad Phase: Use Axis-Aligned Bounding Boxes (AABB) to quickly filter out objects that are not close enough to collide.</w:t>
            </w:r>
          </w:p>
          <w:p w14:paraId="5A8492A4" w14:textId="77777777" w:rsidR="001B0BDF" w:rsidRPr="001B0BDF" w:rsidRDefault="001B0BDF" w:rsidP="001B0BDF">
            <w:pPr>
              <w:ind w:left="720"/>
              <w:rPr>
                <w:rFonts w:cstheme="minorHAnsi"/>
                <w:color w:val="000000"/>
              </w:rPr>
            </w:pPr>
            <w:r w:rsidRPr="001B0BDF">
              <w:rPr>
                <w:rFonts w:cstheme="minorHAnsi"/>
                <w:color w:val="000000"/>
              </w:rPr>
              <w:t>Narrow Phase: Perform a more detailed collision check only between objects that passed the broad-phase test.</w:t>
            </w:r>
          </w:p>
          <w:p w14:paraId="2AFA8D5F" w14:textId="77777777" w:rsidR="001B0BDF" w:rsidRPr="001B0BDF" w:rsidRDefault="001B0BDF" w:rsidP="001B0BDF">
            <w:pPr>
              <w:ind w:left="720"/>
              <w:rPr>
                <w:rFonts w:cstheme="minorHAnsi"/>
                <w:color w:val="000000"/>
              </w:rPr>
            </w:pPr>
            <w:r w:rsidRPr="001B0BDF">
              <w:rPr>
                <w:rFonts w:cstheme="minorHAnsi"/>
                <w:color w:val="000000"/>
              </w:rPr>
              <w:t>For asteroids, use bounding spheres or AABBs instead of per-triangle collisions for performance reasons.</w:t>
            </w:r>
          </w:p>
          <w:p w14:paraId="5956CFBB" w14:textId="1EF2F51C" w:rsidR="001B0BDF" w:rsidRPr="003D6691" w:rsidRDefault="001B0BDF" w:rsidP="001B0BDF">
            <w:pPr>
              <w:ind w:left="720"/>
              <w:rPr>
                <w:rFonts w:cstheme="minorHAnsi"/>
                <w:color w:val="000000"/>
              </w:rPr>
            </w:pPr>
          </w:p>
        </w:tc>
        <w:tc>
          <w:tcPr>
            <w:tcW w:w="141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tcPr>
          <w:p w14:paraId="726C0FC6" w14:textId="419A1D3C" w:rsidR="001B0BDF" w:rsidRDefault="001B0BDF" w:rsidP="002A1B7F">
            <w:pPr>
              <w:rPr>
                <w:rFonts w:cstheme="minorHAnsi"/>
              </w:rPr>
            </w:pPr>
            <w:r>
              <w:rPr>
                <w:rFonts w:cstheme="minorHAnsi"/>
              </w:rPr>
              <w:lastRenderedPageBreak/>
              <w:t>10</w:t>
            </w:r>
          </w:p>
        </w:tc>
      </w:tr>
      <w:tr w:rsidR="009908EA" w:rsidRPr="00590FD7" w14:paraId="19C3A449" w14:textId="77777777" w:rsidTr="009908EA">
        <w:tc>
          <w:tcPr>
            <w:tcW w:w="7479" w:type="dxa"/>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vAlign w:val="center"/>
          </w:tcPr>
          <w:p w14:paraId="0888D9C5" w14:textId="581C31E6" w:rsidR="00EF778E" w:rsidRPr="00EF778E" w:rsidRDefault="00EF778E" w:rsidP="00EF778E">
            <w:pPr>
              <w:ind w:left="720"/>
              <w:rPr>
                <w:rFonts w:cstheme="minorHAnsi"/>
              </w:rPr>
            </w:pPr>
            <w:r w:rsidRPr="00EF778E">
              <w:rPr>
                <w:rFonts w:cstheme="minorHAnsi"/>
              </w:rPr>
              <w:t xml:space="preserve">Extension Material </w:t>
            </w:r>
          </w:p>
          <w:p w14:paraId="600F92D7" w14:textId="6EC4D0B2" w:rsidR="00EF778E" w:rsidRPr="00EF778E" w:rsidRDefault="00EF778E" w:rsidP="00EF778E">
            <w:pPr>
              <w:ind w:left="720"/>
              <w:rPr>
                <w:rFonts w:cstheme="minorHAnsi"/>
              </w:rPr>
            </w:pPr>
            <w:r w:rsidRPr="00DA5A74">
              <w:rPr>
                <w:rFonts w:cstheme="minorHAnsi"/>
                <w:b/>
                <w:bCs/>
              </w:rPr>
              <w:t>Description</w:t>
            </w:r>
            <w:r w:rsidRPr="00DA5A74">
              <w:rPr>
                <w:rFonts w:cstheme="minorHAnsi"/>
              </w:rPr>
              <w:t>:</w:t>
            </w:r>
            <w:r>
              <w:rPr>
                <w:rFonts w:cstheme="minorHAnsi"/>
              </w:rPr>
              <w:t xml:space="preserve"> </w:t>
            </w:r>
            <w:r w:rsidRPr="00EF778E">
              <w:rPr>
                <w:rFonts w:cstheme="minorHAnsi"/>
              </w:rPr>
              <w:t>This section encourages students to push beyond the core requirements by introducing additional features that enhance rendering, gameplay, physics, or technical depth. Marks will be awarded based on complexity, originality, and how well the additions integrate into the overall project.</w:t>
            </w:r>
          </w:p>
          <w:p w14:paraId="05BD91B5" w14:textId="24ABA6AD" w:rsidR="00EF778E" w:rsidRDefault="00EF778E" w:rsidP="00EF778E">
            <w:pPr>
              <w:ind w:left="720"/>
              <w:rPr>
                <w:rFonts w:cstheme="minorHAnsi"/>
                <w:b/>
                <w:bCs/>
              </w:rPr>
            </w:pPr>
            <w:r w:rsidRPr="00EF778E">
              <w:rPr>
                <w:rFonts w:cstheme="minorHAnsi"/>
                <w:b/>
                <w:bCs/>
              </w:rPr>
              <w:t>The suggestions below are examples of possible extensions; students are encouraged to explore their own ideas. Any additional material implemented will be appropriately graded based on technical complexity and integration into the overall project</w:t>
            </w:r>
            <w:r>
              <w:rPr>
                <w:rFonts w:cstheme="minorHAnsi"/>
                <w:b/>
                <w:bCs/>
              </w:rPr>
              <w:t xml:space="preserve">. </w:t>
            </w:r>
            <w:r w:rsidRPr="00EF778E">
              <w:rPr>
                <w:rFonts w:cstheme="minorHAnsi"/>
                <w:b/>
                <w:bCs/>
              </w:rPr>
              <w:t>Creativity is encouraged, and students are welcome to implement original features not listed here.</w:t>
            </w:r>
          </w:p>
          <w:p w14:paraId="15C10EF6" w14:textId="77777777" w:rsidR="00EF778E" w:rsidRPr="00EF778E" w:rsidRDefault="00EF778E" w:rsidP="00EF778E">
            <w:pPr>
              <w:ind w:left="720"/>
              <w:rPr>
                <w:rFonts w:cstheme="minorHAnsi"/>
              </w:rPr>
            </w:pPr>
          </w:p>
          <w:p w14:paraId="088394EF" w14:textId="45372E97" w:rsidR="00EF778E" w:rsidRPr="00EF778E" w:rsidRDefault="00EF778E" w:rsidP="00EF778E">
            <w:pPr>
              <w:ind w:left="720"/>
              <w:rPr>
                <w:rFonts w:cstheme="minorHAnsi"/>
              </w:rPr>
            </w:pPr>
            <w:r w:rsidRPr="00EF778E">
              <w:rPr>
                <w:rFonts w:cstheme="minorHAnsi"/>
                <w:b/>
                <w:bCs/>
              </w:rPr>
              <w:t xml:space="preserve">Advanced Rendering &amp; Shader Techniques: </w:t>
            </w:r>
            <w:r w:rsidRPr="00EF778E">
              <w:rPr>
                <w:rFonts w:cstheme="minorHAnsi"/>
              </w:rPr>
              <w:t>Post-Processing &amp; Framebuffers: Implementing Framebuffer Objects (FBOs) for effects such as bloom, motion blur, screen-space reflections, or deferred rendering. Expanding on previously covered concepts (e.g., implementing a fully deferred renderer instead of a simple FBO) will receive higher marks than direct reapplications of past work.</w:t>
            </w:r>
          </w:p>
          <w:p w14:paraId="3AF55124" w14:textId="77777777" w:rsidR="00EF778E" w:rsidRPr="00EF778E" w:rsidRDefault="00EF778E" w:rsidP="00EF778E">
            <w:pPr>
              <w:ind w:left="720"/>
              <w:rPr>
                <w:rFonts w:cstheme="minorHAnsi"/>
              </w:rPr>
            </w:pPr>
            <w:r w:rsidRPr="00EF778E">
              <w:rPr>
                <w:rFonts w:cstheme="minorHAnsi"/>
              </w:rPr>
              <w:t>Bespoke UBO Layouts &amp; Advanced Shader Structures: Creating custom UBO layouts to handle additional data such as light sources, material properties, or skeletal animation matrices will demonstrate an advanced understanding of shader management.</w:t>
            </w:r>
          </w:p>
          <w:p w14:paraId="7036B462" w14:textId="77777777" w:rsidR="00EF778E" w:rsidRPr="00EF778E" w:rsidRDefault="00EF778E" w:rsidP="00EF778E">
            <w:pPr>
              <w:ind w:left="720"/>
              <w:rPr>
                <w:rFonts w:cstheme="minorHAnsi"/>
              </w:rPr>
            </w:pPr>
            <w:r w:rsidRPr="00EF778E">
              <w:rPr>
                <w:rFonts w:cstheme="minorHAnsi"/>
              </w:rPr>
              <w:lastRenderedPageBreak/>
              <w:t>Optimised Rendering Pipelines: Implementing instanced rendering or reducing draw calls by batching similar objects can significantly improve performance.</w:t>
            </w:r>
          </w:p>
          <w:p w14:paraId="5617C51B" w14:textId="20CC4138" w:rsidR="00EF778E" w:rsidRPr="00EF778E" w:rsidRDefault="00EF778E" w:rsidP="00EF778E">
            <w:pPr>
              <w:ind w:left="720"/>
              <w:rPr>
                <w:rFonts w:cstheme="minorHAnsi"/>
              </w:rPr>
            </w:pPr>
            <w:r w:rsidRPr="00EF778E">
              <w:rPr>
                <w:rFonts w:cstheme="minorHAnsi"/>
                <w:b/>
                <w:bCs/>
              </w:rPr>
              <w:t>Advanced Physics &amp; Mechanics:</w:t>
            </w:r>
            <w:r>
              <w:rPr>
                <w:rFonts w:cstheme="minorHAnsi"/>
              </w:rPr>
              <w:t xml:space="preserve"> </w:t>
            </w:r>
            <w:r w:rsidRPr="00EF778E">
              <w:rPr>
                <w:rFonts w:cstheme="minorHAnsi"/>
              </w:rPr>
              <w:t>Expanded Physics System: Enhancing the physics engine beyond the basic implementation, including features such as collision response (elasticity, friction), rotation physics, gravity wells, or object destruction.</w:t>
            </w:r>
          </w:p>
          <w:p w14:paraId="68F1760C" w14:textId="77777777" w:rsidR="00EF778E" w:rsidRPr="00EF778E" w:rsidRDefault="00EF778E" w:rsidP="00EF778E">
            <w:pPr>
              <w:ind w:left="720"/>
              <w:rPr>
                <w:rFonts w:cstheme="minorHAnsi"/>
              </w:rPr>
            </w:pPr>
            <w:r w:rsidRPr="00EF778E">
              <w:rPr>
                <w:rFonts w:cstheme="minorHAnsi"/>
              </w:rPr>
              <w:t>Tag-Based ECS (Entity Component System) Structure: Instead of manually managing game objects, implementing a tag-based ECS for dynamic game object categorization and processing.</w:t>
            </w:r>
          </w:p>
          <w:p w14:paraId="124A9104" w14:textId="77777777" w:rsidR="00EF778E" w:rsidRPr="00EF778E" w:rsidRDefault="00EF778E" w:rsidP="00EF778E">
            <w:pPr>
              <w:ind w:left="720"/>
              <w:rPr>
                <w:rFonts w:cstheme="minorHAnsi"/>
              </w:rPr>
            </w:pPr>
            <w:r w:rsidRPr="00EF778E">
              <w:rPr>
                <w:rFonts w:cstheme="minorHAnsi"/>
              </w:rPr>
              <w:t>AI Behaviours &amp; Game Logic: Implementing enemy AI with movement patterns, decision-making, or procedural generation.</w:t>
            </w:r>
          </w:p>
          <w:p w14:paraId="0005BB39" w14:textId="2278817A" w:rsidR="00EF778E" w:rsidRPr="00EF778E" w:rsidRDefault="00EF778E" w:rsidP="00EF778E">
            <w:pPr>
              <w:ind w:left="720"/>
              <w:rPr>
                <w:rFonts w:cstheme="minorHAnsi"/>
              </w:rPr>
            </w:pPr>
            <w:r w:rsidRPr="00EF778E">
              <w:rPr>
                <w:rFonts w:cstheme="minorHAnsi"/>
                <w:b/>
                <w:bCs/>
              </w:rPr>
              <w:t xml:space="preserve">Performance Optimisation &amp; Data Handling: </w:t>
            </w:r>
            <w:r w:rsidRPr="00EF778E">
              <w:rPr>
                <w:rFonts w:cstheme="minorHAnsi"/>
              </w:rPr>
              <w:t>Memory Management Enhancements: Implementing object pooling, efficient data layouts, or reducing memory fragmentation will earn marks in this category.</w:t>
            </w:r>
          </w:p>
          <w:p w14:paraId="76EC3B44" w14:textId="77777777" w:rsidR="00EF778E" w:rsidRPr="00EF778E" w:rsidRDefault="00EF778E" w:rsidP="00EF778E">
            <w:pPr>
              <w:ind w:left="720"/>
              <w:rPr>
                <w:rFonts w:cstheme="minorHAnsi"/>
              </w:rPr>
            </w:pPr>
            <w:r w:rsidRPr="00EF778E">
              <w:rPr>
                <w:rFonts w:cstheme="minorHAnsi"/>
              </w:rPr>
              <w:t>Parallel Processing or Multi-Threading Considerations: Exploring multi-threading for physics calculations or asynchronous data streaming can greatly improve performance.</w:t>
            </w:r>
          </w:p>
          <w:p w14:paraId="5FAA9D6F" w14:textId="77777777" w:rsidR="00EF778E" w:rsidRPr="00EF778E" w:rsidRDefault="00EF778E" w:rsidP="00EF778E">
            <w:pPr>
              <w:ind w:left="720"/>
              <w:rPr>
                <w:rFonts w:cstheme="minorHAnsi"/>
              </w:rPr>
            </w:pPr>
            <w:r w:rsidRPr="00EF778E">
              <w:rPr>
                <w:rFonts w:cstheme="minorHAnsi"/>
              </w:rPr>
              <w:t>Reduced CPU-GPU Synchronisation Overhead: Optimisations such as persistent mapped buffers, bindless textures, or minimising unnecessary state changes.</w:t>
            </w:r>
          </w:p>
          <w:p w14:paraId="6679DD13" w14:textId="65E972B6" w:rsidR="008A3640" w:rsidRPr="00590FD7" w:rsidRDefault="008A3640" w:rsidP="00EF778E">
            <w:pPr>
              <w:ind w:left="720"/>
              <w:rPr>
                <w:rFonts w:cstheme="minorHAnsi"/>
              </w:rPr>
            </w:pPr>
          </w:p>
        </w:tc>
        <w:tc>
          <w:tcPr>
            <w:tcW w:w="141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tcPr>
          <w:p w14:paraId="6C231AAF" w14:textId="70F3A4A3" w:rsidR="009908EA" w:rsidRPr="00590FD7" w:rsidRDefault="001B0BDF" w:rsidP="002A1B7F">
            <w:pPr>
              <w:rPr>
                <w:rFonts w:cstheme="minorHAnsi"/>
              </w:rPr>
            </w:pPr>
            <w:r>
              <w:rPr>
                <w:rFonts w:cstheme="minorHAnsi"/>
              </w:rPr>
              <w:lastRenderedPageBreak/>
              <w:t>45</w:t>
            </w:r>
          </w:p>
        </w:tc>
      </w:tr>
      <w:tr w:rsidR="001B0BDF" w:rsidRPr="00590FD7" w14:paraId="076EE92F" w14:textId="77777777" w:rsidTr="009908EA">
        <w:tc>
          <w:tcPr>
            <w:tcW w:w="7479" w:type="dxa"/>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vAlign w:val="center"/>
          </w:tcPr>
          <w:p w14:paraId="0AD7DF13" w14:textId="77777777" w:rsidR="00EF778E" w:rsidRDefault="00EF778E" w:rsidP="00EF778E">
            <w:pPr>
              <w:ind w:left="720"/>
              <w:rPr>
                <w:rFonts w:cstheme="minorHAnsi"/>
              </w:rPr>
            </w:pPr>
            <w:r w:rsidRPr="00EF778E">
              <w:rPr>
                <w:rFonts w:cstheme="minorHAnsi"/>
              </w:rPr>
              <w:t>Game Feel and Playability</w:t>
            </w:r>
          </w:p>
          <w:p w14:paraId="6CCAD9CF" w14:textId="01965A54" w:rsidR="00EF778E" w:rsidRPr="00EF778E" w:rsidRDefault="00EF778E" w:rsidP="00EF778E">
            <w:pPr>
              <w:ind w:left="720"/>
              <w:rPr>
                <w:rFonts w:cstheme="minorHAnsi"/>
              </w:rPr>
            </w:pPr>
            <w:r w:rsidRPr="00DA5A74">
              <w:rPr>
                <w:rFonts w:cstheme="minorHAnsi"/>
                <w:b/>
                <w:bCs/>
              </w:rPr>
              <w:t>Description</w:t>
            </w:r>
            <w:r w:rsidRPr="00DA5A74">
              <w:rPr>
                <w:rFonts w:cstheme="minorHAnsi"/>
              </w:rPr>
              <w:t>:</w:t>
            </w:r>
            <w:r>
              <w:rPr>
                <w:rFonts w:cstheme="minorHAnsi"/>
              </w:rPr>
              <w:t xml:space="preserve"> </w:t>
            </w:r>
            <w:r w:rsidRPr="00EF778E">
              <w:rPr>
                <w:rFonts w:cstheme="minorHAnsi"/>
              </w:rPr>
              <w:t>This section assesses the fluidity, responsiveness, and overall experience of the game. A technically competent implementation should still feel engaging and polished.</w:t>
            </w:r>
          </w:p>
          <w:p w14:paraId="3D12CCB1" w14:textId="0EFD0363" w:rsidR="00EF778E" w:rsidRDefault="00EF778E" w:rsidP="00EF778E">
            <w:pPr>
              <w:ind w:left="720"/>
              <w:rPr>
                <w:rFonts w:cstheme="minorHAnsi"/>
                <w:b/>
                <w:bCs/>
              </w:rPr>
            </w:pPr>
            <w:r w:rsidRPr="00EF778E">
              <w:rPr>
                <w:rFonts w:cstheme="minorHAnsi"/>
                <w:b/>
                <w:bCs/>
              </w:rPr>
              <w:t>The suggestions below are examples of possible extensions; students are encouraged to explore their own ideas. Any additional material implemented will be appropriately graded based on technical complexity and integration into the overall project</w:t>
            </w:r>
            <w:r>
              <w:rPr>
                <w:rFonts w:cstheme="minorHAnsi"/>
                <w:b/>
                <w:bCs/>
              </w:rPr>
              <w:t xml:space="preserve">. </w:t>
            </w:r>
            <w:r w:rsidRPr="00EF778E">
              <w:rPr>
                <w:rFonts w:cstheme="minorHAnsi"/>
                <w:b/>
                <w:bCs/>
              </w:rPr>
              <w:t>Creativity is encouraged, and students are welcome to implement original features not listed here.</w:t>
            </w:r>
          </w:p>
          <w:p w14:paraId="56BD6772" w14:textId="77777777" w:rsidR="00EF778E" w:rsidRPr="00EF778E" w:rsidRDefault="00EF778E" w:rsidP="00EF778E">
            <w:pPr>
              <w:ind w:left="720"/>
              <w:rPr>
                <w:rFonts w:cstheme="minorHAnsi"/>
                <w:b/>
                <w:bCs/>
              </w:rPr>
            </w:pPr>
          </w:p>
          <w:p w14:paraId="15436AC2" w14:textId="1BC91CA8" w:rsidR="00EF778E" w:rsidRPr="00EF778E" w:rsidRDefault="00EF778E" w:rsidP="00EF778E">
            <w:pPr>
              <w:ind w:left="720"/>
              <w:rPr>
                <w:rFonts w:cstheme="minorHAnsi"/>
              </w:rPr>
            </w:pPr>
            <w:r w:rsidRPr="00EF778E">
              <w:rPr>
                <w:rFonts w:cstheme="minorHAnsi"/>
                <w:b/>
                <w:bCs/>
              </w:rPr>
              <w:t>Control Responsiveness:</w:t>
            </w:r>
            <w:r w:rsidRPr="00EF778E">
              <w:rPr>
                <w:rFonts w:cstheme="minorHAnsi"/>
              </w:rPr>
              <w:t xml:space="preserve"> Movement should feel smooth, responsive, and intuitive. Acceleration, deceleration, and turn rates must be handled in a way that enhances player control without feeling too stiff or too loose.</w:t>
            </w:r>
          </w:p>
          <w:p w14:paraId="566360C1" w14:textId="13051C9F" w:rsidR="00EF778E" w:rsidRPr="00EF778E" w:rsidRDefault="00EF778E" w:rsidP="00EF778E">
            <w:pPr>
              <w:ind w:left="720"/>
              <w:rPr>
                <w:rFonts w:cstheme="minorHAnsi"/>
              </w:rPr>
            </w:pPr>
            <w:r w:rsidRPr="00EF778E">
              <w:rPr>
                <w:rFonts w:cstheme="minorHAnsi"/>
                <w:b/>
                <w:bCs/>
              </w:rPr>
              <w:t>Visual and Audio Feedback:</w:t>
            </w:r>
            <w:r w:rsidRPr="00EF778E">
              <w:rPr>
                <w:rFonts w:cstheme="minorHAnsi"/>
              </w:rPr>
              <w:t xml:space="preserve"> The game should provide clear visual and/or audio feedback for player actions, collisions, and </w:t>
            </w:r>
            <w:r w:rsidRPr="00EF778E">
              <w:rPr>
                <w:rFonts w:cstheme="minorHAnsi"/>
              </w:rPr>
              <w:lastRenderedPageBreak/>
              <w:t>interactions. This may include screen shake, sound effects, particle effects, or animations.</w:t>
            </w:r>
          </w:p>
          <w:p w14:paraId="3136663D" w14:textId="77777777" w:rsidR="001B0BDF" w:rsidRDefault="00EF778E" w:rsidP="00EF778E">
            <w:pPr>
              <w:ind w:left="720"/>
              <w:rPr>
                <w:rFonts w:cstheme="minorHAnsi"/>
              </w:rPr>
            </w:pPr>
            <w:r w:rsidRPr="00EF778E">
              <w:rPr>
                <w:rFonts w:cstheme="minorHAnsi"/>
                <w:b/>
                <w:bCs/>
              </w:rPr>
              <w:t>Overall Playability and Engagement:</w:t>
            </w:r>
            <w:r w:rsidRPr="00EF778E">
              <w:rPr>
                <w:rFonts w:cstheme="minorHAnsi"/>
              </w:rPr>
              <w:t xml:space="preserve"> The final product should feel like a cohesive, playable game rather than a disconnected set of mechanics. The design should make the gameplay loop enjoyable and encourage continued play.</w:t>
            </w:r>
          </w:p>
          <w:p w14:paraId="2E4F02B3" w14:textId="13A1936F" w:rsidR="00EF778E" w:rsidRPr="00590FD7" w:rsidRDefault="00EF778E" w:rsidP="00EF778E">
            <w:pPr>
              <w:ind w:left="720"/>
              <w:rPr>
                <w:rFonts w:cstheme="minorHAnsi"/>
              </w:rPr>
            </w:pPr>
          </w:p>
        </w:tc>
        <w:tc>
          <w:tcPr>
            <w:tcW w:w="141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tcPr>
          <w:p w14:paraId="28275183" w14:textId="22A32C19" w:rsidR="001B0BDF" w:rsidRDefault="00EF778E" w:rsidP="002A1B7F">
            <w:pPr>
              <w:rPr>
                <w:rFonts w:cstheme="minorHAnsi"/>
              </w:rPr>
            </w:pPr>
            <w:r>
              <w:rPr>
                <w:rFonts w:cstheme="minorHAnsi"/>
              </w:rPr>
              <w:lastRenderedPageBreak/>
              <w:t>25</w:t>
            </w:r>
          </w:p>
        </w:tc>
      </w:tr>
      <w:tr w:rsidR="009908EA" w:rsidRPr="00590FD7" w14:paraId="76D0CF31" w14:textId="77777777" w:rsidTr="009908EA">
        <w:tc>
          <w:tcPr>
            <w:tcW w:w="7479" w:type="dxa"/>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81BD" w:themeFill="accent1"/>
          </w:tcPr>
          <w:p w14:paraId="5408D814" w14:textId="50AE58A3" w:rsidR="009908EA" w:rsidRPr="00590FD7" w:rsidRDefault="0079698B" w:rsidP="002A1B7F">
            <w:pPr>
              <w:ind w:left="720"/>
              <w:rPr>
                <w:rFonts w:cstheme="minorHAnsi"/>
              </w:rPr>
            </w:pPr>
            <w:r>
              <w:rPr>
                <w:rFonts w:cstheme="minorHAnsi"/>
                <w:b/>
              </w:rPr>
              <w:t>-</w:t>
            </w:r>
            <w:r w:rsidR="009908EA" w:rsidRPr="00590FD7">
              <w:rPr>
                <w:rFonts w:cstheme="minorHAnsi"/>
                <w:b/>
              </w:rPr>
              <w:t>Total</w:t>
            </w:r>
          </w:p>
        </w:tc>
        <w:tc>
          <w:tcPr>
            <w:tcW w:w="1418"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81BD" w:themeFill="accent1"/>
          </w:tcPr>
          <w:p w14:paraId="725660E9" w14:textId="51BAEB15" w:rsidR="009908EA" w:rsidRPr="00590FD7" w:rsidRDefault="009908EA" w:rsidP="002A1B7F">
            <w:pPr>
              <w:rPr>
                <w:rFonts w:cstheme="minorHAnsi"/>
              </w:rPr>
            </w:pPr>
            <w:r w:rsidRPr="00590FD7">
              <w:rPr>
                <w:rFonts w:cstheme="minorHAnsi"/>
                <w:b/>
              </w:rPr>
              <w:fldChar w:fldCharType="begin"/>
            </w:r>
            <w:r w:rsidRPr="00590FD7">
              <w:rPr>
                <w:rFonts w:cstheme="minorHAnsi"/>
                <w:b/>
              </w:rPr>
              <w:instrText xml:space="preserve"> =b12+b17+b20 </w:instrText>
            </w:r>
            <w:r w:rsidRPr="00590FD7">
              <w:rPr>
                <w:rFonts w:cstheme="minorHAnsi"/>
                <w:b/>
              </w:rPr>
              <w:fldChar w:fldCharType="separate"/>
            </w:r>
            <w:r w:rsidRPr="00590FD7">
              <w:rPr>
                <w:rFonts w:cstheme="minorHAnsi"/>
                <w:b/>
              </w:rPr>
              <w:t>100</w:t>
            </w:r>
            <w:r w:rsidRPr="00590FD7">
              <w:rPr>
                <w:rFonts w:cstheme="minorHAnsi"/>
                <w:b/>
              </w:rPr>
              <w:fldChar w:fldCharType="end"/>
            </w:r>
          </w:p>
        </w:tc>
      </w:tr>
      <w:tr w:rsidR="009908EA" w:rsidRPr="00590FD7" w14:paraId="45F84146" w14:textId="77777777" w:rsidTr="009908EA">
        <w:tc>
          <w:tcPr>
            <w:tcW w:w="7479" w:type="dxa"/>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81BD" w:themeFill="accent1"/>
          </w:tcPr>
          <w:p w14:paraId="1B09D7E1" w14:textId="34A3605A" w:rsidR="009908EA" w:rsidRDefault="009908EA" w:rsidP="001A4FC2">
            <w:pPr>
              <w:ind w:left="720"/>
              <w:rPr>
                <w:rFonts w:cstheme="minorHAnsi"/>
                <w:color w:val="000000"/>
              </w:rPr>
            </w:pPr>
          </w:p>
        </w:tc>
        <w:tc>
          <w:tcPr>
            <w:tcW w:w="1418"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81BD" w:themeFill="accent1"/>
          </w:tcPr>
          <w:p w14:paraId="63AB841D" w14:textId="58183B2F" w:rsidR="009908EA" w:rsidRDefault="009908EA" w:rsidP="001A4FC2">
            <w:pPr>
              <w:rPr>
                <w:rFonts w:ascii="Calibri" w:hAnsi="Calibri" w:cs="Calibri"/>
                <w:color w:val="000000"/>
              </w:rPr>
            </w:pPr>
          </w:p>
        </w:tc>
      </w:tr>
    </w:tbl>
    <w:p w14:paraId="759EBBF6" w14:textId="1AADE463" w:rsidR="00962735" w:rsidRDefault="00962735" w:rsidP="00AE3875"/>
    <w:p w14:paraId="1C1F60AA" w14:textId="40B41000" w:rsidR="000F2297" w:rsidRPr="00427745" w:rsidRDefault="000F2297" w:rsidP="00AE3875">
      <w:pPr>
        <w:rPr>
          <w:b/>
          <w:bCs/>
        </w:rPr>
      </w:pPr>
      <w:r w:rsidRPr="00427745">
        <w:rPr>
          <w:b/>
          <w:bCs/>
        </w:rPr>
        <w:t>Note:</w:t>
      </w:r>
    </w:p>
    <w:p w14:paraId="1A8030CF" w14:textId="34DE3666" w:rsidR="009908EA" w:rsidRPr="009908EA" w:rsidRDefault="009908EA" w:rsidP="009908EA">
      <w:pPr>
        <w:jc w:val="both"/>
        <w:rPr>
          <w:rFonts w:eastAsiaTheme="minorEastAsia"/>
        </w:rPr>
      </w:pPr>
      <w:r w:rsidRPr="009908EA">
        <w:rPr>
          <w:rFonts w:eastAsiaTheme="minorEastAsia"/>
        </w:rPr>
        <w:t>Marks for each component listed above will be awarded based on the complexity and quality of the implementation and final product.</w:t>
      </w:r>
    </w:p>
    <w:p w14:paraId="42DD47B2" w14:textId="3C50EEC5" w:rsidR="009908EA" w:rsidRPr="009908EA" w:rsidRDefault="009908EA" w:rsidP="009908EA">
      <w:pPr>
        <w:jc w:val="both"/>
        <w:rPr>
          <w:rFonts w:eastAsiaTheme="minorEastAsia"/>
        </w:rPr>
      </w:pPr>
      <w:r w:rsidRPr="009908EA">
        <w:rPr>
          <w:rFonts w:eastAsiaTheme="minorEastAsia"/>
        </w:rPr>
        <w:t>Any online resources, such as art assets and tutorials, must be properly credited.</w:t>
      </w:r>
    </w:p>
    <w:p w14:paraId="37F9CDB8" w14:textId="5A8981D5" w:rsidR="00427745" w:rsidRPr="00BD2B42" w:rsidRDefault="009908EA" w:rsidP="009908EA">
      <w:pPr>
        <w:jc w:val="both"/>
      </w:pPr>
      <w:r w:rsidRPr="009908EA">
        <w:rPr>
          <w:rFonts w:eastAsiaTheme="minorEastAsia"/>
        </w:rPr>
        <w:t>While you are permitted to learn from online or offline tutorials, your coursework should extend beyond the tutorial content to achieve maximum marks. The submitted work should not simply be the direct result of following a tutorial.</w:t>
      </w:r>
    </w:p>
    <w:p w14:paraId="222EB332" w14:textId="77777777" w:rsidR="000F2297" w:rsidRPr="00BD2B42" w:rsidRDefault="000F2297" w:rsidP="000F2297">
      <w:pPr>
        <w:pStyle w:val="Heading2"/>
        <w:jc w:val="both"/>
        <w:rPr>
          <w:rFonts w:ascii="Times New Roman" w:hAnsi="Times New Roman" w:cs="Times New Roman"/>
          <w:b w:val="0"/>
          <w:bCs w:val="0"/>
          <w:i w:val="0"/>
          <w:iCs w:val="0"/>
          <w:color w:val="4F81BD" w:themeColor="accent1"/>
        </w:rPr>
      </w:pPr>
      <w:r w:rsidRPr="00BD2B42">
        <w:rPr>
          <w:rFonts w:ascii="Times New Roman" w:hAnsi="Times New Roman" w:cs="Times New Roman"/>
          <w:b w:val="0"/>
          <w:bCs w:val="0"/>
          <w:i w:val="0"/>
          <w:iCs w:val="0"/>
          <w:color w:val="4F81BD" w:themeColor="accent1"/>
        </w:rPr>
        <w:t>Submission</w:t>
      </w:r>
    </w:p>
    <w:p w14:paraId="749D393D" w14:textId="397DEF75" w:rsidR="000F2297" w:rsidRPr="00BD2B42" w:rsidRDefault="000F2297" w:rsidP="000F2297">
      <w:pPr>
        <w:jc w:val="both"/>
      </w:pPr>
      <w:r w:rsidRPr="00BD2B42">
        <w:t xml:space="preserve">Submission of this coursework should be made electronically via </w:t>
      </w:r>
      <w:proofErr w:type="spellStart"/>
      <w:r w:rsidRPr="00BD2B42">
        <w:rPr>
          <w:b/>
        </w:rPr>
        <w:t>GCULearn</w:t>
      </w:r>
      <w:proofErr w:type="spellEnd"/>
      <w:r w:rsidRPr="00BD2B42">
        <w:rPr>
          <w:b/>
        </w:rPr>
        <w:t xml:space="preserve"> </w:t>
      </w:r>
      <w:r w:rsidRPr="00BD2B42">
        <w:t xml:space="preserve">no later than </w:t>
      </w:r>
      <w:r w:rsidR="00BD2B42" w:rsidRPr="00BD2B42">
        <w:rPr>
          <w:b/>
        </w:rPr>
        <w:t>17:00</w:t>
      </w:r>
      <w:r w:rsidRPr="00BD2B42">
        <w:rPr>
          <w:b/>
        </w:rPr>
        <w:t xml:space="preserve"> on </w:t>
      </w:r>
      <w:r w:rsidR="001B0BDF">
        <w:rPr>
          <w:b/>
          <w:color w:val="FF0000"/>
        </w:rPr>
        <w:t>01</w:t>
      </w:r>
      <w:r w:rsidR="00BD2B42" w:rsidRPr="00BD2B42">
        <w:rPr>
          <w:b/>
          <w:color w:val="FF0000"/>
        </w:rPr>
        <w:t>/0</w:t>
      </w:r>
      <w:r w:rsidR="001B0BDF">
        <w:rPr>
          <w:b/>
          <w:color w:val="FF0000"/>
        </w:rPr>
        <w:t>5</w:t>
      </w:r>
      <w:r w:rsidR="00BD2B42" w:rsidRPr="00BD2B42">
        <w:rPr>
          <w:b/>
          <w:color w:val="FF0000"/>
        </w:rPr>
        <w:t>/2025</w:t>
      </w:r>
      <w:r w:rsidRPr="00BD2B42">
        <w:t xml:space="preserve">. </w:t>
      </w:r>
    </w:p>
    <w:p w14:paraId="4EA9BC37" w14:textId="53DF2E3D" w:rsidR="000F2297" w:rsidRPr="00BD2B42" w:rsidRDefault="000F2297" w:rsidP="000F2297">
      <w:pPr>
        <w:jc w:val="both"/>
      </w:pPr>
      <w:r w:rsidRPr="00BD2B42">
        <w:t xml:space="preserve">Late submissions will not be accepted without a </w:t>
      </w:r>
      <w:r w:rsidR="001D47BC" w:rsidRPr="00BD2B42">
        <w:t>valid</w:t>
      </w:r>
      <w:r w:rsidRPr="00BD2B42">
        <w:t xml:space="preserve"> and documented reason.</w:t>
      </w:r>
    </w:p>
    <w:p w14:paraId="60A668EA" w14:textId="77777777" w:rsidR="000F2297" w:rsidRPr="00BD2B42" w:rsidRDefault="000F2297" w:rsidP="000F2297">
      <w:pPr>
        <w:jc w:val="both"/>
      </w:pPr>
    </w:p>
    <w:p w14:paraId="493F318A" w14:textId="290C67F1" w:rsidR="00377B41" w:rsidRPr="00BD2B42" w:rsidRDefault="00377B41" w:rsidP="00377B41">
      <w:pPr>
        <w:pStyle w:val="Heading1"/>
        <w:rPr>
          <w:rFonts w:ascii="Times New Roman" w:hAnsi="Times New Roman" w:cs="Times New Roman"/>
          <w:b w:val="0"/>
          <w:bCs w:val="0"/>
          <w:color w:val="4F81BD" w:themeColor="accent1"/>
        </w:rPr>
      </w:pPr>
      <w:r w:rsidRPr="00BD2B42">
        <w:rPr>
          <w:rStyle w:val="f1"/>
          <w:rFonts w:ascii="Times New Roman" w:hAnsi="Times New Roman" w:cs="Times New Roman"/>
          <w:b w:val="0"/>
          <w:bCs w:val="0"/>
          <w:color w:val="4F81BD" w:themeColor="accent1"/>
        </w:rPr>
        <w:t>Plagiarism</w:t>
      </w:r>
    </w:p>
    <w:p w14:paraId="651282F8" w14:textId="63B915DD" w:rsidR="00443EB3" w:rsidRPr="00BD2B42" w:rsidRDefault="00443EB3" w:rsidP="006F3470">
      <w:pPr>
        <w:jc w:val="both"/>
      </w:pPr>
      <w:r w:rsidRPr="00BD2B42">
        <w:t xml:space="preserve">Attention is drawn to the university regulations on plagiarism. Whilst discussion of the coursework between students is encouraged, the actual work </w:t>
      </w:r>
      <w:proofErr w:type="gramStart"/>
      <w:r w:rsidRPr="00BD2B42">
        <w:t>has to</w:t>
      </w:r>
      <w:proofErr w:type="gramEnd"/>
      <w:r w:rsidRPr="00BD2B42">
        <w:t xml:space="preserve"> be undertaken individually. Collusion may result in a zero mark being recorded for the coursework for all concerned and may result in further action being taken.</w:t>
      </w:r>
    </w:p>
    <w:p w14:paraId="12373DDC" w14:textId="77777777" w:rsidR="00443EB3" w:rsidRPr="00BD2B42" w:rsidRDefault="00443EB3" w:rsidP="006F3470">
      <w:r w:rsidRPr="00BD2B42">
        <w:t xml:space="preserve">University regulations, codes &amp; policies: </w:t>
      </w:r>
      <w:hyperlink r:id="rId12" w:history="1">
        <w:r w:rsidRPr="00BD2B42">
          <w:rPr>
            <w:rStyle w:val="Hyperlink"/>
          </w:rPr>
          <w:t>http://www.gcal.ac.uk/student/about/regulations/index.html</w:t>
        </w:r>
      </w:hyperlink>
    </w:p>
    <w:p w14:paraId="389B06A3" w14:textId="5D97ABEC" w:rsidR="003A4D9E" w:rsidRPr="00BD2B42" w:rsidRDefault="00443EB3" w:rsidP="006F3470">
      <w:r w:rsidRPr="00BD2B42">
        <w:t xml:space="preserve">Plagiarism and cheating: </w:t>
      </w:r>
      <w:hyperlink r:id="rId13" w:history="1">
        <w:r w:rsidRPr="00BD2B42">
          <w:rPr>
            <w:rStyle w:val="Hyperlink"/>
          </w:rPr>
          <w:t>http://www.gcal.ac.uk/student/coursework/regulations/plagiarism.html</w:t>
        </w:r>
      </w:hyperlink>
    </w:p>
    <w:p w14:paraId="790A8EF2" w14:textId="77777777" w:rsidR="006F3470" w:rsidRDefault="006F3470">
      <w:pPr>
        <w:jc w:val="both"/>
      </w:pPr>
    </w:p>
    <w:sectPr w:rsidR="006F3470" w:rsidSect="00B9009D">
      <w:headerReference w:type="default" r:id="rId14"/>
      <w:footerReference w:type="default" r:id="rId15"/>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B9BE3" w14:textId="77777777" w:rsidR="008219CC" w:rsidRDefault="008219CC">
      <w:pPr>
        <w:spacing w:before="0"/>
      </w:pPr>
      <w:r>
        <w:separator/>
      </w:r>
    </w:p>
  </w:endnote>
  <w:endnote w:type="continuationSeparator" w:id="0">
    <w:p w14:paraId="0CD71933" w14:textId="77777777" w:rsidR="008219CC" w:rsidRDefault="008219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lticm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250" w:type="pct"/>
      <w:tblBorders>
        <w:left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7041"/>
    </w:tblGrid>
    <w:tr w:rsidR="00AF265D" w14:paraId="7DE04A97" w14:textId="77777777" w:rsidTr="00AF265D">
      <w:tc>
        <w:tcPr>
          <w:tcW w:w="5000" w:type="pct"/>
        </w:tcPr>
        <w:p w14:paraId="262894C7" w14:textId="7634FBC8" w:rsidR="00AF265D" w:rsidRPr="00AF265D" w:rsidRDefault="00AF265D">
          <w:pPr>
            <w:pStyle w:val="Footer"/>
            <w:rPr>
              <w:color w:val="95B3D7" w:themeColor="accent1" w:themeTint="99"/>
            </w:rPr>
          </w:pPr>
          <w:r>
            <w:tab/>
          </w:r>
          <w:r w:rsidRPr="00AF265D">
            <w:rPr>
              <w:color w:val="95B3D7" w:themeColor="accent1" w:themeTint="99"/>
            </w:rPr>
            <w:t xml:space="preserve">Page </w:t>
          </w:r>
          <w:r w:rsidR="00242BF3" w:rsidRPr="00AF265D">
            <w:rPr>
              <w:color w:val="95B3D7" w:themeColor="accent1" w:themeTint="99"/>
            </w:rPr>
            <w:fldChar w:fldCharType="begin"/>
          </w:r>
          <w:r w:rsidRPr="00AF265D">
            <w:rPr>
              <w:color w:val="95B3D7" w:themeColor="accent1" w:themeTint="99"/>
            </w:rPr>
            <w:instrText xml:space="preserve"> PAGE   \* MERGEFORMAT </w:instrText>
          </w:r>
          <w:r w:rsidR="00242BF3" w:rsidRPr="00AF265D">
            <w:rPr>
              <w:color w:val="95B3D7" w:themeColor="accent1" w:themeTint="99"/>
            </w:rPr>
            <w:fldChar w:fldCharType="separate"/>
          </w:r>
          <w:r w:rsidR="000A2957">
            <w:rPr>
              <w:color w:val="95B3D7" w:themeColor="accent1" w:themeTint="99"/>
            </w:rPr>
            <w:t>2</w:t>
          </w:r>
          <w:r w:rsidR="00242BF3" w:rsidRPr="00AF265D">
            <w:rPr>
              <w:color w:val="95B3D7" w:themeColor="accent1" w:themeTint="99"/>
            </w:rPr>
            <w:fldChar w:fldCharType="end"/>
          </w:r>
          <w:r w:rsidRPr="00AF265D">
            <w:rPr>
              <w:color w:val="95B3D7" w:themeColor="accent1" w:themeTint="99"/>
            </w:rPr>
            <w:t xml:space="preserve"> of </w:t>
          </w:r>
          <w:fldSimple w:instr=" NUMPAGES  \* Arabic  \* MERGEFORMAT ">
            <w:r w:rsidR="000A2957" w:rsidRPr="000A2957">
              <w:rPr>
                <w:color w:val="95B3D7" w:themeColor="accent1" w:themeTint="99"/>
              </w:rPr>
              <w:t>5</w:t>
            </w:r>
          </w:fldSimple>
        </w:p>
      </w:tc>
    </w:tr>
  </w:tbl>
  <w:p w14:paraId="209A7AD1" w14:textId="77777777" w:rsidR="004159C4" w:rsidRPr="00B9009D" w:rsidRDefault="004159C4" w:rsidP="00B90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6C03E" w14:textId="77777777" w:rsidR="008219CC" w:rsidRDefault="008219CC">
      <w:pPr>
        <w:spacing w:before="0"/>
      </w:pPr>
      <w:r>
        <w:separator/>
      </w:r>
    </w:p>
  </w:footnote>
  <w:footnote w:type="continuationSeparator" w:id="0">
    <w:p w14:paraId="0AF33F7A" w14:textId="77777777" w:rsidR="008219CC" w:rsidRDefault="008219C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250" w:type="pct"/>
      <w:tblCellMar>
        <w:top w:w="58" w:type="dxa"/>
        <w:left w:w="115" w:type="dxa"/>
        <w:bottom w:w="58" w:type="dxa"/>
        <w:right w:w="115" w:type="dxa"/>
      </w:tblCellMar>
      <w:tblLook w:val="04A0" w:firstRow="1" w:lastRow="0" w:firstColumn="1" w:lastColumn="0" w:noHBand="0" w:noVBand="1"/>
    </w:tblPr>
    <w:tblGrid>
      <w:gridCol w:w="7041"/>
    </w:tblGrid>
    <w:tr w:rsidR="00B9009D" w14:paraId="54D3A839" w14:textId="77777777" w:rsidTr="00B9009D">
      <w:sdt>
        <w:sdtPr>
          <w:rPr>
            <w:rFonts w:asciiTheme="majorHAnsi" w:eastAsiaTheme="majorEastAsia" w:hAnsiTheme="majorHAnsi" w:cstheme="majorBidi"/>
            <w:color w:val="4F81BD" w:themeColor="accent1"/>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left w:val="single" w:sz="18" w:space="0" w:color="4F81BD" w:themeColor="accent1"/>
              </w:tcBorders>
            </w:tcPr>
            <w:p w14:paraId="3F69B1B8" w14:textId="77777777" w:rsidR="00B9009D" w:rsidRDefault="003B5845" w:rsidP="00B9009D">
              <w:pPr>
                <w:pStyle w:val="Header"/>
                <w:rPr>
                  <w:rFonts w:asciiTheme="majorHAnsi" w:eastAsiaTheme="majorEastAsia" w:hAnsiTheme="majorHAnsi" w:cstheme="majorBidi"/>
                  <w:color w:val="4F81BD" w:themeColor="accent1"/>
                </w:rPr>
              </w:pPr>
              <w:r>
                <w:rPr>
                  <w:rFonts w:asciiTheme="majorHAnsi" w:eastAsiaTheme="majorEastAsia" w:hAnsiTheme="majorHAnsi" w:cstheme="majorBidi"/>
                  <w:color w:val="4F81BD" w:themeColor="accent1"/>
                </w:rPr>
                <w:t>Coursework</w:t>
              </w:r>
            </w:p>
          </w:tc>
        </w:sdtContent>
      </w:sdt>
    </w:tr>
  </w:tbl>
  <w:p w14:paraId="56E97E61" w14:textId="77777777" w:rsidR="003358FA" w:rsidRPr="00B8376B" w:rsidRDefault="003358FA" w:rsidP="00B8376B">
    <w:pPr>
      <w:pStyle w:val="Header"/>
      <w:spacing w:before="0"/>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C599B"/>
    <w:multiLevelType w:val="multilevel"/>
    <w:tmpl w:val="D38C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86DAC"/>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354211"/>
    <w:multiLevelType w:val="multilevel"/>
    <w:tmpl w:val="C0368FD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763DC9"/>
    <w:multiLevelType w:val="multilevel"/>
    <w:tmpl w:val="A7AAB8C2"/>
    <w:lvl w:ilvl="0">
      <w:start w:val="1"/>
      <w:numFmt w:val="bullet"/>
      <w:lvlText w:val=""/>
      <w:lvlJc w:val="left"/>
      <w:pPr>
        <w:tabs>
          <w:tab w:val="num" w:pos="720"/>
        </w:tabs>
        <w:ind w:left="720" w:hanging="72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D22EFC"/>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BD582D"/>
    <w:multiLevelType w:val="multilevel"/>
    <w:tmpl w:val="8E6AE9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E68652B"/>
    <w:multiLevelType w:val="hybridMultilevel"/>
    <w:tmpl w:val="EDA0ABD8"/>
    <w:lvl w:ilvl="0" w:tplc="5E185000">
      <w:start w:val="1"/>
      <w:numFmt w:val="bullet"/>
      <w:lvlText w:val=""/>
      <w:lvlJc w:val="left"/>
      <w:pPr>
        <w:tabs>
          <w:tab w:val="num" w:pos="720"/>
        </w:tabs>
        <w:ind w:left="720" w:hanging="720"/>
      </w:pPr>
      <w:rPr>
        <w:rFonts w:ascii="Wingdings" w:hAnsi="Wingdings" w:hint="default"/>
      </w:rPr>
    </w:lvl>
    <w:lvl w:ilvl="1" w:tplc="0809000B">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F945682"/>
    <w:multiLevelType w:val="multilevel"/>
    <w:tmpl w:val="5DB443F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154FDE"/>
    <w:multiLevelType w:val="multilevel"/>
    <w:tmpl w:val="DE4EEA6C"/>
    <w:lvl w:ilvl="0">
      <w:start w:val="1"/>
      <w:numFmt w:val="bullet"/>
      <w:lvlText w:val=""/>
      <w:lvlJc w:val="left"/>
      <w:pPr>
        <w:tabs>
          <w:tab w:val="num" w:pos="720"/>
        </w:tabs>
        <w:ind w:left="720" w:hanging="72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7067C7"/>
    <w:multiLevelType w:val="multilevel"/>
    <w:tmpl w:val="C0368FD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972F9D"/>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173532"/>
    <w:multiLevelType w:val="hybridMultilevel"/>
    <w:tmpl w:val="0A862364"/>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A2B2115"/>
    <w:multiLevelType w:val="multilevel"/>
    <w:tmpl w:val="208AC7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12C5328"/>
    <w:multiLevelType w:val="hybridMultilevel"/>
    <w:tmpl w:val="BBBE0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8C0B3A"/>
    <w:multiLevelType w:val="hybridMultilevel"/>
    <w:tmpl w:val="C0368FDC"/>
    <w:lvl w:ilvl="0" w:tplc="1228DE18">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8B46D5"/>
    <w:multiLevelType w:val="hybridMultilevel"/>
    <w:tmpl w:val="5DB443FC"/>
    <w:lvl w:ilvl="0" w:tplc="0809000B">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B0"/>
    <w:multiLevelType w:val="hybridMultilevel"/>
    <w:tmpl w:val="759EA196"/>
    <w:lvl w:ilvl="0" w:tplc="162AB05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8B6CC4"/>
    <w:multiLevelType w:val="hybridMultilevel"/>
    <w:tmpl w:val="E6B07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BB72E4"/>
    <w:multiLevelType w:val="singleLevel"/>
    <w:tmpl w:val="68527338"/>
    <w:lvl w:ilvl="0">
      <w:start w:val="1"/>
      <w:numFmt w:val="bullet"/>
      <w:lvlText w:val=""/>
      <w:lvlJc w:val="left"/>
      <w:pPr>
        <w:tabs>
          <w:tab w:val="num" w:pos="720"/>
        </w:tabs>
        <w:ind w:left="720" w:hanging="720"/>
      </w:pPr>
      <w:rPr>
        <w:rFonts w:ascii="Wingdings" w:hAnsi="Wingdings" w:hint="default"/>
      </w:rPr>
    </w:lvl>
  </w:abstractNum>
  <w:abstractNum w:abstractNumId="19" w15:restartNumberingAfterBreak="0">
    <w:nsid w:val="65BC3A1A"/>
    <w:multiLevelType w:val="multilevel"/>
    <w:tmpl w:val="E7CC2AFE"/>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0FA7D15"/>
    <w:multiLevelType w:val="hybridMultilevel"/>
    <w:tmpl w:val="DE4EEA6C"/>
    <w:lvl w:ilvl="0" w:tplc="5E185000">
      <w:start w:val="1"/>
      <w:numFmt w:val="bullet"/>
      <w:lvlText w:val=""/>
      <w:lvlJc w:val="left"/>
      <w:pPr>
        <w:tabs>
          <w:tab w:val="num" w:pos="720"/>
        </w:tabs>
        <w:ind w:left="720" w:hanging="7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66791B"/>
    <w:multiLevelType w:val="hybridMultilevel"/>
    <w:tmpl w:val="E7CC2AFE"/>
    <w:lvl w:ilvl="0" w:tplc="6EBECCC0">
      <w:start w:val="1"/>
      <w:numFmt w:val="decimal"/>
      <w:lvlText w:val="%1."/>
      <w:lvlJc w:val="left"/>
      <w:pPr>
        <w:tabs>
          <w:tab w:val="num" w:pos="720"/>
        </w:tabs>
        <w:ind w:left="720" w:hanging="720"/>
      </w:pPr>
      <w:rPr>
        <w:rFonts w:hint="default"/>
      </w:rPr>
    </w:lvl>
    <w:lvl w:ilvl="1" w:tplc="0809000B">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7D561893"/>
    <w:multiLevelType w:val="multilevel"/>
    <w:tmpl w:val="B1DCC16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181314153">
    <w:abstractNumId w:val="21"/>
  </w:num>
  <w:num w:numId="2" w16cid:durableId="541013496">
    <w:abstractNumId w:val="14"/>
  </w:num>
  <w:num w:numId="3" w16cid:durableId="499345173">
    <w:abstractNumId w:val="18"/>
  </w:num>
  <w:num w:numId="4" w16cid:durableId="273563361">
    <w:abstractNumId w:val="5"/>
  </w:num>
  <w:num w:numId="5" w16cid:durableId="1675452560">
    <w:abstractNumId w:val="12"/>
  </w:num>
  <w:num w:numId="6" w16cid:durableId="281960889">
    <w:abstractNumId w:val="22"/>
  </w:num>
  <w:num w:numId="7" w16cid:durableId="390076594">
    <w:abstractNumId w:val="15"/>
  </w:num>
  <w:num w:numId="8" w16cid:durableId="2146121965">
    <w:abstractNumId w:val="7"/>
  </w:num>
  <w:num w:numId="9" w16cid:durableId="242876914">
    <w:abstractNumId w:val="20"/>
  </w:num>
  <w:num w:numId="10" w16cid:durableId="367872646">
    <w:abstractNumId w:val="8"/>
  </w:num>
  <w:num w:numId="11" w16cid:durableId="1254169743">
    <w:abstractNumId w:val="4"/>
  </w:num>
  <w:num w:numId="12" w16cid:durableId="499273293">
    <w:abstractNumId w:val="3"/>
  </w:num>
  <w:num w:numId="13" w16cid:durableId="172384693">
    <w:abstractNumId w:val="19"/>
  </w:num>
  <w:num w:numId="14" w16cid:durableId="554856707">
    <w:abstractNumId w:val="6"/>
  </w:num>
  <w:num w:numId="15" w16cid:durableId="1890606384">
    <w:abstractNumId w:val="2"/>
  </w:num>
  <w:num w:numId="16" w16cid:durableId="1967084203">
    <w:abstractNumId w:val="10"/>
  </w:num>
  <w:num w:numId="17" w16cid:durableId="1997494600">
    <w:abstractNumId w:val="9"/>
  </w:num>
  <w:num w:numId="18" w16cid:durableId="1666586745">
    <w:abstractNumId w:val="1"/>
  </w:num>
  <w:num w:numId="19" w16cid:durableId="1445731227">
    <w:abstractNumId w:val="11"/>
  </w:num>
  <w:num w:numId="20" w16cid:durableId="1286544253">
    <w:abstractNumId w:val="13"/>
  </w:num>
  <w:num w:numId="21" w16cid:durableId="2099591850">
    <w:abstractNumId w:val="16"/>
  </w:num>
  <w:num w:numId="22" w16cid:durableId="1120612230">
    <w:abstractNumId w:val="0"/>
  </w:num>
  <w:num w:numId="23" w16cid:durableId="9399892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4C"/>
    <w:rsid w:val="00012D1B"/>
    <w:rsid w:val="00023980"/>
    <w:rsid w:val="0002616B"/>
    <w:rsid w:val="00053688"/>
    <w:rsid w:val="00054025"/>
    <w:rsid w:val="00060E08"/>
    <w:rsid w:val="00075D26"/>
    <w:rsid w:val="00076A9B"/>
    <w:rsid w:val="00077862"/>
    <w:rsid w:val="00087E1E"/>
    <w:rsid w:val="00090FE9"/>
    <w:rsid w:val="000922E6"/>
    <w:rsid w:val="000A2957"/>
    <w:rsid w:val="000E0442"/>
    <w:rsid w:val="000E079A"/>
    <w:rsid w:val="000F2297"/>
    <w:rsid w:val="001055A4"/>
    <w:rsid w:val="00120497"/>
    <w:rsid w:val="00123960"/>
    <w:rsid w:val="00135165"/>
    <w:rsid w:val="00141DAA"/>
    <w:rsid w:val="001434EF"/>
    <w:rsid w:val="00147526"/>
    <w:rsid w:val="001536D7"/>
    <w:rsid w:val="0017084F"/>
    <w:rsid w:val="00180215"/>
    <w:rsid w:val="001802FC"/>
    <w:rsid w:val="00195E22"/>
    <w:rsid w:val="001A4FC2"/>
    <w:rsid w:val="001B0BDF"/>
    <w:rsid w:val="001B3D97"/>
    <w:rsid w:val="001D47BC"/>
    <w:rsid w:val="001D4A11"/>
    <w:rsid w:val="001D592D"/>
    <w:rsid w:val="001F630F"/>
    <w:rsid w:val="001F77F2"/>
    <w:rsid w:val="00203BEE"/>
    <w:rsid w:val="00213F91"/>
    <w:rsid w:val="00224B2F"/>
    <w:rsid w:val="002428BE"/>
    <w:rsid w:val="00242BF3"/>
    <w:rsid w:val="00246DA4"/>
    <w:rsid w:val="00247E38"/>
    <w:rsid w:val="00254A71"/>
    <w:rsid w:val="00256DD0"/>
    <w:rsid w:val="00270ABB"/>
    <w:rsid w:val="002747AF"/>
    <w:rsid w:val="00274DA9"/>
    <w:rsid w:val="002A0F8D"/>
    <w:rsid w:val="002B3BDE"/>
    <w:rsid w:val="002C28F8"/>
    <w:rsid w:val="002C337B"/>
    <w:rsid w:val="002D429F"/>
    <w:rsid w:val="002D73D8"/>
    <w:rsid w:val="002E5186"/>
    <w:rsid w:val="0031623C"/>
    <w:rsid w:val="003176E2"/>
    <w:rsid w:val="00317922"/>
    <w:rsid w:val="003358FA"/>
    <w:rsid w:val="00343846"/>
    <w:rsid w:val="003459A8"/>
    <w:rsid w:val="003578F4"/>
    <w:rsid w:val="003601DE"/>
    <w:rsid w:val="00371411"/>
    <w:rsid w:val="00373361"/>
    <w:rsid w:val="00377B41"/>
    <w:rsid w:val="00381F54"/>
    <w:rsid w:val="003843C9"/>
    <w:rsid w:val="00384C84"/>
    <w:rsid w:val="00392505"/>
    <w:rsid w:val="00392F02"/>
    <w:rsid w:val="00393C38"/>
    <w:rsid w:val="00394108"/>
    <w:rsid w:val="0039625C"/>
    <w:rsid w:val="003965C3"/>
    <w:rsid w:val="003A4340"/>
    <w:rsid w:val="003A4D9E"/>
    <w:rsid w:val="003A77DA"/>
    <w:rsid w:val="003B5845"/>
    <w:rsid w:val="003C32FF"/>
    <w:rsid w:val="003C37D8"/>
    <w:rsid w:val="003C4741"/>
    <w:rsid w:val="003D2A2B"/>
    <w:rsid w:val="003D337E"/>
    <w:rsid w:val="003D6691"/>
    <w:rsid w:val="003E3BB7"/>
    <w:rsid w:val="003F519D"/>
    <w:rsid w:val="00411607"/>
    <w:rsid w:val="004159C4"/>
    <w:rsid w:val="004175C4"/>
    <w:rsid w:val="00421921"/>
    <w:rsid w:val="0042603A"/>
    <w:rsid w:val="00427745"/>
    <w:rsid w:val="004305FD"/>
    <w:rsid w:val="0043320A"/>
    <w:rsid w:val="00443EB3"/>
    <w:rsid w:val="0044472F"/>
    <w:rsid w:val="00472FE3"/>
    <w:rsid w:val="00491F11"/>
    <w:rsid w:val="004A1D3A"/>
    <w:rsid w:val="004A6928"/>
    <w:rsid w:val="004B2569"/>
    <w:rsid w:val="004C5FE8"/>
    <w:rsid w:val="004C66C8"/>
    <w:rsid w:val="004E0FEE"/>
    <w:rsid w:val="004E687C"/>
    <w:rsid w:val="004F63AB"/>
    <w:rsid w:val="004F701D"/>
    <w:rsid w:val="00500F95"/>
    <w:rsid w:val="005017AF"/>
    <w:rsid w:val="0050337C"/>
    <w:rsid w:val="00507B94"/>
    <w:rsid w:val="00512620"/>
    <w:rsid w:val="00525A10"/>
    <w:rsid w:val="00530191"/>
    <w:rsid w:val="00533441"/>
    <w:rsid w:val="00544090"/>
    <w:rsid w:val="00551C63"/>
    <w:rsid w:val="00563F9E"/>
    <w:rsid w:val="00585724"/>
    <w:rsid w:val="00595AB6"/>
    <w:rsid w:val="00596E47"/>
    <w:rsid w:val="005A37AD"/>
    <w:rsid w:val="005A40F5"/>
    <w:rsid w:val="005A76D1"/>
    <w:rsid w:val="005B248D"/>
    <w:rsid w:val="005C1178"/>
    <w:rsid w:val="005F525F"/>
    <w:rsid w:val="005F5E0F"/>
    <w:rsid w:val="00603270"/>
    <w:rsid w:val="00603FED"/>
    <w:rsid w:val="00605D94"/>
    <w:rsid w:val="00607717"/>
    <w:rsid w:val="00617B26"/>
    <w:rsid w:val="006307E4"/>
    <w:rsid w:val="00646FDC"/>
    <w:rsid w:val="00664033"/>
    <w:rsid w:val="006674FA"/>
    <w:rsid w:val="00680125"/>
    <w:rsid w:val="00694722"/>
    <w:rsid w:val="00695929"/>
    <w:rsid w:val="006A3E07"/>
    <w:rsid w:val="006A4606"/>
    <w:rsid w:val="006A4BAF"/>
    <w:rsid w:val="006A774B"/>
    <w:rsid w:val="006C6E5F"/>
    <w:rsid w:val="006C72F5"/>
    <w:rsid w:val="006C7EAE"/>
    <w:rsid w:val="006D33BC"/>
    <w:rsid w:val="006E1C02"/>
    <w:rsid w:val="006F3470"/>
    <w:rsid w:val="00706BD0"/>
    <w:rsid w:val="00723CB3"/>
    <w:rsid w:val="007362F9"/>
    <w:rsid w:val="007404E7"/>
    <w:rsid w:val="00744A5A"/>
    <w:rsid w:val="00755EEF"/>
    <w:rsid w:val="00757E33"/>
    <w:rsid w:val="00761853"/>
    <w:rsid w:val="0077504C"/>
    <w:rsid w:val="00795984"/>
    <w:rsid w:val="0079698B"/>
    <w:rsid w:val="00797874"/>
    <w:rsid w:val="007A2D15"/>
    <w:rsid w:val="007A57E6"/>
    <w:rsid w:val="007C1F1E"/>
    <w:rsid w:val="007F0F36"/>
    <w:rsid w:val="007F5CAF"/>
    <w:rsid w:val="00814CAC"/>
    <w:rsid w:val="00817D82"/>
    <w:rsid w:val="008219CC"/>
    <w:rsid w:val="008238A1"/>
    <w:rsid w:val="00826088"/>
    <w:rsid w:val="008345B1"/>
    <w:rsid w:val="008546F0"/>
    <w:rsid w:val="008640D5"/>
    <w:rsid w:val="008804E8"/>
    <w:rsid w:val="008832BA"/>
    <w:rsid w:val="00885875"/>
    <w:rsid w:val="00897ACD"/>
    <w:rsid w:val="008A3640"/>
    <w:rsid w:val="008C0969"/>
    <w:rsid w:val="008C43E7"/>
    <w:rsid w:val="008D0D6E"/>
    <w:rsid w:val="008D1768"/>
    <w:rsid w:val="008E485B"/>
    <w:rsid w:val="008F1970"/>
    <w:rsid w:val="008F7D98"/>
    <w:rsid w:val="009018BC"/>
    <w:rsid w:val="00902878"/>
    <w:rsid w:val="00904553"/>
    <w:rsid w:val="00905A37"/>
    <w:rsid w:val="00905C6E"/>
    <w:rsid w:val="009065CA"/>
    <w:rsid w:val="009108D8"/>
    <w:rsid w:val="00912DAA"/>
    <w:rsid w:val="00946D07"/>
    <w:rsid w:val="00951872"/>
    <w:rsid w:val="00962735"/>
    <w:rsid w:val="009806A9"/>
    <w:rsid w:val="00982AC8"/>
    <w:rsid w:val="00982F90"/>
    <w:rsid w:val="00985EE2"/>
    <w:rsid w:val="009908EA"/>
    <w:rsid w:val="00992849"/>
    <w:rsid w:val="00995D47"/>
    <w:rsid w:val="009A0A6B"/>
    <w:rsid w:val="009B3141"/>
    <w:rsid w:val="009B3451"/>
    <w:rsid w:val="009B35C1"/>
    <w:rsid w:val="009C0D5B"/>
    <w:rsid w:val="009D0576"/>
    <w:rsid w:val="009E0C03"/>
    <w:rsid w:val="009F722F"/>
    <w:rsid w:val="00A0229D"/>
    <w:rsid w:val="00A1211B"/>
    <w:rsid w:val="00A24511"/>
    <w:rsid w:val="00A3762C"/>
    <w:rsid w:val="00A42CBD"/>
    <w:rsid w:val="00A5677B"/>
    <w:rsid w:val="00A675E2"/>
    <w:rsid w:val="00A73471"/>
    <w:rsid w:val="00A760C2"/>
    <w:rsid w:val="00A813AB"/>
    <w:rsid w:val="00A85990"/>
    <w:rsid w:val="00A9315F"/>
    <w:rsid w:val="00A94EB3"/>
    <w:rsid w:val="00AA33B3"/>
    <w:rsid w:val="00AB5E33"/>
    <w:rsid w:val="00AC1984"/>
    <w:rsid w:val="00AD05E6"/>
    <w:rsid w:val="00AD6143"/>
    <w:rsid w:val="00AE3875"/>
    <w:rsid w:val="00AF265D"/>
    <w:rsid w:val="00AF2E50"/>
    <w:rsid w:val="00B258F4"/>
    <w:rsid w:val="00B31074"/>
    <w:rsid w:val="00B42075"/>
    <w:rsid w:val="00B478C0"/>
    <w:rsid w:val="00B6176B"/>
    <w:rsid w:val="00B73E25"/>
    <w:rsid w:val="00B750D7"/>
    <w:rsid w:val="00B779D7"/>
    <w:rsid w:val="00B8376B"/>
    <w:rsid w:val="00B83AA8"/>
    <w:rsid w:val="00B8545A"/>
    <w:rsid w:val="00B86D9A"/>
    <w:rsid w:val="00B871B4"/>
    <w:rsid w:val="00B9009D"/>
    <w:rsid w:val="00B95896"/>
    <w:rsid w:val="00BA0501"/>
    <w:rsid w:val="00BA26E6"/>
    <w:rsid w:val="00BA6B30"/>
    <w:rsid w:val="00BB7315"/>
    <w:rsid w:val="00BC2C06"/>
    <w:rsid w:val="00BC444C"/>
    <w:rsid w:val="00BC61F8"/>
    <w:rsid w:val="00BD20F4"/>
    <w:rsid w:val="00BD2B42"/>
    <w:rsid w:val="00BD4838"/>
    <w:rsid w:val="00BE38E3"/>
    <w:rsid w:val="00BE4C70"/>
    <w:rsid w:val="00C02E46"/>
    <w:rsid w:val="00C045A9"/>
    <w:rsid w:val="00C2402A"/>
    <w:rsid w:val="00C27C70"/>
    <w:rsid w:val="00C315E7"/>
    <w:rsid w:val="00C33487"/>
    <w:rsid w:val="00C35C3E"/>
    <w:rsid w:val="00C43026"/>
    <w:rsid w:val="00C579CD"/>
    <w:rsid w:val="00C603C9"/>
    <w:rsid w:val="00C664B9"/>
    <w:rsid w:val="00C75891"/>
    <w:rsid w:val="00C77482"/>
    <w:rsid w:val="00C87331"/>
    <w:rsid w:val="00CC3149"/>
    <w:rsid w:val="00CE33D0"/>
    <w:rsid w:val="00CF0759"/>
    <w:rsid w:val="00CF2727"/>
    <w:rsid w:val="00D05757"/>
    <w:rsid w:val="00D113ED"/>
    <w:rsid w:val="00D136F2"/>
    <w:rsid w:val="00D15F29"/>
    <w:rsid w:val="00D16A84"/>
    <w:rsid w:val="00D40D8F"/>
    <w:rsid w:val="00D54503"/>
    <w:rsid w:val="00D57F4B"/>
    <w:rsid w:val="00D6580A"/>
    <w:rsid w:val="00D97D0A"/>
    <w:rsid w:val="00DA5A74"/>
    <w:rsid w:val="00DA7C26"/>
    <w:rsid w:val="00DD1999"/>
    <w:rsid w:val="00DD7386"/>
    <w:rsid w:val="00DE61E6"/>
    <w:rsid w:val="00E2121A"/>
    <w:rsid w:val="00E212CF"/>
    <w:rsid w:val="00E21A9B"/>
    <w:rsid w:val="00E24F93"/>
    <w:rsid w:val="00E37F1F"/>
    <w:rsid w:val="00E45822"/>
    <w:rsid w:val="00E60840"/>
    <w:rsid w:val="00E7358A"/>
    <w:rsid w:val="00E80754"/>
    <w:rsid w:val="00E87F82"/>
    <w:rsid w:val="00EC282D"/>
    <w:rsid w:val="00EC3245"/>
    <w:rsid w:val="00ED0605"/>
    <w:rsid w:val="00EF579E"/>
    <w:rsid w:val="00EF778E"/>
    <w:rsid w:val="00F151AD"/>
    <w:rsid w:val="00F16AF3"/>
    <w:rsid w:val="00F16FDC"/>
    <w:rsid w:val="00F228D3"/>
    <w:rsid w:val="00F23DDE"/>
    <w:rsid w:val="00F37E2F"/>
    <w:rsid w:val="00F56162"/>
    <w:rsid w:val="00F831F4"/>
    <w:rsid w:val="00F85F51"/>
    <w:rsid w:val="00F90AD7"/>
    <w:rsid w:val="00F91B1A"/>
    <w:rsid w:val="00F92EC5"/>
    <w:rsid w:val="00FA0F64"/>
    <w:rsid w:val="00FB3035"/>
    <w:rsid w:val="00FC7126"/>
    <w:rsid w:val="00FC7E2E"/>
    <w:rsid w:val="00FD344E"/>
    <w:rsid w:val="00FE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A5C9A"/>
  <w15:docId w15:val="{A55E0F55-0716-4878-9D6D-11D75382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E1E"/>
    <w:pPr>
      <w:spacing w:before="120"/>
    </w:pPr>
    <w:rPr>
      <w:sz w:val="24"/>
      <w:szCs w:val="24"/>
    </w:rPr>
  </w:style>
  <w:style w:type="paragraph" w:styleId="Heading1">
    <w:name w:val="heading 1"/>
    <w:basedOn w:val="Normal"/>
    <w:next w:val="Normal"/>
    <w:qFormat/>
    <w:rsid w:val="0077504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601D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DA5A7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A5A7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GPS">
    <w:name w:val="TitleGPS"/>
    <w:basedOn w:val="Heading1"/>
    <w:next w:val="MacroText"/>
    <w:rsid w:val="0077504C"/>
    <w:rPr>
      <w:rFonts w:ascii="Celticmd" w:hAnsi="Celticmd"/>
      <w:b w:val="0"/>
      <w:sz w:val="52"/>
    </w:rPr>
  </w:style>
  <w:style w:type="paragraph" w:styleId="MacroText">
    <w:name w:val="macro"/>
    <w:semiHidden/>
    <w:rsid w:val="007750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Header">
    <w:name w:val="header"/>
    <w:basedOn w:val="Normal"/>
    <w:link w:val="HeaderChar"/>
    <w:uiPriority w:val="99"/>
    <w:rsid w:val="001434EF"/>
    <w:pPr>
      <w:tabs>
        <w:tab w:val="center" w:pos="4153"/>
        <w:tab w:val="right" w:pos="8306"/>
      </w:tabs>
    </w:pPr>
  </w:style>
  <w:style w:type="paragraph" w:styleId="Footer">
    <w:name w:val="footer"/>
    <w:basedOn w:val="Normal"/>
    <w:link w:val="FooterChar"/>
    <w:uiPriority w:val="99"/>
    <w:rsid w:val="001434EF"/>
    <w:pPr>
      <w:tabs>
        <w:tab w:val="center" w:pos="4153"/>
        <w:tab w:val="right" w:pos="8306"/>
      </w:tabs>
    </w:pPr>
  </w:style>
  <w:style w:type="table" w:styleId="TableGrid">
    <w:name w:val="Table Grid"/>
    <w:basedOn w:val="TableNormal"/>
    <w:rsid w:val="00B47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95AB6"/>
    <w:rPr>
      <w:rFonts w:ascii="Tahoma" w:hAnsi="Tahoma" w:cs="Tahoma"/>
      <w:sz w:val="16"/>
      <w:szCs w:val="16"/>
    </w:rPr>
  </w:style>
  <w:style w:type="character" w:styleId="Hyperlink">
    <w:name w:val="Hyperlink"/>
    <w:basedOn w:val="DefaultParagraphFont"/>
    <w:rsid w:val="001D592D"/>
    <w:rPr>
      <w:color w:val="0000FF"/>
      <w:u w:val="single"/>
    </w:rPr>
  </w:style>
  <w:style w:type="character" w:customStyle="1" w:styleId="f1">
    <w:name w:val="f1"/>
    <w:basedOn w:val="DefaultParagraphFont"/>
    <w:rsid w:val="00C33487"/>
  </w:style>
  <w:style w:type="paragraph" w:styleId="NoSpacing">
    <w:name w:val="No Spacing"/>
    <w:link w:val="NoSpacingChar"/>
    <w:uiPriority w:val="1"/>
    <w:qFormat/>
    <w:rsid w:val="00AF2E5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F2E50"/>
    <w:rPr>
      <w:rFonts w:asciiTheme="minorHAnsi" w:eastAsiaTheme="minorEastAsia" w:hAnsiTheme="minorHAnsi" w:cstheme="minorBidi"/>
      <w:sz w:val="22"/>
      <w:szCs w:val="22"/>
      <w:lang w:val="en-US" w:eastAsia="en-US"/>
    </w:rPr>
  </w:style>
  <w:style w:type="character" w:customStyle="1" w:styleId="HeaderChar">
    <w:name w:val="Header Char"/>
    <w:basedOn w:val="DefaultParagraphFont"/>
    <w:link w:val="Header"/>
    <w:uiPriority w:val="99"/>
    <w:rsid w:val="00B9009D"/>
    <w:rPr>
      <w:sz w:val="24"/>
      <w:szCs w:val="24"/>
    </w:rPr>
  </w:style>
  <w:style w:type="character" w:customStyle="1" w:styleId="FooterChar">
    <w:name w:val="Footer Char"/>
    <w:basedOn w:val="DefaultParagraphFont"/>
    <w:link w:val="Footer"/>
    <w:uiPriority w:val="99"/>
    <w:rsid w:val="00B9009D"/>
    <w:rPr>
      <w:sz w:val="24"/>
      <w:szCs w:val="24"/>
    </w:rPr>
  </w:style>
  <w:style w:type="paragraph" w:styleId="ListParagraph">
    <w:name w:val="List Paragraph"/>
    <w:basedOn w:val="Normal"/>
    <w:uiPriority w:val="34"/>
    <w:qFormat/>
    <w:rsid w:val="00603FED"/>
    <w:pPr>
      <w:spacing w:line="276" w:lineRule="auto"/>
      <w:ind w:left="720"/>
      <w:contextualSpacing/>
    </w:pPr>
    <w:rPr>
      <w:rFonts w:asciiTheme="minorHAnsi" w:eastAsiaTheme="minorEastAsia" w:hAnsiTheme="minorHAnsi" w:cstheme="minorBidi"/>
    </w:rPr>
  </w:style>
  <w:style w:type="table" w:styleId="MediumGrid3-Accent1">
    <w:name w:val="Medium Grid 3 Accent 1"/>
    <w:basedOn w:val="TableNormal"/>
    <w:uiPriority w:val="69"/>
    <w:rsid w:val="00FB3035"/>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4Char">
    <w:name w:val="Heading 4 Char"/>
    <w:basedOn w:val="DefaultParagraphFont"/>
    <w:link w:val="Heading4"/>
    <w:uiPriority w:val="9"/>
    <w:semiHidden/>
    <w:rsid w:val="00DA5A74"/>
    <w:rPr>
      <w:rFonts w:asciiTheme="majorHAnsi" w:eastAsiaTheme="majorEastAsia" w:hAnsiTheme="majorHAnsi" w:cstheme="majorBidi"/>
      <w:i/>
      <w:iCs/>
      <w:color w:val="365F91" w:themeColor="accent1" w:themeShade="BF"/>
      <w:sz w:val="24"/>
      <w:szCs w:val="24"/>
    </w:rPr>
  </w:style>
  <w:style w:type="character" w:customStyle="1" w:styleId="Heading3Char">
    <w:name w:val="Heading 3 Char"/>
    <w:basedOn w:val="DefaultParagraphFont"/>
    <w:link w:val="Heading3"/>
    <w:uiPriority w:val="9"/>
    <w:semiHidden/>
    <w:rsid w:val="00DA5A7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46640">
      <w:bodyDiv w:val="1"/>
      <w:marLeft w:val="0"/>
      <w:marRight w:val="0"/>
      <w:marTop w:val="0"/>
      <w:marBottom w:val="0"/>
      <w:divBdr>
        <w:top w:val="none" w:sz="0" w:space="0" w:color="auto"/>
        <w:left w:val="none" w:sz="0" w:space="0" w:color="auto"/>
        <w:bottom w:val="none" w:sz="0" w:space="0" w:color="auto"/>
        <w:right w:val="none" w:sz="0" w:space="0" w:color="auto"/>
      </w:divBdr>
    </w:div>
    <w:div w:id="200634528">
      <w:bodyDiv w:val="1"/>
      <w:marLeft w:val="0"/>
      <w:marRight w:val="0"/>
      <w:marTop w:val="0"/>
      <w:marBottom w:val="0"/>
      <w:divBdr>
        <w:top w:val="none" w:sz="0" w:space="0" w:color="auto"/>
        <w:left w:val="none" w:sz="0" w:space="0" w:color="auto"/>
        <w:bottom w:val="none" w:sz="0" w:space="0" w:color="auto"/>
        <w:right w:val="none" w:sz="0" w:space="0" w:color="auto"/>
      </w:divBdr>
    </w:div>
    <w:div w:id="229849634">
      <w:bodyDiv w:val="1"/>
      <w:marLeft w:val="0"/>
      <w:marRight w:val="0"/>
      <w:marTop w:val="0"/>
      <w:marBottom w:val="0"/>
      <w:divBdr>
        <w:top w:val="none" w:sz="0" w:space="0" w:color="auto"/>
        <w:left w:val="none" w:sz="0" w:space="0" w:color="auto"/>
        <w:bottom w:val="none" w:sz="0" w:space="0" w:color="auto"/>
        <w:right w:val="none" w:sz="0" w:space="0" w:color="auto"/>
      </w:divBdr>
    </w:div>
    <w:div w:id="310906895">
      <w:bodyDiv w:val="1"/>
      <w:marLeft w:val="0"/>
      <w:marRight w:val="0"/>
      <w:marTop w:val="0"/>
      <w:marBottom w:val="0"/>
      <w:divBdr>
        <w:top w:val="none" w:sz="0" w:space="0" w:color="auto"/>
        <w:left w:val="none" w:sz="0" w:space="0" w:color="auto"/>
        <w:bottom w:val="none" w:sz="0" w:space="0" w:color="auto"/>
        <w:right w:val="none" w:sz="0" w:space="0" w:color="auto"/>
      </w:divBdr>
    </w:div>
    <w:div w:id="342172546">
      <w:bodyDiv w:val="1"/>
      <w:marLeft w:val="0"/>
      <w:marRight w:val="0"/>
      <w:marTop w:val="0"/>
      <w:marBottom w:val="0"/>
      <w:divBdr>
        <w:top w:val="none" w:sz="0" w:space="0" w:color="auto"/>
        <w:left w:val="none" w:sz="0" w:space="0" w:color="auto"/>
        <w:bottom w:val="none" w:sz="0" w:space="0" w:color="auto"/>
        <w:right w:val="none" w:sz="0" w:space="0" w:color="auto"/>
      </w:divBdr>
    </w:div>
    <w:div w:id="458959169">
      <w:bodyDiv w:val="1"/>
      <w:marLeft w:val="0"/>
      <w:marRight w:val="0"/>
      <w:marTop w:val="0"/>
      <w:marBottom w:val="0"/>
      <w:divBdr>
        <w:top w:val="none" w:sz="0" w:space="0" w:color="auto"/>
        <w:left w:val="none" w:sz="0" w:space="0" w:color="auto"/>
        <w:bottom w:val="none" w:sz="0" w:space="0" w:color="auto"/>
        <w:right w:val="none" w:sz="0" w:space="0" w:color="auto"/>
      </w:divBdr>
    </w:div>
    <w:div w:id="626355977">
      <w:bodyDiv w:val="1"/>
      <w:marLeft w:val="0"/>
      <w:marRight w:val="0"/>
      <w:marTop w:val="0"/>
      <w:marBottom w:val="0"/>
      <w:divBdr>
        <w:top w:val="none" w:sz="0" w:space="0" w:color="auto"/>
        <w:left w:val="none" w:sz="0" w:space="0" w:color="auto"/>
        <w:bottom w:val="none" w:sz="0" w:space="0" w:color="auto"/>
        <w:right w:val="none" w:sz="0" w:space="0" w:color="auto"/>
      </w:divBdr>
    </w:div>
    <w:div w:id="632251072">
      <w:bodyDiv w:val="1"/>
      <w:marLeft w:val="0"/>
      <w:marRight w:val="0"/>
      <w:marTop w:val="0"/>
      <w:marBottom w:val="0"/>
      <w:divBdr>
        <w:top w:val="none" w:sz="0" w:space="0" w:color="auto"/>
        <w:left w:val="none" w:sz="0" w:space="0" w:color="auto"/>
        <w:bottom w:val="none" w:sz="0" w:space="0" w:color="auto"/>
        <w:right w:val="none" w:sz="0" w:space="0" w:color="auto"/>
      </w:divBdr>
    </w:div>
    <w:div w:id="713236525">
      <w:bodyDiv w:val="1"/>
      <w:marLeft w:val="0"/>
      <w:marRight w:val="0"/>
      <w:marTop w:val="0"/>
      <w:marBottom w:val="0"/>
      <w:divBdr>
        <w:top w:val="none" w:sz="0" w:space="0" w:color="auto"/>
        <w:left w:val="none" w:sz="0" w:space="0" w:color="auto"/>
        <w:bottom w:val="none" w:sz="0" w:space="0" w:color="auto"/>
        <w:right w:val="none" w:sz="0" w:space="0" w:color="auto"/>
      </w:divBdr>
    </w:div>
    <w:div w:id="724724052">
      <w:bodyDiv w:val="1"/>
      <w:marLeft w:val="0"/>
      <w:marRight w:val="0"/>
      <w:marTop w:val="0"/>
      <w:marBottom w:val="0"/>
      <w:divBdr>
        <w:top w:val="none" w:sz="0" w:space="0" w:color="auto"/>
        <w:left w:val="none" w:sz="0" w:space="0" w:color="auto"/>
        <w:bottom w:val="none" w:sz="0" w:space="0" w:color="auto"/>
        <w:right w:val="none" w:sz="0" w:space="0" w:color="auto"/>
      </w:divBdr>
    </w:div>
    <w:div w:id="726076999">
      <w:bodyDiv w:val="1"/>
      <w:marLeft w:val="0"/>
      <w:marRight w:val="0"/>
      <w:marTop w:val="0"/>
      <w:marBottom w:val="0"/>
      <w:divBdr>
        <w:top w:val="none" w:sz="0" w:space="0" w:color="auto"/>
        <w:left w:val="none" w:sz="0" w:space="0" w:color="auto"/>
        <w:bottom w:val="none" w:sz="0" w:space="0" w:color="auto"/>
        <w:right w:val="none" w:sz="0" w:space="0" w:color="auto"/>
      </w:divBdr>
    </w:div>
    <w:div w:id="789669787">
      <w:bodyDiv w:val="1"/>
      <w:marLeft w:val="0"/>
      <w:marRight w:val="0"/>
      <w:marTop w:val="0"/>
      <w:marBottom w:val="0"/>
      <w:divBdr>
        <w:top w:val="none" w:sz="0" w:space="0" w:color="auto"/>
        <w:left w:val="none" w:sz="0" w:space="0" w:color="auto"/>
        <w:bottom w:val="none" w:sz="0" w:space="0" w:color="auto"/>
        <w:right w:val="none" w:sz="0" w:space="0" w:color="auto"/>
      </w:divBdr>
    </w:div>
    <w:div w:id="841161187">
      <w:bodyDiv w:val="1"/>
      <w:marLeft w:val="0"/>
      <w:marRight w:val="0"/>
      <w:marTop w:val="0"/>
      <w:marBottom w:val="0"/>
      <w:divBdr>
        <w:top w:val="none" w:sz="0" w:space="0" w:color="auto"/>
        <w:left w:val="none" w:sz="0" w:space="0" w:color="auto"/>
        <w:bottom w:val="none" w:sz="0" w:space="0" w:color="auto"/>
        <w:right w:val="none" w:sz="0" w:space="0" w:color="auto"/>
      </w:divBdr>
    </w:div>
    <w:div w:id="872693738">
      <w:bodyDiv w:val="1"/>
      <w:marLeft w:val="0"/>
      <w:marRight w:val="0"/>
      <w:marTop w:val="0"/>
      <w:marBottom w:val="0"/>
      <w:divBdr>
        <w:top w:val="none" w:sz="0" w:space="0" w:color="auto"/>
        <w:left w:val="none" w:sz="0" w:space="0" w:color="auto"/>
        <w:bottom w:val="none" w:sz="0" w:space="0" w:color="auto"/>
        <w:right w:val="none" w:sz="0" w:space="0" w:color="auto"/>
      </w:divBdr>
    </w:div>
    <w:div w:id="886262026">
      <w:bodyDiv w:val="1"/>
      <w:marLeft w:val="0"/>
      <w:marRight w:val="0"/>
      <w:marTop w:val="0"/>
      <w:marBottom w:val="0"/>
      <w:divBdr>
        <w:top w:val="none" w:sz="0" w:space="0" w:color="auto"/>
        <w:left w:val="none" w:sz="0" w:space="0" w:color="auto"/>
        <w:bottom w:val="none" w:sz="0" w:space="0" w:color="auto"/>
        <w:right w:val="none" w:sz="0" w:space="0" w:color="auto"/>
      </w:divBdr>
    </w:div>
    <w:div w:id="900290045">
      <w:bodyDiv w:val="1"/>
      <w:marLeft w:val="0"/>
      <w:marRight w:val="0"/>
      <w:marTop w:val="0"/>
      <w:marBottom w:val="0"/>
      <w:divBdr>
        <w:top w:val="none" w:sz="0" w:space="0" w:color="auto"/>
        <w:left w:val="none" w:sz="0" w:space="0" w:color="auto"/>
        <w:bottom w:val="none" w:sz="0" w:space="0" w:color="auto"/>
        <w:right w:val="none" w:sz="0" w:space="0" w:color="auto"/>
      </w:divBdr>
      <w:divsChild>
        <w:div w:id="681276098">
          <w:marLeft w:val="0"/>
          <w:marRight w:val="0"/>
          <w:marTop w:val="0"/>
          <w:marBottom w:val="0"/>
          <w:divBdr>
            <w:top w:val="none" w:sz="0" w:space="0" w:color="auto"/>
            <w:left w:val="none" w:sz="0" w:space="0" w:color="auto"/>
            <w:bottom w:val="none" w:sz="0" w:space="0" w:color="auto"/>
            <w:right w:val="none" w:sz="0" w:space="0" w:color="auto"/>
          </w:divBdr>
          <w:divsChild>
            <w:div w:id="968243315">
              <w:marLeft w:val="0"/>
              <w:marRight w:val="0"/>
              <w:marTop w:val="0"/>
              <w:marBottom w:val="0"/>
              <w:divBdr>
                <w:top w:val="none" w:sz="0" w:space="0" w:color="auto"/>
                <w:left w:val="none" w:sz="0" w:space="0" w:color="auto"/>
                <w:bottom w:val="none" w:sz="0" w:space="0" w:color="auto"/>
                <w:right w:val="none" w:sz="0" w:space="0" w:color="auto"/>
              </w:divBdr>
              <w:divsChild>
                <w:div w:id="1492216804">
                  <w:marLeft w:val="0"/>
                  <w:marRight w:val="0"/>
                  <w:marTop w:val="0"/>
                  <w:marBottom w:val="0"/>
                  <w:divBdr>
                    <w:top w:val="none" w:sz="0" w:space="0" w:color="auto"/>
                    <w:left w:val="none" w:sz="0" w:space="0" w:color="auto"/>
                    <w:bottom w:val="none" w:sz="0" w:space="0" w:color="auto"/>
                    <w:right w:val="none" w:sz="0" w:space="0" w:color="auto"/>
                  </w:divBdr>
                  <w:divsChild>
                    <w:div w:id="1333265968">
                      <w:marLeft w:val="0"/>
                      <w:marRight w:val="0"/>
                      <w:marTop w:val="0"/>
                      <w:marBottom w:val="0"/>
                      <w:divBdr>
                        <w:top w:val="none" w:sz="0" w:space="0" w:color="auto"/>
                        <w:left w:val="none" w:sz="0" w:space="0" w:color="auto"/>
                        <w:bottom w:val="none" w:sz="0" w:space="0" w:color="auto"/>
                        <w:right w:val="none" w:sz="0" w:space="0" w:color="auto"/>
                      </w:divBdr>
                      <w:divsChild>
                        <w:div w:id="1956516073">
                          <w:marLeft w:val="0"/>
                          <w:marRight w:val="0"/>
                          <w:marTop w:val="0"/>
                          <w:marBottom w:val="0"/>
                          <w:divBdr>
                            <w:top w:val="none" w:sz="0" w:space="0" w:color="auto"/>
                            <w:left w:val="none" w:sz="0" w:space="0" w:color="auto"/>
                            <w:bottom w:val="none" w:sz="0" w:space="0" w:color="auto"/>
                            <w:right w:val="none" w:sz="0" w:space="0" w:color="auto"/>
                          </w:divBdr>
                          <w:divsChild>
                            <w:div w:id="1912277219">
                              <w:marLeft w:val="0"/>
                              <w:marRight w:val="0"/>
                              <w:marTop w:val="0"/>
                              <w:marBottom w:val="0"/>
                              <w:divBdr>
                                <w:top w:val="none" w:sz="0" w:space="0" w:color="auto"/>
                                <w:left w:val="none" w:sz="0" w:space="0" w:color="auto"/>
                                <w:bottom w:val="none" w:sz="0" w:space="0" w:color="auto"/>
                                <w:right w:val="none" w:sz="0" w:space="0" w:color="auto"/>
                              </w:divBdr>
                              <w:divsChild>
                                <w:div w:id="1271010802">
                                  <w:marLeft w:val="0"/>
                                  <w:marRight w:val="0"/>
                                  <w:marTop w:val="0"/>
                                  <w:marBottom w:val="0"/>
                                  <w:divBdr>
                                    <w:top w:val="none" w:sz="0" w:space="0" w:color="auto"/>
                                    <w:left w:val="none" w:sz="0" w:space="0" w:color="auto"/>
                                    <w:bottom w:val="none" w:sz="0" w:space="0" w:color="auto"/>
                                    <w:right w:val="none" w:sz="0" w:space="0" w:color="auto"/>
                                  </w:divBdr>
                                  <w:divsChild>
                                    <w:div w:id="13772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246844">
      <w:bodyDiv w:val="1"/>
      <w:marLeft w:val="0"/>
      <w:marRight w:val="0"/>
      <w:marTop w:val="0"/>
      <w:marBottom w:val="0"/>
      <w:divBdr>
        <w:top w:val="none" w:sz="0" w:space="0" w:color="auto"/>
        <w:left w:val="none" w:sz="0" w:space="0" w:color="auto"/>
        <w:bottom w:val="none" w:sz="0" w:space="0" w:color="auto"/>
        <w:right w:val="none" w:sz="0" w:space="0" w:color="auto"/>
      </w:divBdr>
    </w:div>
    <w:div w:id="946472430">
      <w:bodyDiv w:val="1"/>
      <w:marLeft w:val="0"/>
      <w:marRight w:val="0"/>
      <w:marTop w:val="0"/>
      <w:marBottom w:val="0"/>
      <w:divBdr>
        <w:top w:val="none" w:sz="0" w:space="0" w:color="auto"/>
        <w:left w:val="none" w:sz="0" w:space="0" w:color="auto"/>
        <w:bottom w:val="none" w:sz="0" w:space="0" w:color="auto"/>
        <w:right w:val="none" w:sz="0" w:space="0" w:color="auto"/>
      </w:divBdr>
    </w:div>
    <w:div w:id="1000888072">
      <w:bodyDiv w:val="1"/>
      <w:marLeft w:val="0"/>
      <w:marRight w:val="0"/>
      <w:marTop w:val="0"/>
      <w:marBottom w:val="0"/>
      <w:divBdr>
        <w:top w:val="none" w:sz="0" w:space="0" w:color="auto"/>
        <w:left w:val="none" w:sz="0" w:space="0" w:color="auto"/>
        <w:bottom w:val="none" w:sz="0" w:space="0" w:color="auto"/>
        <w:right w:val="none" w:sz="0" w:space="0" w:color="auto"/>
      </w:divBdr>
    </w:div>
    <w:div w:id="1013921803">
      <w:bodyDiv w:val="1"/>
      <w:marLeft w:val="0"/>
      <w:marRight w:val="0"/>
      <w:marTop w:val="0"/>
      <w:marBottom w:val="0"/>
      <w:divBdr>
        <w:top w:val="none" w:sz="0" w:space="0" w:color="auto"/>
        <w:left w:val="none" w:sz="0" w:space="0" w:color="auto"/>
        <w:bottom w:val="none" w:sz="0" w:space="0" w:color="auto"/>
        <w:right w:val="none" w:sz="0" w:space="0" w:color="auto"/>
      </w:divBdr>
    </w:div>
    <w:div w:id="1021395673">
      <w:bodyDiv w:val="1"/>
      <w:marLeft w:val="0"/>
      <w:marRight w:val="0"/>
      <w:marTop w:val="0"/>
      <w:marBottom w:val="0"/>
      <w:divBdr>
        <w:top w:val="none" w:sz="0" w:space="0" w:color="auto"/>
        <w:left w:val="none" w:sz="0" w:space="0" w:color="auto"/>
        <w:bottom w:val="none" w:sz="0" w:space="0" w:color="auto"/>
        <w:right w:val="none" w:sz="0" w:space="0" w:color="auto"/>
      </w:divBdr>
    </w:div>
    <w:div w:id="1291740042">
      <w:bodyDiv w:val="1"/>
      <w:marLeft w:val="0"/>
      <w:marRight w:val="0"/>
      <w:marTop w:val="0"/>
      <w:marBottom w:val="0"/>
      <w:divBdr>
        <w:top w:val="none" w:sz="0" w:space="0" w:color="auto"/>
        <w:left w:val="none" w:sz="0" w:space="0" w:color="auto"/>
        <w:bottom w:val="none" w:sz="0" w:space="0" w:color="auto"/>
        <w:right w:val="none" w:sz="0" w:space="0" w:color="auto"/>
      </w:divBdr>
      <w:divsChild>
        <w:div w:id="522205226">
          <w:marLeft w:val="0"/>
          <w:marRight w:val="0"/>
          <w:marTop w:val="0"/>
          <w:marBottom w:val="0"/>
          <w:divBdr>
            <w:top w:val="none" w:sz="0" w:space="0" w:color="auto"/>
            <w:left w:val="none" w:sz="0" w:space="0" w:color="auto"/>
            <w:bottom w:val="none" w:sz="0" w:space="0" w:color="auto"/>
            <w:right w:val="none" w:sz="0" w:space="0" w:color="auto"/>
          </w:divBdr>
          <w:divsChild>
            <w:div w:id="1516307614">
              <w:marLeft w:val="0"/>
              <w:marRight w:val="0"/>
              <w:marTop w:val="0"/>
              <w:marBottom w:val="0"/>
              <w:divBdr>
                <w:top w:val="none" w:sz="0" w:space="0" w:color="auto"/>
                <w:left w:val="none" w:sz="0" w:space="0" w:color="auto"/>
                <w:bottom w:val="none" w:sz="0" w:space="0" w:color="auto"/>
                <w:right w:val="none" w:sz="0" w:space="0" w:color="auto"/>
              </w:divBdr>
              <w:divsChild>
                <w:div w:id="108860740">
                  <w:marLeft w:val="0"/>
                  <w:marRight w:val="0"/>
                  <w:marTop w:val="0"/>
                  <w:marBottom w:val="0"/>
                  <w:divBdr>
                    <w:top w:val="none" w:sz="0" w:space="0" w:color="auto"/>
                    <w:left w:val="none" w:sz="0" w:space="0" w:color="auto"/>
                    <w:bottom w:val="none" w:sz="0" w:space="0" w:color="auto"/>
                    <w:right w:val="none" w:sz="0" w:space="0" w:color="auto"/>
                  </w:divBdr>
                  <w:divsChild>
                    <w:div w:id="1123690332">
                      <w:marLeft w:val="0"/>
                      <w:marRight w:val="0"/>
                      <w:marTop w:val="0"/>
                      <w:marBottom w:val="0"/>
                      <w:divBdr>
                        <w:top w:val="none" w:sz="0" w:space="0" w:color="auto"/>
                        <w:left w:val="none" w:sz="0" w:space="0" w:color="auto"/>
                        <w:bottom w:val="none" w:sz="0" w:space="0" w:color="auto"/>
                        <w:right w:val="none" w:sz="0" w:space="0" w:color="auto"/>
                      </w:divBdr>
                      <w:divsChild>
                        <w:div w:id="215704745">
                          <w:marLeft w:val="0"/>
                          <w:marRight w:val="0"/>
                          <w:marTop w:val="0"/>
                          <w:marBottom w:val="0"/>
                          <w:divBdr>
                            <w:top w:val="none" w:sz="0" w:space="0" w:color="auto"/>
                            <w:left w:val="none" w:sz="0" w:space="0" w:color="auto"/>
                            <w:bottom w:val="none" w:sz="0" w:space="0" w:color="auto"/>
                            <w:right w:val="none" w:sz="0" w:space="0" w:color="auto"/>
                          </w:divBdr>
                          <w:divsChild>
                            <w:div w:id="431320812">
                              <w:marLeft w:val="0"/>
                              <w:marRight w:val="0"/>
                              <w:marTop w:val="0"/>
                              <w:marBottom w:val="0"/>
                              <w:divBdr>
                                <w:top w:val="none" w:sz="0" w:space="0" w:color="auto"/>
                                <w:left w:val="none" w:sz="0" w:space="0" w:color="auto"/>
                                <w:bottom w:val="none" w:sz="0" w:space="0" w:color="auto"/>
                                <w:right w:val="none" w:sz="0" w:space="0" w:color="auto"/>
                              </w:divBdr>
                              <w:divsChild>
                                <w:div w:id="1490168505">
                                  <w:marLeft w:val="0"/>
                                  <w:marRight w:val="0"/>
                                  <w:marTop w:val="0"/>
                                  <w:marBottom w:val="0"/>
                                  <w:divBdr>
                                    <w:top w:val="none" w:sz="0" w:space="0" w:color="auto"/>
                                    <w:left w:val="none" w:sz="0" w:space="0" w:color="auto"/>
                                    <w:bottom w:val="none" w:sz="0" w:space="0" w:color="auto"/>
                                    <w:right w:val="none" w:sz="0" w:space="0" w:color="auto"/>
                                  </w:divBdr>
                                  <w:divsChild>
                                    <w:div w:id="52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161328">
      <w:bodyDiv w:val="1"/>
      <w:marLeft w:val="0"/>
      <w:marRight w:val="0"/>
      <w:marTop w:val="0"/>
      <w:marBottom w:val="0"/>
      <w:divBdr>
        <w:top w:val="none" w:sz="0" w:space="0" w:color="auto"/>
        <w:left w:val="none" w:sz="0" w:space="0" w:color="auto"/>
        <w:bottom w:val="none" w:sz="0" w:space="0" w:color="auto"/>
        <w:right w:val="none" w:sz="0" w:space="0" w:color="auto"/>
      </w:divBdr>
    </w:div>
    <w:div w:id="1342660058">
      <w:bodyDiv w:val="1"/>
      <w:marLeft w:val="0"/>
      <w:marRight w:val="0"/>
      <w:marTop w:val="0"/>
      <w:marBottom w:val="0"/>
      <w:divBdr>
        <w:top w:val="none" w:sz="0" w:space="0" w:color="auto"/>
        <w:left w:val="none" w:sz="0" w:space="0" w:color="auto"/>
        <w:bottom w:val="none" w:sz="0" w:space="0" w:color="auto"/>
        <w:right w:val="none" w:sz="0" w:space="0" w:color="auto"/>
      </w:divBdr>
    </w:div>
    <w:div w:id="1358502247">
      <w:bodyDiv w:val="1"/>
      <w:marLeft w:val="0"/>
      <w:marRight w:val="0"/>
      <w:marTop w:val="0"/>
      <w:marBottom w:val="0"/>
      <w:divBdr>
        <w:top w:val="none" w:sz="0" w:space="0" w:color="auto"/>
        <w:left w:val="none" w:sz="0" w:space="0" w:color="auto"/>
        <w:bottom w:val="none" w:sz="0" w:space="0" w:color="auto"/>
        <w:right w:val="none" w:sz="0" w:space="0" w:color="auto"/>
      </w:divBdr>
    </w:div>
    <w:div w:id="1360011323">
      <w:bodyDiv w:val="1"/>
      <w:marLeft w:val="0"/>
      <w:marRight w:val="0"/>
      <w:marTop w:val="0"/>
      <w:marBottom w:val="0"/>
      <w:divBdr>
        <w:top w:val="none" w:sz="0" w:space="0" w:color="auto"/>
        <w:left w:val="none" w:sz="0" w:space="0" w:color="auto"/>
        <w:bottom w:val="none" w:sz="0" w:space="0" w:color="auto"/>
        <w:right w:val="none" w:sz="0" w:space="0" w:color="auto"/>
      </w:divBdr>
    </w:div>
    <w:div w:id="1383288291">
      <w:bodyDiv w:val="1"/>
      <w:marLeft w:val="0"/>
      <w:marRight w:val="0"/>
      <w:marTop w:val="0"/>
      <w:marBottom w:val="0"/>
      <w:divBdr>
        <w:top w:val="none" w:sz="0" w:space="0" w:color="auto"/>
        <w:left w:val="none" w:sz="0" w:space="0" w:color="auto"/>
        <w:bottom w:val="none" w:sz="0" w:space="0" w:color="auto"/>
        <w:right w:val="none" w:sz="0" w:space="0" w:color="auto"/>
      </w:divBdr>
    </w:div>
    <w:div w:id="1417288775">
      <w:bodyDiv w:val="1"/>
      <w:marLeft w:val="0"/>
      <w:marRight w:val="0"/>
      <w:marTop w:val="0"/>
      <w:marBottom w:val="0"/>
      <w:divBdr>
        <w:top w:val="none" w:sz="0" w:space="0" w:color="auto"/>
        <w:left w:val="none" w:sz="0" w:space="0" w:color="auto"/>
        <w:bottom w:val="none" w:sz="0" w:space="0" w:color="auto"/>
        <w:right w:val="none" w:sz="0" w:space="0" w:color="auto"/>
      </w:divBdr>
    </w:div>
    <w:div w:id="1460027989">
      <w:bodyDiv w:val="1"/>
      <w:marLeft w:val="0"/>
      <w:marRight w:val="0"/>
      <w:marTop w:val="0"/>
      <w:marBottom w:val="0"/>
      <w:divBdr>
        <w:top w:val="none" w:sz="0" w:space="0" w:color="auto"/>
        <w:left w:val="none" w:sz="0" w:space="0" w:color="auto"/>
        <w:bottom w:val="none" w:sz="0" w:space="0" w:color="auto"/>
        <w:right w:val="none" w:sz="0" w:space="0" w:color="auto"/>
      </w:divBdr>
    </w:div>
    <w:div w:id="1516189124">
      <w:bodyDiv w:val="1"/>
      <w:marLeft w:val="0"/>
      <w:marRight w:val="0"/>
      <w:marTop w:val="0"/>
      <w:marBottom w:val="0"/>
      <w:divBdr>
        <w:top w:val="none" w:sz="0" w:space="0" w:color="auto"/>
        <w:left w:val="none" w:sz="0" w:space="0" w:color="auto"/>
        <w:bottom w:val="none" w:sz="0" w:space="0" w:color="auto"/>
        <w:right w:val="none" w:sz="0" w:space="0" w:color="auto"/>
      </w:divBdr>
    </w:div>
    <w:div w:id="1518231545">
      <w:bodyDiv w:val="1"/>
      <w:marLeft w:val="0"/>
      <w:marRight w:val="0"/>
      <w:marTop w:val="0"/>
      <w:marBottom w:val="0"/>
      <w:divBdr>
        <w:top w:val="none" w:sz="0" w:space="0" w:color="auto"/>
        <w:left w:val="none" w:sz="0" w:space="0" w:color="auto"/>
        <w:bottom w:val="none" w:sz="0" w:space="0" w:color="auto"/>
        <w:right w:val="none" w:sz="0" w:space="0" w:color="auto"/>
      </w:divBdr>
    </w:div>
    <w:div w:id="1554462920">
      <w:bodyDiv w:val="1"/>
      <w:marLeft w:val="0"/>
      <w:marRight w:val="0"/>
      <w:marTop w:val="0"/>
      <w:marBottom w:val="0"/>
      <w:divBdr>
        <w:top w:val="none" w:sz="0" w:space="0" w:color="auto"/>
        <w:left w:val="none" w:sz="0" w:space="0" w:color="auto"/>
        <w:bottom w:val="none" w:sz="0" w:space="0" w:color="auto"/>
        <w:right w:val="none" w:sz="0" w:space="0" w:color="auto"/>
      </w:divBdr>
    </w:div>
    <w:div w:id="1677491083">
      <w:bodyDiv w:val="1"/>
      <w:marLeft w:val="0"/>
      <w:marRight w:val="0"/>
      <w:marTop w:val="0"/>
      <w:marBottom w:val="0"/>
      <w:divBdr>
        <w:top w:val="none" w:sz="0" w:space="0" w:color="auto"/>
        <w:left w:val="none" w:sz="0" w:space="0" w:color="auto"/>
        <w:bottom w:val="none" w:sz="0" w:space="0" w:color="auto"/>
        <w:right w:val="none" w:sz="0" w:space="0" w:color="auto"/>
      </w:divBdr>
    </w:div>
    <w:div w:id="1686592466">
      <w:bodyDiv w:val="1"/>
      <w:marLeft w:val="0"/>
      <w:marRight w:val="0"/>
      <w:marTop w:val="0"/>
      <w:marBottom w:val="0"/>
      <w:divBdr>
        <w:top w:val="none" w:sz="0" w:space="0" w:color="auto"/>
        <w:left w:val="none" w:sz="0" w:space="0" w:color="auto"/>
        <w:bottom w:val="none" w:sz="0" w:space="0" w:color="auto"/>
        <w:right w:val="none" w:sz="0" w:space="0" w:color="auto"/>
      </w:divBdr>
    </w:div>
    <w:div w:id="1699770370">
      <w:bodyDiv w:val="1"/>
      <w:marLeft w:val="0"/>
      <w:marRight w:val="0"/>
      <w:marTop w:val="0"/>
      <w:marBottom w:val="0"/>
      <w:divBdr>
        <w:top w:val="none" w:sz="0" w:space="0" w:color="auto"/>
        <w:left w:val="none" w:sz="0" w:space="0" w:color="auto"/>
        <w:bottom w:val="none" w:sz="0" w:space="0" w:color="auto"/>
        <w:right w:val="none" w:sz="0" w:space="0" w:color="auto"/>
      </w:divBdr>
    </w:div>
    <w:div w:id="1739785776">
      <w:bodyDiv w:val="1"/>
      <w:marLeft w:val="0"/>
      <w:marRight w:val="0"/>
      <w:marTop w:val="0"/>
      <w:marBottom w:val="0"/>
      <w:divBdr>
        <w:top w:val="none" w:sz="0" w:space="0" w:color="auto"/>
        <w:left w:val="none" w:sz="0" w:space="0" w:color="auto"/>
        <w:bottom w:val="none" w:sz="0" w:space="0" w:color="auto"/>
        <w:right w:val="none" w:sz="0" w:space="0" w:color="auto"/>
      </w:divBdr>
    </w:div>
    <w:div w:id="1838572687">
      <w:bodyDiv w:val="1"/>
      <w:marLeft w:val="0"/>
      <w:marRight w:val="0"/>
      <w:marTop w:val="0"/>
      <w:marBottom w:val="0"/>
      <w:divBdr>
        <w:top w:val="none" w:sz="0" w:space="0" w:color="auto"/>
        <w:left w:val="none" w:sz="0" w:space="0" w:color="auto"/>
        <w:bottom w:val="none" w:sz="0" w:space="0" w:color="auto"/>
        <w:right w:val="none" w:sz="0" w:space="0" w:color="auto"/>
      </w:divBdr>
    </w:div>
    <w:div w:id="1857110401">
      <w:bodyDiv w:val="1"/>
      <w:marLeft w:val="0"/>
      <w:marRight w:val="0"/>
      <w:marTop w:val="0"/>
      <w:marBottom w:val="0"/>
      <w:divBdr>
        <w:top w:val="none" w:sz="0" w:space="0" w:color="auto"/>
        <w:left w:val="none" w:sz="0" w:space="0" w:color="auto"/>
        <w:bottom w:val="none" w:sz="0" w:space="0" w:color="auto"/>
        <w:right w:val="none" w:sz="0" w:space="0" w:color="auto"/>
      </w:divBdr>
    </w:div>
    <w:div w:id="1923248448">
      <w:bodyDiv w:val="1"/>
      <w:marLeft w:val="0"/>
      <w:marRight w:val="0"/>
      <w:marTop w:val="0"/>
      <w:marBottom w:val="0"/>
      <w:divBdr>
        <w:top w:val="none" w:sz="0" w:space="0" w:color="auto"/>
        <w:left w:val="none" w:sz="0" w:space="0" w:color="auto"/>
        <w:bottom w:val="none" w:sz="0" w:space="0" w:color="auto"/>
        <w:right w:val="none" w:sz="0" w:space="0" w:color="auto"/>
      </w:divBdr>
    </w:div>
    <w:div w:id="1931035581">
      <w:bodyDiv w:val="1"/>
      <w:marLeft w:val="0"/>
      <w:marRight w:val="0"/>
      <w:marTop w:val="0"/>
      <w:marBottom w:val="0"/>
      <w:divBdr>
        <w:top w:val="none" w:sz="0" w:space="0" w:color="auto"/>
        <w:left w:val="none" w:sz="0" w:space="0" w:color="auto"/>
        <w:bottom w:val="none" w:sz="0" w:space="0" w:color="auto"/>
        <w:right w:val="none" w:sz="0" w:space="0" w:color="auto"/>
      </w:divBdr>
    </w:div>
    <w:div w:id="1986157930">
      <w:bodyDiv w:val="1"/>
      <w:marLeft w:val="0"/>
      <w:marRight w:val="0"/>
      <w:marTop w:val="0"/>
      <w:marBottom w:val="0"/>
      <w:divBdr>
        <w:top w:val="none" w:sz="0" w:space="0" w:color="auto"/>
        <w:left w:val="none" w:sz="0" w:space="0" w:color="auto"/>
        <w:bottom w:val="none" w:sz="0" w:space="0" w:color="auto"/>
        <w:right w:val="none" w:sz="0" w:space="0" w:color="auto"/>
      </w:divBdr>
    </w:div>
    <w:div w:id="1993287490">
      <w:bodyDiv w:val="1"/>
      <w:marLeft w:val="0"/>
      <w:marRight w:val="0"/>
      <w:marTop w:val="0"/>
      <w:marBottom w:val="0"/>
      <w:divBdr>
        <w:top w:val="none" w:sz="0" w:space="0" w:color="auto"/>
        <w:left w:val="none" w:sz="0" w:space="0" w:color="auto"/>
        <w:bottom w:val="none" w:sz="0" w:space="0" w:color="auto"/>
        <w:right w:val="none" w:sz="0" w:space="0" w:color="auto"/>
      </w:divBdr>
    </w:div>
    <w:div w:id="2004889070">
      <w:bodyDiv w:val="1"/>
      <w:marLeft w:val="0"/>
      <w:marRight w:val="0"/>
      <w:marTop w:val="0"/>
      <w:marBottom w:val="0"/>
      <w:divBdr>
        <w:top w:val="none" w:sz="0" w:space="0" w:color="auto"/>
        <w:left w:val="none" w:sz="0" w:space="0" w:color="auto"/>
        <w:bottom w:val="none" w:sz="0" w:space="0" w:color="auto"/>
        <w:right w:val="none" w:sz="0" w:space="0" w:color="auto"/>
      </w:divBdr>
    </w:div>
    <w:div w:id="2043167311">
      <w:bodyDiv w:val="1"/>
      <w:marLeft w:val="0"/>
      <w:marRight w:val="0"/>
      <w:marTop w:val="0"/>
      <w:marBottom w:val="0"/>
      <w:divBdr>
        <w:top w:val="none" w:sz="0" w:space="0" w:color="auto"/>
        <w:left w:val="none" w:sz="0" w:space="0" w:color="auto"/>
        <w:bottom w:val="none" w:sz="0" w:space="0" w:color="auto"/>
        <w:right w:val="none" w:sz="0" w:space="0" w:color="auto"/>
      </w:divBdr>
    </w:div>
    <w:div w:id="2049797672">
      <w:bodyDiv w:val="1"/>
      <w:marLeft w:val="0"/>
      <w:marRight w:val="0"/>
      <w:marTop w:val="0"/>
      <w:marBottom w:val="0"/>
      <w:divBdr>
        <w:top w:val="none" w:sz="0" w:space="0" w:color="auto"/>
        <w:left w:val="none" w:sz="0" w:space="0" w:color="auto"/>
        <w:bottom w:val="none" w:sz="0" w:space="0" w:color="auto"/>
        <w:right w:val="none" w:sz="0" w:space="0" w:color="auto"/>
      </w:divBdr>
    </w:div>
    <w:div w:id="210122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gcal.ac.uk/student/coursework/regulations/plagiarism.htm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gcal.ac.uk/student/about/regulations/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2009-09-23T00:00:00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3B6D7B322A254394DF2167E15B3687" ma:contentTypeVersion="17" ma:contentTypeDescription="Create a new document." ma:contentTypeScope="" ma:versionID="7149803af4ddc39cf397403980a22e3c">
  <xsd:schema xmlns:xsd="http://www.w3.org/2001/XMLSchema" xmlns:xs="http://www.w3.org/2001/XMLSchema" xmlns:p="http://schemas.microsoft.com/office/2006/metadata/properties" xmlns:ns3="7547df4f-e214-4bb1-9591-182bedcea504" xmlns:ns4="764a7f11-1c1f-489a-a395-e9b829f795c5" targetNamespace="http://schemas.microsoft.com/office/2006/metadata/properties" ma:root="true" ma:fieldsID="35be0266c351ad6828da930bd927e2b2" ns3:_="" ns4:_="">
    <xsd:import namespace="7547df4f-e214-4bb1-9591-182bedcea504"/>
    <xsd:import namespace="764a7f11-1c1f-489a-a395-e9b829f795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_activity" minOccurs="0"/>
                <xsd:element ref="ns4:MediaLengthInSeconds" minOccurs="0"/>
                <xsd:element ref="ns4:MediaServiceObjectDetectorVersions" minOccurs="0"/>
                <xsd:element ref="ns4:MediaServiceSearchProperties" minOccurs="0"/>
                <xsd:element ref="ns4:MediaServiceDateTaken"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7df4f-e214-4bb1-9591-182bedcea5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4a7f11-1c1f-489a-a395-e9b829f795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764a7f11-1c1f-489a-a395-e9b829f795c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27B2C7-8074-420E-9372-12212469D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47df4f-e214-4bb1-9591-182bedcea504"/>
    <ds:schemaRef ds:uri="764a7f11-1c1f-489a-a395-e9b829f79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E5D4B1-90AD-4712-B12E-0340751160B7}">
  <ds:schemaRefs>
    <ds:schemaRef ds:uri="http://schemas.openxmlformats.org/officeDocument/2006/bibliography"/>
  </ds:schemaRefs>
</ds:datastoreItem>
</file>

<file path=customXml/itemProps4.xml><?xml version="1.0" encoding="utf-8"?>
<ds:datastoreItem xmlns:ds="http://schemas.openxmlformats.org/officeDocument/2006/customXml" ds:itemID="{7595907C-40A7-4BB9-A4E5-8F975D5EBC0F}">
  <ds:schemaRefs>
    <ds:schemaRef ds:uri="http://schemas.microsoft.com/office/2006/documentManagement/types"/>
    <ds:schemaRef ds:uri="http://purl.org/dc/terms/"/>
    <ds:schemaRef ds:uri="http://purl.org/dc/elements/1.1/"/>
    <ds:schemaRef ds:uri="http://schemas.microsoft.com/office/2006/metadata/properties"/>
    <ds:schemaRef ds:uri="764a7f11-1c1f-489a-a395-e9b829f795c5"/>
    <ds:schemaRef ds:uri="http://purl.org/dc/dcmitype/"/>
    <ds:schemaRef ds:uri="http://schemas.microsoft.com/office/infopath/2007/PartnerControls"/>
    <ds:schemaRef ds:uri="http://schemas.openxmlformats.org/package/2006/metadata/core-properties"/>
    <ds:schemaRef ds:uri="7547df4f-e214-4bb1-9591-182bedcea504"/>
    <ds:schemaRef ds:uri="http://www.w3.org/XML/1998/namespace"/>
  </ds:schemaRefs>
</ds:datastoreItem>
</file>

<file path=customXml/itemProps5.xml><?xml version="1.0" encoding="utf-8"?>
<ds:datastoreItem xmlns:ds="http://schemas.openxmlformats.org/officeDocument/2006/customXml" ds:itemID="{BB05F642-B6A7-48AC-A559-8B0AA9380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Coursework</vt:lpstr>
    </vt:vector>
  </TitlesOfParts>
  <Company>MHI625659 -24-B-GLAS</Company>
  <LinksUpToDate>false</LinksUpToDate>
  <CharactersWithSpaces>9814</CharactersWithSpaces>
  <SharedDoc>false</SharedDoc>
  <HLinks>
    <vt:vector size="12" baseType="variant">
      <vt:variant>
        <vt:i4>4784145</vt:i4>
      </vt:variant>
      <vt:variant>
        <vt:i4>9</vt:i4>
      </vt:variant>
      <vt:variant>
        <vt:i4>0</vt:i4>
      </vt:variant>
      <vt:variant>
        <vt:i4>5</vt:i4>
      </vt:variant>
      <vt:variant>
        <vt:lpwstr>http://www.gcal.ac.uk/student/coursework/regulations/plagiarism.html</vt:lpwstr>
      </vt:variant>
      <vt:variant>
        <vt:lpwstr/>
      </vt:variant>
      <vt:variant>
        <vt:i4>3604599</vt:i4>
      </vt:variant>
      <vt:variant>
        <vt:i4>6</vt:i4>
      </vt:variant>
      <vt:variant>
        <vt:i4>0</vt:i4>
      </vt:variant>
      <vt:variant>
        <vt:i4>5</vt:i4>
      </vt:variant>
      <vt:variant>
        <vt:lpwstr>http://www.gcal.ac.uk/student/about/regulations/index.html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Games Programming 3</dc:subject>
  <dc:creator>Module Leader: Bryan Young</dc:creator>
  <cp:lastModifiedBy>Young, Bryan</cp:lastModifiedBy>
  <cp:revision>2</cp:revision>
  <cp:lastPrinted>2018-10-23T09:19:00Z</cp:lastPrinted>
  <dcterms:created xsi:type="dcterms:W3CDTF">2025-03-16T23:05:00Z</dcterms:created>
  <dcterms:modified xsi:type="dcterms:W3CDTF">2025-03-16T23:05:00Z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0x0101001A3B6D7B322A254394DF2167E15B3687</vt:lpwstr>
  </property>
</Properties>
</file>