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35.png" ContentType="image/png"/>
  <Override PartName="/word/media/rId38.png" ContentType="image/png"/>
  <Override PartName="/word/media/rId41.png" ContentType="image/png"/>
  <Override PartName="/word/media/rId69.png" ContentType="image/png"/>
  <Override PartName="/word/media/rId80.png" ContentType="image/png"/>
  <Override PartName="/word/media/rId83.png" ContentType="image/png"/>
  <Override PartName="/word/media/rId86.png" ContentType="image/png"/>
  <Override PartName="/word/media/rId93.png" ContentType="image/png"/>
  <Override PartName="/word/media/rId100.png" ContentType="image/png"/>
  <Override PartName="/word/media/rId49.png" ContentType="image/png"/>
  <Override PartName="/word/media/rId20.png" ContentType="image/png"/>
  <Override PartName="/word/media/rId31.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8</w:t>
      </w:r>
      <w:r>
        <w:t xml:space="preserve"> </w:t>
      </w:r>
      <w:r>
        <w:t xml:space="preserve">Activities</w:t>
      </w:r>
      <w:r>
        <w:t xml:space="preserve"> </w:t>
      </w:r>
      <w:r>
        <w:t xml:space="preserve">(Anova</w:t>
      </w:r>
      <w:r>
        <w:t xml:space="preserve"> </w:t>
      </w:r>
      <w:r>
        <w:t xml:space="preserve">in</w:t>
      </w:r>
      <w:r>
        <w:t xml:space="preserve"> </w:t>
      </w:r>
      <w:r>
        <w:t xml:space="preserv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In this week’s workshop, we will learn how to run a between-subjects</w:t>
      </w:r>
      <w:r>
        <w:t xml:space="preserve"> </w:t>
      </w:r>
      <w:r>
        <w:rPr>
          <w:b/>
          <w:bCs/>
        </w:rPr>
        <w:t xml:space="preserve">one-way ANOVA</w:t>
      </w:r>
      <w:r>
        <w:t xml:space="preserve"> </w:t>
      </w:r>
      <w:r>
        <w:t xml:space="preserve">and a between-subjects</w:t>
      </w:r>
      <w:r>
        <w:t xml:space="preserve"> </w:t>
      </w:r>
      <w:r>
        <w:rPr>
          <w:b/>
          <w:bCs/>
        </w:rPr>
        <w:t xml:space="preserve">factorial ANOVA</w:t>
      </w:r>
      <w:r>
        <w:t xml:space="preserve"> </w:t>
      </w:r>
      <w:r>
        <w:t xml:space="preserve">in R.</w:t>
      </w:r>
    </w:p>
    <w:bookmarkStart w:id="28" w:name="setting-up-r"/>
    <w:p>
      <w:pPr>
        <w:pStyle w:val="Heading1"/>
      </w:pPr>
      <w:r>
        <w:t xml:space="preserve">Setting Up R</w:t>
      </w:r>
    </w:p>
    <w:p>
      <w:pPr>
        <w:pStyle w:val="FirstParagraph"/>
      </w:pPr>
      <w:r>
        <w:t xml:space="preserve">Before we begin, let’s ensure your working environment is ready for today’s session. Open</w:t>
      </w:r>
      <w:r>
        <w:t xml:space="preserve"> </w:t>
      </w:r>
      <w:r>
        <w:rPr>
          <w:b/>
          <w:bCs/>
        </w:rPr>
        <w:t xml:space="preserve">RStudio</w:t>
      </w:r>
      <w:r>
        <w:t xml:space="preserve"> </w:t>
      </w:r>
      <w:r>
        <w:t xml:space="preserve">or</w:t>
      </w:r>
      <w:r>
        <w:t xml:space="preserve"> </w:t>
      </w:r>
      <w:r>
        <w:rPr>
          <w:b/>
          <w:bCs/>
        </w:rPr>
        <w:t xml:space="preserve">Posit Cloud</w:t>
      </w:r>
      <w:r>
        <w:t xml:space="preserve">, and follow the steps below.</w:t>
      </w:r>
    </w:p>
    <w:bookmarkStart w:id="25" w:name="X65b3cb878e7f102ab45ecef3dffb0617c1a415e"/>
    <w:p>
      <w:pPr>
        <w:pStyle w:val="Heading2"/>
      </w:pPr>
      <w:r>
        <w:t xml:space="preserve">Activity 1: Set Up Your Working Directory &amp; R Script</w:t>
      </w:r>
    </w:p>
    <w:p>
      <w:pPr>
        <w:pStyle w:val="FirstParagraph"/>
      </w:pPr>
      <w:r>
        <w:t xml:space="preserve">Each time we work in R, it’s important to set up our</w:t>
      </w:r>
      <w:r>
        <w:t xml:space="preserve"> </w:t>
      </w:r>
      <w:r>
        <w:rPr>
          <w:b/>
          <w:bCs/>
        </w:rPr>
        <w:t xml:space="preserve">working directory</w:t>
      </w:r>
      <w:r>
        <w:t xml:space="preserve">. This is the folder where R looks for files when importing data and where it saves any files you export.</w:t>
      </w:r>
    </w:p>
    <w:p>
      <w:pPr>
        <w:pStyle w:val="BodyText"/>
      </w:pPr>
      <w:r>
        <w:t xml:space="preserve">If you don’t set the working directory, R may not be able to locate your dataset, or you might not know where your exported files have been saved. Setting the working directory beforehand helps keep everything organised and prevents these issues.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Steps to Set Up Your Working Directory</w:t>
            </w:r>
          </w:p>
        </w:tc>
      </w:tr>
      <w:tr>
        <w:trPr>
          <w:cantSplit/>
        </w:trPr>
        <w:tc>
          <w:tcPr>
            <w:tcMar>
              <w:top w:w="108" w:type="dxa"/>
              <w:bottom w:w="108" w:type="dxa"/>
            </w:tcMar>
          </w:tcPr>
          <w:p>
            <w:pPr>
              <w:numPr>
                <w:ilvl w:val="0"/>
                <w:numId w:val="1001"/>
              </w:numPr>
            </w:pPr>
            <w:r>
              <w:t xml:space="preserve">Click:</w:t>
            </w:r>
            <w:r>
              <w:br/>
            </w:r>
            <w:r>
              <w:rPr>
                <w:b/>
                <w:bCs/>
              </w:rPr>
              <w:t xml:space="preserve">Session → Set Working Directory → Choose Directory</w:t>
            </w:r>
          </w:p>
          <w:p>
            <w:pPr>
              <w:numPr>
                <w:ilvl w:val="0"/>
                <w:numId w:val="1001"/>
              </w:numPr>
            </w:pPr>
            <w:r>
              <w:t xml:space="preserve">Navigate to the folder you created for this course (this should be the same folder you used for previous workshops).</w:t>
            </w:r>
          </w:p>
          <w:p>
            <w:pPr>
              <w:numPr>
                <w:ilvl w:val="0"/>
                <w:numId w:val="1001"/>
              </w:numPr>
            </w:pPr>
            <w:r>
              <w:t xml:space="preserve">Create a new folder called</w:t>
            </w:r>
            <w:r>
              <w:t xml:space="preserve"> </w:t>
            </w:r>
            <w:r>
              <w:rPr>
                <w:rStyle w:val="VerbatimChar"/>
              </w:rPr>
              <w:t xml:space="preserve">week8</w:t>
            </w:r>
            <w:r>
              <w:t xml:space="preserve"> </w:t>
            </w:r>
            <w:r>
              <w:t xml:space="preserve">inside this directory.</w:t>
            </w:r>
          </w:p>
          <w:p>
            <w:pPr>
              <w:numPr>
                <w:ilvl w:val="0"/>
                <w:numId w:val="1001"/>
              </w:numPr>
            </w:pPr>
            <w:r>
              <w:t xml:space="preserve">Select the</w:t>
            </w:r>
            <w:r>
              <w:t xml:space="preserve"> </w:t>
            </w:r>
            <w:r>
              <w:rPr>
                <w:rStyle w:val="VerbatimChar"/>
              </w:rPr>
              <w:t xml:space="preserve">week8</w:t>
            </w:r>
            <w:r>
              <w:t xml:space="preserve"> </w:t>
            </w:r>
            <w:r>
              <w:t xml:space="preserve">folder and click</w:t>
            </w:r>
            <w:r>
              <w:t xml:space="preserve"> </w:t>
            </w:r>
            <w:r>
              <w:rPr>
                <w:b/>
                <w:bCs/>
              </w:rPr>
              <w:t xml:space="preserve">Open</w:t>
            </w:r>
            <w:r>
              <w:t xml:space="preserve">.</w:t>
            </w:r>
          </w:p>
          <w:p>
            <w:pPr>
              <w:pStyle w:val="FirstParagraph"/>
            </w:pPr>
            <w:r>
              <w:t xml:space="preserve">Don’t forget to verify your working directory before we get started</w:t>
            </w:r>
          </w:p>
          <w:p>
            <w:pPr>
              <w:pStyle w:val="BodyText"/>
            </w:pPr>
            <w:r>
              <w:t xml:space="preserve">You can always check your current working directory by typing in the following command in the console:</w:t>
            </w:r>
          </w:p>
          <w:p>
            <w:pPr>
              <w:pStyle w:val="SourceCode"/>
            </w:pPr>
            <w:r>
              <w:rPr>
                <w:rStyle w:val="FunctionTok"/>
              </w:rPr>
              <w:t xml:space="preserve">getwd</w:t>
            </w:r>
            <w:r>
              <w:rPr>
                <w:rStyle w:val="NormalTok"/>
              </w:rPr>
              <w:t xml:space="preserve">()</w:t>
            </w:r>
          </w:p>
          <w:p>
            <w:pPr>
              <w:pStyle w:val="SourceCode"/>
            </w:pPr>
            <w:r>
              <w:rPr>
                <w:rStyle w:val="VerbatimChar"/>
              </w:rPr>
              <w:t xml:space="preserve">[1] "C:/Users/0131045s/Desktop/Programming/R/Workshops/rintro/activities/week8"</w:t>
            </w:r>
          </w:p>
        </w:tc>
      </w:tr>
    </w:tbl>
    <w:p>
      <w:pPr>
        <w:pStyle w:val="FirstParagraph"/>
      </w:pPr>
      <w:r>
        <w:t xml:space="preserve">As in previous weeks we will create an</w:t>
      </w:r>
      <w:r>
        <w:t xml:space="preserve"> </w:t>
      </w:r>
      <w:r>
        <w:rPr>
          <w:b/>
          <w:bCs/>
        </w:rPr>
        <w:t xml:space="preserve">R script</w:t>
      </w:r>
      <w:r>
        <w:t xml:space="preserve"> </w:t>
      </w:r>
      <w:r>
        <w:t xml:space="preserve">that we can use for today’s activities. This week we’ll name the script as</w:t>
      </w:r>
      <w:r>
        <w:t xml:space="preserve"> </w:t>
      </w:r>
      <w:r>
        <w:rPr>
          <w:rStyle w:val="VerbatimChar"/>
        </w:rPr>
        <w:t xml:space="preserve">08-anova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m Files\RStudio\resources\app\bin\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on creating an R script</w:t>
            </w:r>
          </w:p>
        </w:tc>
      </w:tr>
      <w:tr>
        <w:trPr>
          <w:cantSplit/>
        </w:trPr>
        <w:tc>
          <w:tcPr>
            <w:tcMar>
              <w:top w:w="108" w:type="dxa"/>
              <w:bottom w:w="108" w:type="dxa"/>
            </w:tcMar>
          </w:tcPr>
          <w:p>
            <w:pPr>
              <w:numPr>
                <w:ilvl w:val="0"/>
                <w:numId w:val="1002"/>
              </w:numPr>
            </w:pPr>
            <w:r>
              <w:t xml:space="preserve">Go to the menu bar and select:</w:t>
            </w:r>
            <w:r>
              <w:br/>
            </w:r>
            <w:r>
              <w:rPr>
                <w:b/>
                <w:bCs/>
              </w:rPr>
              <w:t xml:space="preserve">File → New File → R Script</w:t>
            </w:r>
          </w:p>
          <w:p>
            <w:pPr>
              <w:numPr>
                <w:ilvl w:val="0"/>
                <w:numId w:val="1000"/>
              </w:numPr>
            </w:pPr>
            <w:r>
              <w:t xml:space="preserve">This will open an untitled R script.</w:t>
            </w:r>
          </w:p>
          <w:p>
            <w:pPr>
              <w:numPr>
                <w:ilvl w:val="0"/>
                <w:numId w:val="1002"/>
              </w:numPr>
            </w:pPr>
            <w:r>
              <w:t xml:space="preserve">To save and name your script, select:</w:t>
            </w:r>
          </w:p>
          <w:p>
            <w:pPr>
              <w:numPr>
                <w:ilvl w:val="0"/>
                <w:numId w:val="1000"/>
              </w:numPr>
            </w:pPr>
            <w:r>
              <w:rPr>
                <w:b/>
                <w:bCs/>
              </w:rPr>
              <w:t xml:space="preserve">File→ Save As</w:t>
            </w:r>
            <w:r>
              <w:t xml:space="preserve">, then enter the name:</w:t>
            </w:r>
          </w:p>
          <w:p>
            <w:pPr>
              <w:numPr>
                <w:ilvl w:val="0"/>
                <w:numId w:val="1000"/>
              </w:numPr>
            </w:pPr>
            <w:r>
              <w:rPr>
                <w:rStyle w:val="VerbatimChar"/>
              </w:rPr>
              <w:t xml:space="preserve">08-anova</w:t>
            </w:r>
          </w:p>
          <w:p>
            <w:pPr>
              <w:numPr>
                <w:ilvl w:val="0"/>
                <w:numId w:val="1000"/>
              </w:numPr>
            </w:pPr>
            <w:r>
              <w:t xml:space="preserve">Click</w:t>
            </w:r>
            <w:r>
              <w:t xml:space="preserve"> </w:t>
            </w:r>
            <w:r>
              <w:rPr>
                <w:b/>
                <w:bCs/>
              </w:rPr>
              <w:t xml:space="preserve">Save</w:t>
            </w:r>
          </w:p>
        </w:tc>
      </w:tr>
    </w:tbl>
    <w:p>
      <w:pPr>
        <w:pStyle w:val="FirstParagraph"/>
      </w:pPr>
      <w:r>
        <w:t xml:space="preserve">At the top of your R script type in and run the following code (this turns off scientific notation from your output):</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p>
    <w:bookmarkEnd w:id="25"/>
    <w:bookmarkStart w:id="26" w:name="activity-2-installing-loading-r-packages"/>
    <w:p>
      <w:pPr>
        <w:pStyle w:val="Heading2"/>
      </w:pPr>
      <w:r>
        <w:t xml:space="preserve">Activity 2: Installing / Loading R Packages</w:t>
      </w:r>
    </w:p>
    <w:p>
      <w:pPr>
        <w:pStyle w:val="FirstParagraph"/>
      </w:pPr>
      <w:r>
        <w:t xml:space="preserve">We will use several R packages to simplify our analysis. Ensure you have them installed and loaded.</w:t>
      </w:r>
    </w:p>
    <w:p>
      <w:pPr>
        <w:pStyle w:val="BodyText"/>
      </w:pPr>
      <w:r>
        <w:rPr>
          <w:b/>
          <w:bCs/>
        </w:rPr>
        <w:t xml:space="preserve">REMEMBER</w:t>
      </w:r>
      <w:r>
        <w:t xml:space="preserve">: If you encounter an error message like</w:t>
      </w:r>
      <w:r>
        <w:t xml:space="preserve"> </w:t>
      </w:r>
      <w:r>
        <w:t xml:space="preserve">“</w:t>
      </w:r>
      <w:r>
        <w:rPr>
          <w:rStyle w:val="VerbatimChar"/>
        </w:rPr>
        <w:t xml:space="preserve">Error in library(package name): there is no packaged calledpackage name</w:t>
      </w:r>
      <w:r>
        <w:t xml:space="preserve">”</w:t>
      </w:r>
      <w:r>
        <w:t xml:space="preserve">, you’ll need to install the package first by editing the following for your console:</w:t>
      </w:r>
    </w:p>
    <w:p>
      <w:pPr>
        <w:pStyle w:val="SourceCode"/>
      </w:pPr>
      <w:r>
        <w:rPr>
          <w:rStyle w:val="FunctionTok"/>
        </w:rPr>
        <w:t xml:space="preserve">install.packages</w:t>
      </w:r>
      <w:r>
        <w:rPr>
          <w:rStyle w:val="NormalTok"/>
        </w:rPr>
        <w:t xml:space="preserve">(</w:t>
      </w:r>
      <w:r>
        <w:rPr>
          <w:rStyle w:val="StringTok"/>
        </w:rPr>
        <w:t xml:space="preserve">"package name"</w:t>
      </w:r>
      <w:r>
        <w:rPr>
          <w:rStyle w:val="NormalTok"/>
        </w:rPr>
        <w:t xml:space="preserve">) </w:t>
      </w:r>
      <w:r>
        <w:rPr>
          <w:rStyle w:val="CommentTok"/>
        </w:rPr>
        <w:t xml:space="preserve">#replace "package name" with the actual package name</w:t>
      </w:r>
    </w:p>
    <w:p>
      <w:pPr>
        <w:pStyle w:val="FirstParagraph"/>
      </w:pPr>
      <w:r>
        <w:t xml:space="preserve">Here are the packages we will be using today. Make sure that you have loaded in each of these packages by running the following lines of code.</w:t>
      </w:r>
    </w:p>
    <w:p>
      <w:pPr>
        <w:pStyle w:val="SourceCode"/>
      </w:pPr>
      <w:r>
        <w:rPr>
          <w:rStyle w:val="FunctionTok"/>
        </w:rPr>
        <w:t xml:space="preserve">library</w:t>
      </w:r>
      <w:r>
        <w:rPr>
          <w:rStyle w:val="NormalTok"/>
        </w:rPr>
        <w:t xml:space="preserve">(patchwork) </w:t>
      </w:r>
      <w:r>
        <w:rPr>
          <w:rStyle w:val="CommentTok"/>
        </w:rPr>
        <w:t xml:space="preserve">#helps build useful plots</w:t>
      </w:r>
      <w:r>
        <w:br/>
      </w:r>
      <w:r>
        <w:rPr>
          <w:rStyle w:val="FunctionTok"/>
        </w:rPr>
        <w:t xml:space="preserve">library</w:t>
      </w:r>
      <w:r>
        <w:rPr>
          <w:rStyle w:val="NormalTok"/>
        </w:rPr>
        <w:t xml:space="preserve">(car) </w:t>
      </w:r>
      <w:r>
        <w:rPr>
          <w:rStyle w:val="CommentTok"/>
        </w:rPr>
        <w:t xml:space="preserve">#for checking assumptions</w:t>
      </w:r>
      <w:r>
        <w:br/>
      </w:r>
      <w:r>
        <w:rPr>
          <w:rStyle w:val="FunctionTok"/>
        </w:rPr>
        <w:t xml:space="preserve">library</w:t>
      </w:r>
      <w:r>
        <w:rPr>
          <w:rStyle w:val="NormalTok"/>
        </w:rPr>
        <w:t xml:space="preserve">(afex) </w:t>
      </w:r>
      <w:r>
        <w:rPr>
          <w:rStyle w:val="CommentTok"/>
        </w:rPr>
        <w:t xml:space="preserve">#For running our ANOVA models</w:t>
      </w:r>
      <w:r>
        <w:br/>
      </w:r>
      <w:r>
        <w:rPr>
          <w:rStyle w:val="FunctionTok"/>
        </w:rPr>
        <w:t xml:space="preserve">library</w:t>
      </w:r>
      <w:r>
        <w:rPr>
          <w:rStyle w:val="NormalTok"/>
        </w:rPr>
        <w:t xml:space="preserve">(tidyverse) </w:t>
      </w:r>
      <w:r>
        <w:rPr>
          <w:rStyle w:val="CommentTok"/>
        </w:rPr>
        <w:t xml:space="preserve">#Data manipulation</w:t>
      </w:r>
      <w:r>
        <w:br/>
      </w:r>
      <w:r>
        <w:rPr>
          <w:rStyle w:val="FunctionTok"/>
        </w:rPr>
        <w:t xml:space="preserve">library</w:t>
      </w:r>
      <w:r>
        <w:rPr>
          <w:rStyle w:val="NormalTok"/>
        </w:rPr>
        <w:t xml:space="preserve">(pwr) </w:t>
      </w:r>
      <w:r>
        <w:rPr>
          <w:rStyle w:val="CommentTok"/>
        </w:rPr>
        <w:t xml:space="preserve">#power analysis</w:t>
      </w:r>
      <w:r>
        <w:br/>
      </w:r>
      <w:r>
        <w:rPr>
          <w:rStyle w:val="FunctionTok"/>
        </w:rPr>
        <w:t xml:space="preserve">library</w:t>
      </w:r>
      <w:r>
        <w:rPr>
          <w:rStyle w:val="NormalTok"/>
        </w:rPr>
        <w:t xml:space="preserve">(lsr) </w:t>
      </w:r>
      <w:r>
        <w:rPr>
          <w:rStyle w:val="CommentTok"/>
        </w:rPr>
        <w:t xml:space="preserve">#effect size calculations</w:t>
      </w:r>
      <w:r>
        <w:br/>
      </w:r>
      <w:r>
        <w:rPr>
          <w:rStyle w:val="FunctionTok"/>
        </w:rPr>
        <w:t xml:space="preserve">library</w:t>
      </w:r>
      <w:r>
        <w:rPr>
          <w:rStyle w:val="NormalTok"/>
        </w:rPr>
        <w:t xml:space="preserve">(emmeans) </w:t>
      </w:r>
      <w:r>
        <w:rPr>
          <w:rStyle w:val="CommentTok"/>
        </w:rPr>
        <w:t xml:space="preserve">#Computes post-hoc tests</w:t>
      </w:r>
      <w:r>
        <w:br/>
      </w:r>
      <w:r>
        <w:rPr>
          <w:rStyle w:val="FunctionTok"/>
        </w:rPr>
        <w:t xml:space="preserve">library</w:t>
      </w:r>
      <w:r>
        <w:rPr>
          <w:rStyle w:val="NormalTok"/>
        </w:rPr>
        <w:t xml:space="preserve">(performance) </w:t>
      </w:r>
      <w:r>
        <w:rPr>
          <w:rStyle w:val="CommentTok"/>
        </w:rPr>
        <w:t xml:space="preserve">#Assesses models performances and assumptions</w:t>
      </w:r>
      <w:r>
        <w:br/>
      </w:r>
      <w:r>
        <w:rPr>
          <w:rStyle w:val="FunctionTok"/>
        </w:rPr>
        <w:t xml:space="preserve">library</w:t>
      </w:r>
      <w:r>
        <w:rPr>
          <w:rStyle w:val="NormalTok"/>
        </w:rPr>
        <w:t xml:space="preserve">(jmv) </w:t>
      </w:r>
      <w:r>
        <w:rPr>
          <w:rStyle w:val="CommentTok"/>
        </w:rPr>
        <w:t xml:space="preserve">#Descriptive statistics</w:t>
      </w:r>
    </w:p>
    <w:bookmarkEnd w:id="26"/>
    <w:bookmarkStart w:id="27" w:name="activity-3-load-your-datasets"/>
    <w:p>
      <w:pPr>
        <w:pStyle w:val="Heading2"/>
      </w:pPr>
      <w:r>
        <w:t xml:space="preserve">Activity 3: Load Your Datasets</w:t>
      </w:r>
    </w:p>
    <w:p>
      <w:pPr>
        <w:pStyle w:val="FirstParagraph"/>
      </w:pPr>
      <w:r>
        <w:t xml:space="preserve">This week, we will work with</w:t>
      </w:r>
      <w:r>
        <w:t xml:space="preserve"> </w:t>
      </w:r>
      <w:r>
        <w:rPr>
          <w:b/>
          <w:bCs/>
        </w:rPr>
        <w:t xml:space="preserve">four separate datasets</w:t>
      </w:r>
      <w:r>
        <w:t xml:space="preserve">. You can find these datasets on</w:t>
      </w:r>
      <w:r>
        <w:t xml:space="preserve"> </w:t>
      </w:r>
      <w:r>
        <w:rPr>
          <w:b/>
          <w:bCs/>
        </w:rPr>
        <w:t xml:space="preserve">Canvas</w:t>
      </w:r>
      <w:r>
        <w:t xml:space="preserve">.</w:t>
      </w:r>
    </w:p>
    <w:p>
      <w:pPr>
        <w:pStyle w:val="Compact"/>
        <w:numPr>
          <w:ilvl w:val="0"/>
          <w:numId w:val="1003"/>
        </w:numPr>
      </w:pPr>
      <w:r>
        <w:rPr>
          <w:rStyle w:val="VerbatimChar"/>
          <w:b/>
          <w:bCs/>
        </w:rPr>
        <w:t xml:space="preserve">psycho.csv</w:t>
      </w:r>
      <w:r>
        <w:t xml:space="preserve"> </w:t>
      </w:r>
      <w:r>
        <w:t xml:space="preserve">→ Dataset for the</w:t>
      </w:r>
      <w:r>
        <w:t xml:space="preserve"> </w:t>
      </w:r>
      <w:r>
        <w:rPr>
          <w:b/>
          <w:bCs/>
        </w:rPr>
        <w:t xml:space="preserve">One-Way ANOVA Example</w:t>
      </w:r>
      <w:r>
        <w:br/>
      </w:r>
    </w:p>
    <w:p>
      <w:pPr>
        <w:pStyle w:val="Compact"/>
        <w:numPr>
          <w:ilvl w:val="0"/>
          <w:numId w:val="1003"/>
        </w:numPr>
      </w:pPr>
      <w:r>
        <w:rPr>
          <w:rStyle w:val="VerbatimChar"/>
          <w:b/>
          <w:bCs/>
        </w:rPr>
        <w:t xml:space="preserve">caffeine_mood.csv</w:t>
      </w:r>
      <w:r>
        <w:t xml:space="preserve"> </w:t>
      </w:r>
      <w:r>
        <w:t xml:space="preserve">→ Dataset for the</w:t>
      </w:r>
      <w:r>
        <w:t xml:space="preserve"> </w:t>
      </w:r>
      <w:r>
        <w:rPr>
          <w:b/>
          <w:bCs/>
        </w:rPr>
        <w:t xml:space="preserve">One-Way ANOVA Exercise</w:t>
      </w:r>
      <w:r>
        <w:br/>
      </w:r>
    </w:p>
    <w:p>
      <w:pPr>
        <w:pStyle w:val="Compact"/>
        <w:numPr>
          <w:ilvl w:val="0"/>
          <w:numId w:val="1003"/>
        </w:numPr>
      </w:pPr>
      <w:r>
        <w:rPr>
          <w:rStyle w:val="VerbatimChar"/>
          <w:b/>
          <w:bCs/>
        </w:rPr>
        <w:t xml:space="preserve">anxiety_treatment.csv</w:t>
      </w:r>
      <w:r>
        <w:t xml:space="preserve"> </w:t>
      </w:r>
      <w:r>
        <w:t xml:space="preserve">→ Dataset for the</w:t>
      </w:r>
      <w:r>
        <w:t xml:space="preserve"> </w:t>
      </w:r>
      <w:r>
        <w:rPr>
          <w:b/>
          <w:bCs/>
        </w:rPr>
        <w:t xml:space="preserve">Factorial ANOVA Example</w:t>
      </w:r>
      <w:r>
        <w:br/>
      </w:r>
    </w:p>
    <w:p>
      <w:pPr>
        <w:pStyle w:val="Compact"/>
        <w:numPr>
          <w:ilvl w:val="0"/>
          <w:numId w:val="1003"/>
        </w:numPr>
      </w:pPr>
      <w:r>
        <w:rPr>
          <w:rStyle w:val="VerbatimChar"/>
          <w:b/>
          <w:bCs/>
        </w:rPr>
        <w:t xml:space="preserve">diet_exercise.csv</w:t>
      </w:r>
      <w:r>
        <w:t xml:space="preserve"> </w:t>
      </w:r>
      <w:r>
        <w:t xml:space="preserve">→ Dataset for the</w:t>
      </w:r>
      <w:r>
        <w:t xml:space="preserve"> </w:t>
      </w:r>
      <w:r>
        <w:rPr>
          <w:b/>
          <w:bCs/>
        </w:rPr>
        <w:t xml:space="preserve">Factorial ANOVA Exercise</w:t>
      </w:r>
    </w:p>
    <w:p>
      <w:pPr>
        <w:pStyle w:val="FirstParagraph"/>
      </w:pPr>
      <w:r>
        <w:rPr>
          <w:b/>
          <w:bCs/>
          <w:i/>
          <w:iCs/>
        </w:rPr>
        <w:t xml:space="preserve">Download these files onto your computer and move them to your</w:t>
      </w:r>
      <w:r>
        <w:rPr>
          <w:b/>
          <w:bCs/>
          <w:i/>
          <w:iCs/>
        </w:rPr>
        <w:t xml:space="preserve"> </w:t>
      </w:r>
      <w:r>
        <w:rPr>
          <w:rStyle w:val="VerbatimChar"/>
          <w:b/>
          <w:bCs/>
          <w:i/>
          <w:iCs/>
        </w:rPr>
        <w:t xml:space="preserve">week8</w:t>
      </w:r>
      <w:r>
        <w:rPr>
          <w:b/>
          <w:bCs/>
          <w:i/>
          <w:iCs/>
        </w:rPr>
        <w:t xml:space="preserve"> </w:t>
      </w:r>
      <w:r>
        <w:rPr>
          <w:b/>
          <w:bCs/>
          <w:i/>
          <w:iCs/>
        </w:rPr>
        <w:t xml:space="preserve">folder.</w:t>
      </w:r>
    </w:p>
    <w:bookmarkEnd w:id="27"/>
    <w:bookmarkEnd w:id="28"/>
    <w:bookmarkStart w:id="75" w:name="one-way-anova---example-exercise"/>
    <w:p>
      <w:pPr>
        <w:pStyle w:val="Heading1"/>
      </w:pPr>
      <w:r>
        <w:t xml:space="preserve">One Way ANOVA - Example &amp; Exercise</w:t>
      </w:r>
    </w:p>
    <w:bookmarkStart w:id="73" w:name="X6b9eab6da176cff0b78b51acaef685c9c2538e5"/>
    <w:p>
      <w:pPr>
        <w:pStyle w:val="Heading2"/>
      </w:pPr>
      <w:r>
        <w:t xml:space="preserve">Activity 4: One-Way Between Subjects ANOVA Example</w:t>
      </w:r>
    </w:p>
    <w:p>
      <w:pPr>
        <w:pStyle w:val="FirstParagraph"/>
      </w:pPr>
      <w:r>
        <w:t xml:space="preserve">In recent years, there has been a growing interest in exploring the therapeutic potential of psychoactive treatments for mental health. This dataset examines the effects of Psilocybin and DMT on Neuroticism, a personality trait associated with various psychological disorders. The researchers investigated whether the administration of Psilocybin and DMT had a significant effect on participants’ Neuroticism levels.</w:t>
      </w:r>
    </w:p>
    <w:p>
      <w:pPr>
        <w:pStyle w:val="BodyText"/>
      </w:pPr>
      <w:r>
        <w:rPr>
          <w:b/>
          <w:bCs/>
          <w:i/>
          <w:iCs/>
        </w:rPr>
        <w:t xml:space="preserve">ResearchQuestion</w:t>
      </w:r>
      <w:r>
        <w:t xml:space="preserve">: Is there an effect of psychoactive treatment on Neuroticism?</w:t>
      </w:r>
    </w:p>
    <w:p>
      <w:pPr>
        <w:pStyle w:val="BodyText"/>
      </w:pPr>
      <w:r>
        <w:rPr>
          <w:b/>
          <w:bCs/>
        </w:rPr>
        <w:t xml:space="preserve">Hypotheses</w:t>
      </w:r>
      <w:r>
        <w:t xml:space="preserve">:</w:t>
      </w:r>
    </w:p>
    <w:p>
      <w:pPr>
        <w:pStyle w:val="BodyText"/>
      </w:pPr>
      <w:r>
        <w:rPr>
          <w:i/>
          <w:iCs/>
        </w:rPr>
        <w:t xml:space="preserve">H₀ (Null Hypothesis)</w:t>
      </w:r>
      <w:r>
        <w:rPr>
          <w:b/>
          <w:bCs/>
        </w:rPr>
        <w:t xml:space="preserve">:</w:t>
      </w:r>
      <w:r>
        <w:t xml:space="preserve"> </w:t>
      </w:r>
      <w:r>
        <w:t xml:space="preserve">There is no effect of psychoactive treatment on Neuroticism.</w:t>
      </w:r>
    </w:p>
    <w:p>
      <w:pPr>
        <w:pStyle w:val="BodyText"/>
      </w:pPr>
      <w:r>
        <w:rPr>
          <w:i/>
          <w:iCs/>
        </w:rPr>
        <w:t xml:space="preserve">H₁ (Alternative Hypothesis):</w:t>
      </w:r>
      <w:r>
        <w:t xml:space="preserve"> </w:t>
      </w:r>
      <w:r>
        <w:t xml:space="preserve">There is an effect of psychoactive treatment on Neuroticism.</w:t>
      </w:r>
    </w:p>
    <w:p>
      <w:pPr>
        <w:pStyle w:val="BodyText"/>
      </w:pPr>
      <w:r>
        <w:rPr>
          <w:b/>
          <w:bCs/>
          <w:i/>
          <w:iCs/>
        </w:rPr>
        <w:t xml:space="preserve">Method</w:t>
      </w:r>
      <w:r>
        <w:t xml:space="preserve">: 60 participants were recruited and randomly assigned to one of three groups: Psilocybin, DMT, or Placebo. One-day after taking the substance, participants completed a Neuroticism Measure.</w:t>
      </w:r>
    </w:p>
    <w:p>
      <w:pPr>
        <w:pStyle w:val="BodyText"/>
      </w:pPr>
      <w:r>
        <w:rPr>
          <w:b/>
          <w:bCs/>
          <w:i/>
          <w:iCs/>
        </w:rPr>
        <w:t xml:space="preserve">Our task</w:t>
      </w:r>
      <w:r>
        <w:t xml:space="preserve">: Run a One-Way ANOVA to see if there is an effect of Psychoactive treatment on Neuroticism.</w:t>
      </w:r>
    </w:p>
    <w:bookmarkStart w:id="34" w:name="step-1-load-in-and-check-your-dataset"/>
    <w:p>
      <w:pPr>
        <w:pStyle w:val="Heading3"/>
      </w:pPr>
      <w:r>
        <w:t xml:space="preserve">Step 1: Load in and Check your Dataset</w:t>
      </w:r>
    </w:p>
    <w:p>
      <w:pPr>
        <w:pStyle w:val="FirstParagraph"/>
      </w:pPr>
      <w:r>
        <w:t xml:space="preserve">First, we need to load the dataset into R using the</w:t>
      </w:r>
      <w:r>
        <w:t xml:space="preserve"> </w:t>
      </w:r>
      <w:r>
        <w:rPr>
          <w:rStyle w:val="VerbatimChar"/>
        </w:rPr>
        <w:t xml:space="preserve">read.csv()</w:t>
      </w:r>
      <w:r>
        <w:t xml:space="preserve"> </w:t>
      </w:r>
      <w:r>
        <w:t xml:space="preserve">function:</w:t>
      </w:r>
    </w:p>
    <w:p>
      <w:pPr>
        <w:pStyle w:val="SourceCode"/>
      </w:pPr>
      <w:r>
        <w:rPr>
          <w:rStyle w:val="NormalTok"/>
        </w:rPr>
        <w:t xml:space="preserve">df_psycho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"psycho.csv"</w:t>
      </w:r>
      <w:r>
        <w:rPr>
          <w:rStyle w:val="NormalTok"/>
        </w:rPr>
        <w:t xml:space="preserve">)</w:t>
      </w:r>
    </w:p>
    <w:p>
      <w:pPr>
        <w:pStyle w:val="FirstParagraph"/>
      </w:pPr>
      <w:r>
        <w:t xml:space="preserve">Once a dataset is loaded, it’s important to always verify that:</w:t>
      </w:r>
    </w:p>
    <w:p>
      <w:pPr>
        <w:numPr>
          <w:ilvl w:val="0"/>
          <w:numId w:val="1004"/>
        </w:numPr>
      </w:pPr>
      <w:r>
        <w:t xml:space="preserve">It has been loaded correctly.</w:t>
      </w:r>
    </w:p>
    <w:p>
      <w:pPr>
        <w:numPr>
          <w:ilvl w:val="0"/>
          <w:numId w:val="1004"/>
        </w:numPr>
      </w:pPr>
      <w:r>
        <w:t xml:space="preserve">It contains the expected data.</w:t>
      </w:r>
    </w:p>
    <w:p>
      <w:pPr>
        <w:pStyle w:val="FirstParagraph"/>
      </w:pPr>
      <w:r>
        <w:t xml:space="preserve">We can use the</w:t>
      </w:r>
      <w:r>
        <w:t xml:space="preserve"> </w:t>
      </w:r>
      <w:r>
        <w:rPr>
          <w:rStyle w:val="VerbatimChar"/>
        </w:rPr>
        <w:t xml:space="preserve">head()</w:t>
      </w:r>
      <w:r>
        <w:t xml:space="preserve"> </w:t>
      </w:r>
      <w:r>
        <w:t xml:space="preserve">function to quickly check this by displaying the first 6 rows of the dataset.</w:t>
      </w:r>
    </w:p>
    <w:p>
      <w:pPr>
        <w:pStyle w:val="SourceCode"/>
      </w:pPr>
      <w:r>
        <w:rPr>
          <w:rStyle w:val="FunctionTok"/>
        </w:rPr>
        <w:t xml:space="preserve">head</w:t>
      </w:r>
      <w:r>
        <w:rPr>
          <w:rStyle w:val="NormalTok"/>
        </w:rPr>
        <w:t xml:space="preserve">(df_psycho)</w:t>
      </w:r>
    </w:p>
    <w:p>
      <w:pPr>
        <w:pStyle w:val="SourceCode"/>
      </w:pPr>
      <w:r>
        <w:rPr>
          <w:rStyle w:val="VerbatimChar"/>
        </w:rPr>
        <w:t xml:space="preserve">  Participant_ID Treatment Neuroticism</w:t>
      </w:r>
      <w:r>
        <w:br/>
      </w:r>
      <w:r>
        <w:rPr>
          <w:rStyle w:val="VerbatimChar"/>
        </w:rPr>
        <w:t xml:space="preserve">1              1   Placebo    39.39524</w:t>
      </w:r>
      <w:r>
        <w:br/>
      </w:r>
      <w:r>
        <w:rPr>
          <w:rStyle w:val="VerbatimChar"/>
        </w:rPr>
        <w:t xml:space="preserve">2              2   Placebo    42.69823</w:t>
      </w:r>
      <w:r>
        <w:br/>
      </w:r>
      <w:r>
        <w:rPr>
          <w:rStyle w:val="VerbatimChar"/>
        </w:rPr>
        <w:t xml:space="preserve">3              3   Placebo    60.58708</w:t>
      </w:r>
      <w:r>
        <w:br/>
      </w:r>
      <w:r>
        <w:rPr>
          <w:rStyle w:val="VerbatimChar"/>
        </w:rPr>
        <w:t xml:space="preserve">4              4   Placebo    45.70508</w:t>
      </w:r>
      <w:r>
        <w:br/>
      </w:r>
      <w:r>
        <w:rPr>
          <w:rStyle w:val="VerbatimChar"/>
        </w:rPr>
        <w:t xml:space="preserve">5              5   Placebo    46.29288</w:t>
      </w:r>
      <w:r>
        <w:br/>
      </w:r>
      <w:r>
        <w:rPr>
          <w:rStyle w:val="VerbatimChar"/>
        </w:rPr>
        <w:t xml:space="preserve">6              6   Placebo    62.15065</w:t>
      </w:r>
    </w:p>
    <w:p>
      <w:pPr>
        <w:pStyle w:val="FirstParagraph"/>
      </w:pPr>
      <w:r>
        <w:t xml:space="preserve">Another way you can quickly sanity check your dataset is by checking the last few rows with the</w:t>
      </w:r>
      <w:r>
        <w:t xml:space="preserve"> </w:t>
      </w:r>
      <w:r>
        <w:rPr>
          <w:rStyle w:val="VerbatimChar"/>
        </w:rPr>
        <w:t xml:space="preserve">tail()</w:t>
      </w:r>
      <w:r>
        <w:t xml:space="preserve"> </w:t>
      </w:r>
      <w:r>
        <w:t xml:space="preserve">function. The</w:t>
      </w:r>
      <w:r>
        <w:t xml:space="preserve"> </w:t>
      </w:r>
      <w:r>
        <w:rPr>
          <w:rStyle w:val="VerbatimChar"/>
        </w:rPr>
        <w:t xml:space="preserve">tail()</w:t>
      </w:r>
      <w:r>
        <w:t xml:space="preserve"> </w:t>
      </w:r>
      <w:r>
        <w:t xml:space="preserve">function works like the</w:t>
      </w:r>
      <w:r>
        <w:t xml:space="preserve"> </w:t>
      </w:r>
      <w:r>
        <w:rPr>
          <w:rStyle w:val="VerbatimChar"/>
        </w:rPr>
        <w:t xml:space="preserve">head()</w:t>
      </w:r>
      <w:r>
        <w:t xml:space="preserve"> </w:t>
      </w:r>
      <w:r>
        <w:t xml:space="preserve">function, the only difference being it prints the last 6 rows of the dataset.</w:t>
      </w:r>
    </w:p>
    <w:p>
      <w:pPr>
        <w:pStyle w:val="SourceCode"/>
      </w:pPr>
      <w:r>
        <w:rPr>
          <w:rStyle w:val="FunctionTok"/>
        </w:rPr>
        <w:t xml:space="preserve">tail</w:t>
      </w:r>
      <w:r>
        <w:rPr>
          <w:rStyle w:val="NormalTok"/>
        </w:rPr>
        <w:t xml:space="preserve">(df_psycho)</w:t>
      </w:r>
    </w:p>
    <w:p>
      <w:pPr>
        <w:pStyle w:val="SourceCode"/>
      </w:pPr>
      <w:r>
        <w:rPr>
          <w:rStyle w:val="VerbatimChar"/>
        </w:rPr>
        <w:t xml:space="preserve">   Participant_ID  Treatment Neuroticism</w:t>
      </w:r>
      <w:r>
        <w:br/>
      </w:r>
      <w:r>
        <w:rPr>
          <w:rStyle w:val="VerbatimChar"/>
        </w:rPr>
        <w:t xml:space="preserve">55             55 Psilocybin    52.74229</w:t>
      </w:r>
      <w:r>
        <w:br/>
      </w:r>
      <w:r>
        <w:rPr>
          <w:rStyle w:val="VerbatimChar"/>
        </w:rPr>
        <w:t xml:space="preserve">56             56 Psilocybin    70.16471</w:t>
      </w:r>
      <w:r>
        <w:br/>
      </w:r>
      <w:r>
        <w:rPr>
          <w:rStyle w:val="VerbatimChar"/>
        </w:rPr>
        <w:t xml:space="preserve">57             57 Psilocybin    39.51247</w:t>
      </w:r>
      <w:r>
        <w:br/>
      </w:r>
      <w:r>
        <w:rPr>
          <w:rStyle w:val="VerbatimChar"/>
        </w:rPr>
        <w:t xml:space="preserve">58             58 Psilocybin    60.84614</w:t>
      </w:r>
      <w:r>
        <w:br/>
      </w:r>
      <w:r>
        <w:rPr>
          <w:rStyle w:val="VerbatimChar"/>
        </w:rPr>
        <w:t xml:space="preserve">59             59 Psilocybin    56.23854</w:t>
      </w:r>
      <w:r>
        <w:br/>
      </w:r>
      <w:r>
        <w:rPr>
          <w:rStyle w:val="VerbatimChar"/>
        </w:rPr>
        <w:t xml:space="preserve">60             60 Psilocybin    57.15942</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Program Files\RStudio\resources\app\bin\quarto\share\formats\docx\tip.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want to view the entire dataset?</w:t>
            </w:r>
          </w:p>
        </w:tc>
      </w:tr>
      <w:tr>
        <w:trPr>
          <w:cantSplit/>
        </w:trPr>
        <w:tc>
          <w:tcPr>
            <w:tcMar>
              <w:top w:w="108" w:type="dxa"/>
              <w:bottom w:w="108" w:type="dxa"/>
            </w:tcMar>
          </w:tcPr>
          <w:p>
            <w:pPr>
              <w:pStyle w:val="CaptionedFigure"/>
            </w:pPr>
            <w:r>
              <w:drawing>
                <wp:inline>
                  <wp:extent cx="5334000" cy="2306170"/>
                  <wp:effectExtent b="0" l="0" r="0" t="0"/>
                  <wp:docPr descr="You can click on the dataset in the Environment page to view it" title="" id="32" name="Picture"/>
                  <a:graphic>
                    <a:graphicData uri="http://schemas.openxmlformats.org/drawingml/2006/picture">
                      <pic:pic>
                        <pic:nvPicPr>
                          <pic:cNvPr descr="images/08-view-entire-dataset.gif" id="33" name="Picture"/>
                          <pic:cNvPicPr>
                            <a:picLocks noChangeArrowheads="1" noChangeAspect="1"/>
                          </pic:cNvPicPr>
                        </pic:nvPicPr>
                        <pic:blipFill>
                          <a:blip r:embed="rId31"/>
                          <a:stretch>
                            <a:fillRect/>
                          </a:stretch>
                        </pic:blipFill>
                        <pic:spPr bwMode="auto">
                          <a:xfrm>
                            <a:off x="0" y="0"/>
                            <a:ext cx="5334000" cy="2306170"/>
                          </a:xfrm>
                          <a:prstGeom prst="rect">
                            <a:avLst/>
                          </a:prstGeom>
                          <a:noFill/>
                          <a:ln w="9525">
                            <a:noFill/>
                            <a:headEnd/>
                            <a:tailEnd/>
                          </a:ln>
                        </pic:spPr>
                      </pic:pic>
                    </a:graphicData>
                  </a:graphic>
                </wp:inline>
              </w:drawing>
            </w:r>
          </w:p>
          <w:p>
            <w:pPr>
              <w:pStyle w:val="ImageCaption"/>
            </w:pPr>
            <w:r>
              <w:t xml:space="preserve">You can click on the dataset in the Environment page to view it</w:t>
            </w:r>
          </w:p>
        </w:tc>
      </w:tr>
    </w:tbl>
    <w:p>
      <w:pPr>
        <w:pStyle w:val="BodyText"/>
      </w:pPr>
      <w:r>
        <w:t xml:space="preserve">Either way, everything looks in order, so let’s get cracking with the analysis.</w:t>
      </w:r>
    </w:p>
    <w:bookmarkEnd w:id="34"/>
    <w:bookmarkStart w:id="44" w:name="Xb1e1e58241d2549d9ddca5a88559ad3e59f46ea"/>
    <w:p>
      <w:pPr>
        <w:pStyle w:val="Heading3"/>
      </w:pPr>
      <w:r>
        <w:t xml:space="preserve">Step 2: Conduct Descriptive Statistical Analysis</w:t>
      </w:r>
    </w:p>
    <w:p>
      <w:pPr>
        <w:pStyle w:val="FirstParagraph"/>
      </w:pPr>
      <w:r>
        <w:t xml:space="preserve">Now, let’s run some descriptive statistics using the</w:t>
      </w:r>
      <w:r>
        <w:t xml:space="preserve"> </w:t>
      </w:r>
      <w:r>
        <w:rPr>
          <w:rStyle w:val="VerbatimChar"/>
        </w:rPr>
        <w:t xml:space="preserve">descriptives()</w:t>
      </w:r>
      <w:r>
        <w:t xml:space="preserve"> </w:t>
      </w:r>
      <w:r>
        <w:t xml:space="preserve">function. This will help us understand the distribution of</w:t>
      </w:r>
      <w:r>
        <w:t xml:space="preserve"> </w:t>
      </w:r>
      <w:r>
        <w:rPr>
          <w:b/>
          <w:bCs/>
        </w:rPr>
        <w:t xml:space="preserve">Neuroticism</w:t>
      </w:r>
      <w:r>
        <w:t xml:space="preserve"> </w:t>
      </w:r>
      <w:r>
        <w:t xml:space="preserve">scores across the different treatment groups.</w:t>
      </w:r>
    </w:p>
    <w:p>
      <w:pPr>
        <w:pStyle w:val="BodyText"/>
      </w:pPr>
      <w:r>
        <w:t xml:space="preserve">We will first calculate the mean, standard deviation, and other key statistics for Neuroticism, grouped by Treatment:</w:t>
      </w:r>
    </w:p>
    <w:p>
      <w:pPr>
        <w:pStyle w:val="SourceCode"/>
      </w:pPr>
      <w:r>
        <w:rPr>
          <w:rStyle w:val="FunctionTok"/>
        </w:rPr>
        <w:t xml:space="preserve">descriptives</w:t>
      </w:r>
      <w:r>
        <w:rPr>
          <w:rStyle w:val="NormalTok"/>
        </w:rPr>
        <w:t xml:space="preserve">(</w:t>
      </w:r>
      <w:r>
        <w:rPr>
          <w:rStyle w:val="AttributeTok"/>
        </w:rPr>
        <w:t xml:space="preserve">data =</w:t>
      </w:r>
      <w:r>
        <w:rPr>
          <w:rStyle w:val="NormalTok"/>
        </w:rPr>
        <w:t xml:space="preserve"> df_psycho, </w:t>
      </w:r>
      <w:r>
        <w:br/>
      </w:r>
      <w:r>
        <w:rPr>
          <w:rStyle w:val="NormalTok"/>
        </w:rPr>
        <w:t xml:space="preserve">             </w:t>
      </w:r>
      <w:r>
        <w:rPr>
          <w:rStyle w:val="AttributeTok"/>
        </w:rPr>
        <w:t xml:space="preserve">vars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splitBy =</w:t>
      </w:r>
      <w:r>
        <w:rPr>
          <w:rStyle w:val="NormalTok"/>
        </w:rPr>
        <w:t xml:space="preserve"> </w:t>
      </w:r>
      <w:r>
        <w:rPr>
          <w:rStyle w:val="StringTok"/>
        </w:rPr>
        <w:t xml:space="preserve">"Treatment"</w:t>
      </w:r>
      <w:r>
        <w:br/>
      </w:r>
      <w:r>
        <w:rPr>
          <w:rStyle w:val="NormalTok"/>
        </w:rPr>
        <w:t xml:space="preserve">)</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Treatment     Neuroticism   </w:t>
      </w:r>
      <w:r>
        <w:br/>
      </w:r>
      <w:r>
        <w:rPr>
          <w:rStyle w:val="VerbatimChar"/>
        </w:rPr>
        <w:t xml:space="preserve"> ─────────────────────────────────────────────────── </w:t>
      </w:r>
      <w:r>
        <w:br/>
      </w:r>
      <w:r>
        <w:rPr>
          <w:rStyle w:val="VerbatimChar"/>
        </w:rPr>
        <w:t xml:space="preserve">   N                     DMT                    20   </w:t>
      </w:r>
      <w:r>
        <w:br/>
      </w:r>
      <w:r>
        <w:rPr>
          <w:rStyle w:val="VerbatimChar"/>
        </w:rPr>
        <w:t xml:space="preserve">                         Placebo                20   </w:t>
      </w:r>
      <w:r>
        <w:br/>
      </w:r>
      <w:r>
        <w:rPr>
          <w:rStyle w:val="VerbatimChar"/>
        </w:rPr>
        <w:t xml:space="preserve">                         Psilocybin             20   </w:t>
      </w:r>
      <w:r>
        <w:br/>
      </w:r>
      <w:r>
        <w:rPr>
          <w:rStyle w:val="VerbatimChar"/>
        </w:rPr>
        <w:t xml:space="preserve">   Missing               DMT                     0   </w:t>
      </w:r>
      <w:r>
        <w:br/>
      </w:r>
      <w:r>
        <w:rPr>
          <w:rStyle w:val="VerbatimChar"/>
        </w:rPr>
        <w:t xml:space="preserve">                         Placebo                 0   </w:t>
      </w:r>
      <w:r>
        <w:br/>
      </w:r>
      <w:r>
        <w:rPr>
          <w:rStyle w:val="VerbatimChar"/>
        </w:rPr>
        <w:t xml:space="preserve">                         Psilocybin              0   </w:t>
      </w:r>
      <w:r>
        <w:br/>
      </w:r>
      <w:r>
        <w:rPr>
          <w:rStyle w:val="VerbatimChar"/>
        </w:rPr>
        <w:t xml:space="preserve">   Mean                  DMT              44.48743   </w:t>
      </w:r>
      <w:r>
        <w:br/>
      </w:r>
      <w:r>
        <w:rPr>
          <w:rStyle w:val="VerbatimChar"/>
        </w:rPr>
        <w:t xml:space="preserve">                         Placebo          46.41624   </w:t>
      </w:r>
      <w:r>
        <w:br/>
      </w:r>
      <w:r>
        <w:rPr>
          <w:rStyle w:val="VerbatimChar"/>
        </w:rPr>
        <w:t xml:space="preserve">                         Psilocybin       56.06485   </w:t>
      </w:r>
      <w:r>
        <w:br/>
      </w:r>
      <w:r>
        <w:rPr>
          <w:rStyle w:val="VerbatimChar"/>
        </w:rPr>
        <w:t xml:space="preserve">   Median                DMT              43.60057   </w:t>
      </w:r>
      <w:r>
        <w:br/>
      </w:r>
      <w:r>
        <w:rPr>
          <w:rStyle w:val="VerbatimChar"/>
        </w:rPr>
        <w:t xml:space="preserve">                         Placebo          46.19985   </w:t>
      </w:r>
      <w:r>
        <w:br/>
      </w:r>
      <w:r>
        <w:rPr>
          <w:rStyle w:val="VerbatimChar"/>
        </w:rPr>
        <w:t xml:space="preserve">                         Psilocybin       54.64291   </w:t>
      </w:r>
      <w:r>
        <w:br/>
      </w:r>
      <w:r>
        <w:rPr>
          <w:rStyle w:val="VerbatimChar"/>
        </w:rPr>
        <w:t xml:space="preserve">   Standard deviation    DMT              8.299387   </w:t>
      </w:r>
      <w:r>
        <w:br/>
      </w:r>
      <w:r>
        <w:rPr>
          <w:rStyle w:val="VerbatimChar"/>
        </w:rPr>
        <w:t xml:space="preserve">                         Placebo          9.726653   </w:t>
      </w:r>
      <w:r>
        <w:br/>
      </w:r>
      <w:r>
        <w:rPr>
          <w:rStyle w:val="VerbatimChar"/>
        </w:rPr>
        <w:t xml:space="preserve">                         Psilocybin       9.573406   </w:t>
      </w:r>
      <w:r>
        <w:br/>
      </w:r>
      <w:r>
        <w:rPr>
          <w:rStyle w:val="VerbatimChar"/>
        </w:rPr>
        <w:t xml:space="preserve">   Minimum               DMT              28.13307   </w:t>
      </w:r>
      <w:r>
        <w:br/>
      </w:r>
      <w:r>
        <w:rPr>
          <w:rStyle w:val="VerbatimChar"/>
        </w:rPr>
        <w:t xml:space="preserve">                         Placebo          25.33383   </w:t>
      </w:r>
      <w:r>
        <w:br/>
      </w:r>
      <w:r>
        <w:rPr>
          <w:rStyle w:val="VerbatimChar"/>
        </w:rPr>
        <w:t xml:space="preserve">                         Psilocybin       39.51247   </w:t>
      </w:r>
      <w:r>
        <w:br/>
      </w:r>
      <w:r>
        <w:rPr>
          <w:rStyle w:val="VerbatimChar"/>
        </w:rPr>
        <w:t xml:space="preserve">   Maximum               DMT              57.53815   </w:t>
      </w:r>
      <w:r>
        <w:br/>
      </w:r>
      <w:r>
        <w:rPr>
          <w:rStyle w:val="VerbatimChar"/>
        </w:rPr>
        <w:t xml:space="preserve">                         Placebo          62.86913   </w:t>
      </w:r>
      <w:r>
        <w:br/>
      </w:r>
      <w:r>
        <w:rPr>
          <w:rStyle w:val="VerbatimChar"/>
        </w:rPr>
        <w:t xml:space="preserve">                         Psilocybin       76.68956   </w:t>
      </w:r>
      <w:r>
        <w:br/>
      </w:r>
      <w:r>
        <w:rPr>
          <w:rStyle w:val="VerbatimChar"/>
        </w:rPr>
        <w:t xml:space="preserve"> ─────────────────────────────────────────────────── </w:t>
      </w:r>
    </w:p>
    <w:p>
      <w:pPr>
        <w:pStyle w:val="FirstParagraph"/>
      </w:pPr>
      <w:r>
        <w:t xml:space="preserve">This gives us a first look at the data, but we can refine it further.</w:t>
      </w:r>
    </w:p>
    <w:p>
      <w:pPr>
        <w:pStyle w:val="BodyText"/>
      </w:pPr>
      <w:r>
        <w:t xml:space="preserve">If you remember from week 4, we can adjust the</w:t>
      </w:r>
      <w:r>
        <w:t xml:space="preserve"> </w:t>
      </w:r>
      <w:r>
        <w:rPr>
          <w:rStyle w:val="VerbatimChar"/>
        </w:rPr>
        <w:t xml:space="preserve">descriptives()</w:t>
      </w:r>
      <w:r>
        <w:t xml:space="preserve"> </w:t>
      </w:r>
      <w:r>
        <w:t xml:space="preserve">function to remove unnecessary details and add visualisations.</w:t>
      </w:r>
    </w:p>
    <w:p>
      <w:pPr>
        <w:pStyle w:val="BodyText"/>
      </w:pPr>
      <w:r>
        <w:t xml:space="preserve">In the code below, we will:</w:t>
      </w:r>
    </w:p>
    <w:p>
      <w:pPr>
        <w:numPr>
          <w:ilvl w:val="0"/>
          <w:numId w:val="1005"/>
        </w:numPr>
      </w:pPr>
      <w:r>
        <w:t xml:space="preserve">Remove the minimum (</w:t>
      </w:r>
      <w:r>
        <w:rPr>
          <w:rStyle w:val="VerbatimChar"/>
        </w:rPr>
        <w:t xml:space="preserve">min = FALSE</w:t>
      </w:r>
      <w:r>
        <w:t xml:space="preserve">) and maximum (</w:t>
      </w:r>
      <w:r>
        <w:rPr>
          <w:rStyle w:val="VerbatimChar"/>
        </w:rPr>
        <w:t xml:space="preserve">max = FALSE</w:t>
      </w:r>
      <w:r>
        <w:t xml:space="preserve">) values. I am removing both just to remove some clutter from our Descriptives output table.</w:t>
      </w:r>
    </w:p>
    <w:p>
      <w:pPr>
        <w:numPr>
          <w:ilvl w:val="0"/>
          <w:numId w:val="1005"/>
        </w:numPr>
      </w:pPr>
      <w:r>
        <w:t xml:space="preserve">Generate visualisations:</w:t>
      </w:r>
    </w:p>
    <w:p>
      <w:pPr>
        <w:numPr>
          <w:ilvl w:val="1"/>
          <w:numId w:val="1006"/>
        </w:numPr>
      </w:pPr>
      <w:r>
        <w:t xml:space="preserve">A histogram (</w:t>
      </w:r>
      <w:r>
        <w:rPr>
          <w:rStyle w:val="VerbatimChar"/>
        </w:rPr>
        <w:t xml:space="preserve">hist = TRUE</w:t>
      </w:r>
      <w:r>
        <w:t xml:space="preserve">) with a density overlay (</w:t>
      </w:r>
      <w:r>
        <w:rPr>
          <w:rStyle w:val="VerbatimChar"/>
        </w:rPr>
        <w:t xml:space="preserve">dens = TRUE</w:t>
      </w:r>
      <w:r>
        <w:t xml:space="preserve">).</w:t>
      </w:r>
    </w:p>
    <w:p>
      <w:pPr>
        <w:numPr>
          <w:ilvl w:val="1"/>
          <w:numId w:val="1006"/>
        </w:numPr>
      </w:pPr>
      <w:r>
        <w:t xml:space="preserve">A bar plot (</w:t>
      </w:r>
      <w:r>
        <w:rPr>
          <w:rStyle w:val="VerbatimChar"/>
        </w:rPr>
        <w:t xml:space="preserve">bar = TRUE</w:t>
      </w:r>
      <w:r>
        <w:t xml:space="preserve">).</w:t>
      </w:r>
    </w:p>
    <w:p>
      <w:pPr>
        <w:numPr>
          <w:ilvl w:val="1"/>
          <w:numId w:val="1006"/>
        </w:numPr>
      </w:pPr>
      <w:r>
        <w:t xml:space="preserve">A boxplot (</w:t>
      </w:r>
      <w:r>
        <w:rPr>
          <w:rStyle w:val="VerbatimChar"/>
        </w:rPr>
        <w:t xml:space="preserve">box = TRUE</w:t>
      </w:r>
      <w:r>
        <w:t xml:space="preserve">) to examine distribution and possible outliers.</w:t>
      </w:r>
    </w:p>
    <w:p>
      <w:pPr>
        <w:pStyle w:val="SourceCode"/>
      </w:pPr>
      <w:r>
        <w:rPr>
          <w:rStyle w:val="FunctionTok"/>
        </w:rPr>
        <w:t xml:space="preserve">descriptives</w:t>
      </w:r>
      <w:r>
        <w:rPr>
          <w:rStyle w:val="NormalTok"/>
        </w:rPr>
        <w:t xml:space="preserve">(</w:t>
      </w:r>
      <w:r>
        <w:rPr>
          <w:rStyle w:val="AttributeTok"/>
        </w:rPr>
        <w:t xml:space="preserve">data =</w:t>
      </w:r>
      <w:r>
        <w:rPr>
          <w:rStyle w:val="NormalTok"/>
        </w:rPr>
        <w:t xml:space="preserve"> df_psycho, </w:t>
      </w:r>
      <w:r>
        <w:br/>
      </w:r>
      <w:r>
        <w:rPr>
          <w:rStyle w:val="NormalTok"/>
        </w:rPr>
        <w:t xml:space="preserve">             </w:t>
      </w:r>
      <w:r>
        <w:rPr>
          <w:rStyle w:val="AttributeTok"/>
        </w:rPr>
        <w:t xml:space="preserve">vars =</w:t>
      </w:r>
      <w:r>
        <w:rPr>
          <w:rStyle w:val="NormalTok"/>
        </w:rPr>
        <w:t xml:space="preserve"> </w:t>
      </w:r>
      <w:r>
        <w:rPr>
          <w:rStyle w:val="StringTok"/>
        </w:rPr>
        <w:t xml:space="preserve">"Neuroticism"</w:t>
      </w:r>
      <w:r>
        <w:rPr>
          <w:rStyle w:val="NormalTok"/>
        </w:rPr>
        <w:t xml:space="preserve">,</w:t>
      </w:r>
      <w:r>
        <w:br/>
      </w:r>
      <w:r>
        <w:rPr>
          <w:rStyle w:val="NormalTok"/>
        </w:rPr>
        <w:t xml:space="preserve">             </w:t>
      </w:r>
      <w:r>
        <w:rPr>
          <w:rStyle w:val="AttributeTok"/>
        </w:rPr>
        <w:t xml:space="preserve">splitBy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max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hist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dens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bar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box =</w:t>
      </w:r>
      <w:r>
        <w:rPr>
          <w:rStyle w:val="NormalTok"/>
        </w:rPr>
        <w:t xml:space="preserve"> </w:t>
      </w:r>
      <w:r>
        <w:rPr>
          <w:rStyle w:val="ConstantTok"/>
        </w:rPr>
        <w:t xml:space="preserve">TRUE</w:t>
      </w:r>
      <w:r>
        <w:br/>
      </w:r>
      <w:r>
        <w:rPr>
          <w:rStyle w:val="NormalTok"/>
        </w:rPr>
        <w:t xml:space="preserve">)</w:t>
      </w:r>
    </w:p>
    <w:p>
      <w:pPr>
        <w:pStyle w:val="SourceCode"/>
      </w:pPr>
      <w:r>
        <w:rPr>
          <w:rStyle w:val="VerbatimChar"/>
        </w:rPr>
        <w:t xml:space="preserve">Warning in FUN(X[[i]], ...): no non-missing arguments to max; returning -Inf</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Treatment     Neuroticism   </w:t>
      </w:r>
      <w:r>
        <w:br/>
      </w:r>
      <w:r>
        <w:rPr>
          <w:rStyle w:val="VerbatimChar"/>
        </w:rPr>
        <w:t xml:space="preserve"> ─────────────────────────────────────────────────── </w:t>
      </w:r>
      <w:r>
        <w:br/>
      </w:r>
      <w:r>
        <w:rPr>
          <w:rStyle w:val="VerbatimChar"/>
        </w:rPr>
        <w:t xml:space="preserve">   N                     DMT                    20   </w:t>
      </w:r>
      <w:r>
        <w:br/>
      </w:r>
      <w:r>
        <w:rPr>
          <w:rStyle w:val="VerbatimChar"/>
        </w:rPr>
        <w:t xml:space="preserve">                         Placebo                20   </w:t>
      </w:r>
      <w:r>
        <w:br/>
      </w:r>
      <w:r>
        <w:rPr>
          <w:rStyle w:val="VerbatimChar"/>
        </w:rPr>
        <w:t xml:space="preserve">                         Psilocybin             20   </w:t>
      </w:r>
      <w:r>
        <w:br/>
      </w:r>
      <w:r>
        <w:rPr>
          <w:rStyle w:val="VerbatimChar"/>
        </w:rPr>
        <w:t xml:space="preserve">   Missing               DMT                     0   </w:t>
      </w:r>
      <w:r>
        <w:br/>
      </w:r>
      <w:r>
        <w:rPr>
          <w:rStyle w:val="VerbatimChar"/>
        </w:rPr>
        <w:t xml:space="preserve">                         Placebo                 0   </w:t>
      </w:r>
      <w:r>
        <w:br/>
      </w:r>
      <w:r>
        <w:rPr>
          <w:rStyle w:val="VerbatimChar"/>
        </w:rPr>
        <w:t xml:space="preserve">                         Psilocybin              0   </w:t>
      </w:r>
      <w:r>
        <w:br/>
      </w:r>
      <w:r>
        <w:rPr>
          <w:rStyle w:val="VerbatimChar"/>
        </w:rPr>
        <w:t xml:space="preserve">   Mean                  DMT              44.48743   </w:t>
      </w:r>
      <w:r>
        <w:br/>
      </w:r>
      <w:r>
        <w:rPr>
          <w:rStyle w:val="VerbatimChar"/>
        </w:rPr>
        <w:t xml:space="preserve">                         Placebo          46.41624   </w:t>
      </w:r>
      <w:r>
        <w:br/>
      </w:r>
      <w:r>
        <w:rPr>
          <w:rStyle w:val="VerbatimChar"/>
        </w:rPr>
        <w:t xml:space="preserve">                         Psilocybin       56.06485   </w:t>
      </w:r>
      <w:r>
        <w:br/>
      </w:r>
      <w:r>
        <w:rPr>
          <w:rStyle w:val="VerbatimChar"/>
        </w:rPr>
        <w:t xml:space="preserve">   Median                DMT              43.60057   </w:t>
      </w:r>
      <w:r>
        <w:br/>
      </w:r>
      <w:r>
        <w:rPr>
          <w:rStyle w:val="VerbatimChar"/>
        </w:rPr>
        <w:t xml:space="preserve">                         Placebo          46.19985   </w:t>
      </w:r>
      <w:r>
        <w:br/>
      </w:r>
      <w:r>
        <w:rPr>
          <w:rStyle w:val="VerbatimChar"/>
        </w:rPr>
        <w:t xml:space="preserve">                         Psilocybin       54.64291   </w:t>
      </w:r>
      <w:r>
        <w:br/>
      </w:r>
      <w:r>
        <w:rPr>
          <w:rStyle w:val="VerbatimChar"/>
        </w:rPr>
        <w:t xml:space="preserve">   Standard deviation    DMT              8.299387   </w:t>
      </w:r>
      <w:r>
        <w:br/>
      </w:r>
      <w:r>
        <w:rPr>
          <w:rStyle w:val="VerbatimChar"/>
        </w:rPr>
        <w:t xml:space="preserve">                         Placebo          9.726653   </w:t>
      </w:r>
      <w:r>
        <w:br/>
      </w:r>
      <w:r>
        <w:rPr>
          <w:rStyle w:val="VerbatimChar"/>
        </w:rPr>
        <w:t xml:space="preserve">                         Psilocybin       9.573406   </w:t>
      </w:r>
      <w:r>
        <w:br/>
      </w:r>
      <w:r>
        <w:rPr>
          <w:rStyle w:val="VerbatimChar"/>
        </w:rPr>
        <w:t xml:space="preserve"> ─────────────────────────────────────────────────── </w:t>
      </w:r>
    </w:p>
    <w:p>
      <w:pPr>
        <w:pStyle w:val="FirstParagraph"/>
      </w:pPr>
      <w:r>
        <w:drawing>
          <wp:inline>
            <wp:extent cx="4620126" cy="3696101"/>
            <wp:effectExtent b="0" l="0" r="0" t="0"/>
            <wp:docPr descr="" title="" id="36" name="Picture"/>
            <a:graphic>
              <a:graphicData uri="http://schemas.openxmlformats.org/drawingml/2006/picture">
                <pic:pic>
                  <pic:nvPicPr>
                    <pic:cNvPr descr="08-workshop-activities_files/figure-docx/unnamed-chunk-1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9" name="Picture"/>
            <a:graphic>
              <a:graphicData uri="http://schemas.openxmlformats.org/drawingml/2006/picture">
                <pic:pic>
                  <pic:nvPicPr>
                    <pic:cNvPr descr="08-workshop-activities_files/figure-docx/unnamed-chunk-10-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2" name="Picture"/>
            <a:graphic>
              <a:graphicData uri="http://schemas.openxmlformats.org/drawingml/2006/picture">
                <pic:pic>
                  <pic:nvPicPr>
                    <pic:cNvPr descr="08-workshop-activities_files/figure-docx/unnamed-chunk-10-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results, we can observe the following:</w:t>
      </w:r>
    </w:p>
    <w:p>
      <w:pPr>
        <w:numPr>
          <w:ilvl w:val="0"/>
          <w:numId w:val="1007"/>
        </w:numPr>
      </w:pPr>
      <w:r>
        <w:t xml:space="preserve">Participants in the</w:t>
      </w:r>
      <w:r>
        <w:t xml:space="preserve"> </w:t>
      </w:r>
      <w:r>
        <w:rPr>
          <w:i/>
          <w:iCs/>
        </w:rPr>
        <w:t xml:space="preserve">Psilocybin</w:t>
      </w:r>
      <w:r>
        <w:t xml:space="preserve"> </w:t>
      </w:r>
      <w:r>
        <w:t xml:space="preserve">group tend to score higher on Neuroticism than those in the</w:t>
      </w:r>
      <w:r>
        <w:t xml:space="preserve"> </w:t>
      </w:r>
      <w:r>
        <w:rPr>
          <w:i/>
          <w:iCs/>
        </w:rPr>
        <w:t xml:space="preserve">DMT</w:t>
      </w:r>
      <w:r>
        <w:t xml:space="preserve"> </w:t>
      </w:r>
      <w:r>
        <w:t xml:space="preserve">or</w:t>
      </w:r>
      <w:r>
        <w:t xml:space="preserve"> </w:t>
      </w:r>
      <w:r>
        <w:rPr>
          <w:i/>
          <w:iCs/>
        </w:rPr>
        <w:t xml:space="preserve">Placebo</w:t>
      </w:r>
      <w:r>
        <w:t xml:space="preserve"> </w:t>
      </w:r>
      <w:r>
        <w:t xml:space="preserve">groups.</w:t>
      </w:r>
    </w:p>
    <w:p>
      <w:pPr>
        <w:numPr>
          <w:ilvl w:val="0"/>
          <w:numId w:val="1007"/>
        </w:numPr>
      </w:pPr>
      <w:r>
        <w:t xml:space="preserve">The</w:t>
      </w:r>
      <w:r>
        <w:t xml:space="preserve"> </w:t>
      </w:r>
      <w:r>
        <w:rPr>
          <w:i/>
          <w:iCs/>
        </w:rPr>
        <w:t xml:space="preserve">DMT</w:t>
      </w:r>
      <w:r>
        <w:t xml:space="preserve"> </w:t>
      </w:r>
      <w:r>
        <w:t xml:space="preserve">and</w:t>
      </w:r>
      <w:r>
        <w:t xml:space="preserve"> </w:t>
      </w:r>
      <w:r>
        <w:rPr>
          <w:i/>
          <w:iCs/>
        </w:rPr>
        <w:t xml:space="preserve">Placebo</w:t>
      </w:r>
      <w:r>
        <w:t xml:space="preserve"> </w:t>
      </w:r>
      <w:r>
        <w:t xml:space="preserve">groups have similar Neuroticism scores.</w:t>
      </w:r>
    </w:p>
    <w:p>
      <w:pPr>
        <w:pStyle w:val="FirstParagraph"/>
      </w:pPr>
      <w:r>
        <w:t xml:space="preserve">Now let’s investigate whether there is a significant effect of Treatment on Neuroticism.</w:t>
      </w:r>
    </w:p>
    <w:bookmarkEnd w:id="44"/>
    <w:bookmarkStart w:id="55" w:name="step-3-run-our-one-way-anova"/>
    <w:p>
      <w:pPr>
        <w:pStyle w:val="Heading3"/>
      </w:pPr>
      <w:r>
        <w:t xml:space="preserve">Step 3: Run our One-Way ANOVA</w:t>
      </w:r>
    </w:p>
    <w:p>
      <w:pPr>
        <w:pStyle w:val="FirstParagraph"/>
      </w:pPr>
      <w:r>
        <w:t xml:space="preserve">To run a</w:t>
      </w:r>
      <w:r>
        <w:t xml:space="preserve"> </w:t>
      </w:r>
      <w:r>
        <w:rPr>
          <w:b/>
          <w:bCs/>
        </w:rPr>
        <w:t xml:space="preserve">one-way ANOVA</w:t>
      </w:r>
      <w:r>
        <w:t xml:space="preserve">, we use the</w:t>
      </w:r>
      <w:r>
        <w:t xml:space="preserve"> </w:t>
      </w:r>
      <w:r>
        <w:rPr>
          <w:rStyle w:val="VerbatimChar"/>
        </w:rPr>
        <w:t xml:space="preserve">aov_ez()</w:t>
      </w:r>
      <w:r>
        <w:t xml:space="preserve"> </w:t>
      </w:r>
      <w:r>
        <w:t xml:space="preserve">function. Below is the general syntax (you will need to replace certain placeholders with the appropriate column names from your dataset):</w:t>
      </w:r>
    </w:p>
    <w:p>
      <w:pPr>
        <w:pStyle w:val="SourceCode"/>
      </w:pPr>
      <w:r>
        <w:rPr>
          <w:rStyle w:val="NormalTok"/>
        </w:rPr>
        <w:t xml:space="preserve">anova_example_syntax </w:t>
      </w:r>
      <w:r>
        <w:rPr>
          <w:rStyle w:val="OtherTok"/>
        </w:rPr>
        <w:t xml:space="preserve">&lt;-</w:t>
      </w:r>
      <w:r>
        <w:rPr>
          <w:rStyle w:val="NormalTok"/>
        </w:rPr>
        <w:t xml:space="preserve"> </w:t>
      </w:r>
      <w:r>
        <w:rPr>
          <w:rStyle w:val="FunctionTok"/>
        </w:rPr>
        <w:t xml:space="preserve">aov_ez</w:t>
      </w:r>
      <w:r>
        <w:rPr>
          <w:rStyle w:val="NormalTok"/>
        </w:rPr>
        <w:t xml:space="preserve">(</w:t>
      </w:r>
      <w:r>
        <w:rPr>
          <w:rStyle w:val="AttributeTok"/>
        </w:rPr>
        <w:t xml:space="preserve">id =</w:t>
      </w:r>
      <w:r>
        <w:rPr>
          <w:rStyle w:val="NormalTok"/>
        </w:rPr>
        <w:t xml:space="preserve"> </w:t>
      </w:r>
      <w:r>
        <w:rPr>
          <w:rStyle w:val="StringTok"/>
        </w:rPr>
        <w:t xml:space="preserve">"The name of the Participant ID column"</w:t>
      </w:r>
      <w:r>
        <w:rPr>
          <w:rStyle w:val="NormalTok"/>
        </w:rPr>
        <w:t xml:space="preserve">, </w:t>
      </w:r>
      <w:r>
        <w:br/>
      </w:r>
      <w:r>
        <w:rPr>
          <w:rStyle w:val="NormalTok"/>
        </w:rPr>
        <w:t xml:space="preserve">                    </w:t>
      </w:r>
      <w:r>
        <w:rPr>
          <w:rStyle w:val="AttributeTok"/>
        </w:rPr>
        <w:t xml:space="preserve">dv =</w:t>
      </w:r>
      <w:r>
        <w:rPr>
          <w:rStyle w:val="NormalTok"/>
        </w:rPr>
        <w:t xml:space="preserve"> </w:t>
      </w:r>
      <w:r>
        <w:rPr>
          <w:rStyle w:val="StringTok"/>
        </w:rPr>
        <w:t xml:space="preserve">"The name of the dependent variable"</w:t>
      </w:r>
      <w:r>
        <w:rPr>
          <w:rStyle w:val="NormalTok"/>
        </w:rPr>
        <w:t xml:space="preserve">, </w:t>
      </w:r>
      <w:r>
        <w:br/>
      </w:r>
      <w:r>
        <w:rPr>
          <w:rStyle w:val="NormalTok"/>
        </w:rPr>
        <w:t xml:space="preserve">                    </w:t>
      </w:r>
      <w:r>
        <w:rPr>
          <w:rStyle w:val="AttributeTok"/>
        </w:rPr>
        <w:t xml:space="preserve">between =</w:t>
      </w:r>
      <w:r>
        <w:rPr>
          <w:rStyle w:val="NormalTok"/>
        </w:rPr>
        <w:t xml:space="preserve"> </w:t>
      </w:r>
      <w:r>
        <w:rPr>
          <w:rStyle w:val="StringTok"/>
        </w:rPr>
        <w:t xml:space="preserve">"The name of the independent variable"</w:t>
      </w:r>
      <w:r>
        <w:rPr>
          <w:rStyle w:val="NormalTok"/>
        </w:rPr>
        <w:t xml:space="preserve">, </w:t>
      </w:r>
      <w:r>
        <w:br/>
      </w:r>
      <w:r>
        <w:rPr>
          <w:rStyle w:val="NormalTok"/>
        </w:rPr>
        <w:t xml:space="preserve">                    </w:t>
      </w:r>
      <w:r>
        <w:rPr>
          <w:rStyle w:val="AttributeTok"/>
        </w:rPr>
        <w:t xml:space="preserve">es =</w:t>
      </w:r>
      <w:r>
        <w:rPr>
          <w:rStyle w:val="NormalTok"/>
        </w:rPr>
        <w:t xml:space="preserve"> </w:t>
      </w:r>
      <w:r>
        <w:rPr>
          <w:rStyle w:val="StringTok"/>
        </w:rPr>
        <w:t xml:space="preserve">"pes"</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include_aov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data =</w:t>
      </w:r>
      <w:r>
        <w:rPr>
          <w:rStyle w:val="NormalTok"/>
        </w:rPr>
        <w:t xml:space="preserve"> yourdataset) </w:t>
      </w:r>
      <w:r>
        <w:br/>
      </w:r>
      <w:r>
        <w:br/>
      </w:r>
      <w:r>
        <w:rPr>
          <w:rStyle w:val="FunctionTok"/>
        </w:rPr>
        <w:t xml:space="preserve">anova</w:t>
      </w:r>
      <w:r>
        <w:rPr>
          <w:rStyle w:val="NormalTok"/>
        </w:rPr>
        <w:t xml:space="preserve">(anova_example_syntax)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m Files\RStudio\resources\app\bin\quarto\share\formats\docx\tip.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Code Explanation</w:t>
            </w:r>
          </w:p>
        </w:tc>
      </w:tr>
      <w:tr>
        <w:trPr>
          <w:cantSplit/>
        </w:trPr>
        <w:tc>
          <w:tcPr>
            <w:tcMar>
              <w:top w:w="108" w:type="dxa"/>
              <w:bottom w:w="108" w:type="dxa"/>
            </w:tcMar>
          </w:tcPr>
          <w:bookmarkStart w:id="47" w:name="code-explanation"/>
          <w:p>
            <w:pPr>
              <w:pStyle w:val="Heading4"/>
            </w:pPr>
            <w:r>
              <w:t xml:space="preserve">Code Explanation</w:t>
            </w:r>
          </w:p>
          <w:p>
            <w:pPr>
              <w:pStyle w:val="FirstParagraph"/>
            </w:pPr>
            <w:r>
              <w:t xml:space="preserve">Let’s unpack what is going on here code wise:</w:t>
            </w:r>
          </w:p>
          <w:p>
            <w:pPr>
              <w:numPr>
                <w:ilvl w:val="0"/>
                <w:numId w:val="1008"/>
              </w:numPr>
            </w:pPr>
            <w:r>
              <w:rPr>
                <w:rStyle w:val="VerbatimChar"/>
                <w:b/>
                <w:bCs/>
              </w:rPr>
              <w:t xml:space="preserve">anova_example_syntax &lt;- aov_ez(...)</w:t>
            </w:r>
            <w:r>
              <w:t xml:space="preserve">: This line of code is creating a new R variable called</w:t>
            </w:r>
            <w:r>
              <w:t xml:space="preserve"> </w:t>
            </w:r>
            <w:r>
              <w:rPr>
                <w:rStyle w:val="VerbatimChar"/>
                <w:b/>
                <w:bCs/>
              </w:rPr>
              <w:t xml:space="preserve">anova_example_syntax</w:t>
            </w:r>
            <w:r>
              <w:t xml:space="preserve">. This variable will store the results of the one-way ANOVA analysis.</w:t>
            </w:r>
          </w:p>
          <w:p>
            <w:pPr>
              <w:numPr>
                <w:ilvl w:val="0"/>
                <w:numId w:val="1008"/>
              </w:numPr>
            </w:pPr>
            <w:r>
              <w:rPr>
                <w:rStyle w:val="VerbatimChar"/>
                <w:b/>
                <w:bCs/>
              </w:rPr>
              <w:t xml:space="preserve">id = "the name of your participant ID column"</w:t>
            </w:r>
            <w:r>
              <w:t xml:space="preserve">: This part specifies the column in your dataset that contains the participant IDs. It helps identify which data points belong to each participant.</w:t>
            </w:r>
          </w:p>
          <w:p>
            <w:pPr>
              <w:numPr>
                <w:ilvl w:val="0"/>
                <w:numId w:val="1008"/>
              </w:numPr>
            </w:pPr>
            <w:r>
              <w:rPr>
                <w:rStyle w:val="VerbatimChar"/>
                <w:b/>
                <w:bCs/>
              </w:rPr>
              <w:t xml:space="preserve">dv = "the name of your your dependent variable column"</w:t>
            </w:r>
            <w:r>
              <w:t xml:space="preserve">: Here, you specify the dependent variable</w:t>
            </w:r>
          </w:p>
          <w:p>
            <w:pPr>
              <w:numPr>
                <w:ilvl w:val="0"/>
                <w:numId w:val="1008"/>
              </w:numPr>
            </w:pPr>
            <w:r>
              <w:rPr>
                <w:rStyle w:val="VerbatimChar"/>
                <w:b/>
                <w:bCs/>
              </w:rPr>
              <w:t xml:space="preserve">between = "the name of your your independent variable column"</w:t>
            </w:r>
            <w:r>
              <w:t xml:space="preserve">: Here, you specify the independent variable</w:t>
            </w:r>
          </w:p>
          <w:p>
            <w:pPr>
              <w:numPr>
                <w:ilvl w:val="0"/>
                <w:numId w:val="1008"/>
              </w:numPr>
            </w:pPr>
            <w:r>
              <w:rPr>
                <w:rStyle w:val="VerbatimChar"/>
                <w:b/>
                <w:bCs/>
              </w:rPr>
              <w:t xml:space="preserve">es = "pes"</w:t>
            </w:r>
            <w:r>
              <w:t xml:space="preserve">: This argument specifies that you want to compute the effect size in terms of partial eta-squared (</w:t>
            </w:r>
            <w:r>
              <w:rPr>
                <w:rStyle w:val="VerbatimChar"/>
              </w:rPr>
              <w:t xml:space="preserve">pes</w:t>
            </w:r>
            <w:r>
              <w:t xml:space="preserve">).</w:t>
            </w:r>
          </w:p>
          <w:p>
            <w:pPr>
              <w:numPr>
                <w:ilvl w:val="0"/>
                <w:numId w:val="1008"/>
              </w:numPr>
            </w:pPr>
            <w:r>
              <w:rPr>
                <w:rStyle w:val="VerbatimChar"/>
                <w:b/>
                <w:bCs/>
              </w:rPr>
              <w:t xml:space="preserve">type = 3</w:t>
            </w:r>
            <w:r>
              <w:t xml:space="preserve">: The</w:t>
            </w:r>
            <w:r>
              <w:t xml:space="preserve"> </w:t>
            </w:r>
            <w:r>
              <w:rPr>
                <w:rStyle w:val="VerbatimChar"/>
                <w:b/>
                <w:bCs/>
              </w:rPr>
              <w:t xml:space="preserve">type</w:t>
            </w:r>
            <w:r>
              <w:t xml:space="preserve"> </w:t>
            </w:r>
            <w:r>
              <w:t xml:space="preserve">argument specifies the type of sum of squares used in the ANOVA. Type 3 is often used for balanced designs.</w:t>
            </w:r>
          </w:p>
          <w:p>
            <w:pPr>
              <w:numPr>
                <w:ilvl w:val="0"/>
                <w:numId w:val="1008"/>
              </w:numPr>
            </w:pPr>
            <w:r>
              <w:rPr>
                <w:rStyle w:val="VerbatimChar"/>
                <w:b/>
                <w:bCs/>
              </w:rPr>
              <w:t xml:space="preserve">include_aov = TRUE</w:t>
            </w:r>
            <w:r>
              <w:t xml:space="preserve">: This indicates that you want to include the standard ANOVA table as part of the output. It provides additional information about the analysis.</w:t>
            </w:r>
          </w:p>
          <w:p>
            <w:pPr>
              <w:numPr>
                <w:ilvl w:val="0"/>
                <w:numId w:val="1008"/>
              </w:numPr>
            </w:pPr>
            <w:r>
              <w:rPr>
                <w:rStyle w:val="VerbatimChar"/>
                <w:b/>
                <w:bCs/>
              </w:rPr>
              <w:t xml:space="preserve">data = yourdataset</w:t>
            </w:r>
            <w:r>
              <w:t xml:space="preserve">: Finally, you specify the dataset on which you want to perform the ANOVA analysis.</w:t>
            </w:r>
          </w:p>
          <w:bookmarkEnd w:id="47"/>
          <w:bookmarkStart w:id="48" w:name="understanding-the-output"/>
          <w:p>
            <w:pPr>
              <w:pStyle w:val="Heading4"/>
            </w:pPr>
            <w:r>
              <w:rPr>
                <w:b/>
                <w:bCs/>
              </w:rPr>
              <w:t xml:space="preserve">Understanding the Output</w:t>
            </w:r>
          </w:p>
          <w:p>
            <w:pPr>
              <w:numPr>
                <w:ilvl w:val="0"/>
                <w:numId w:val="1009"/>
              </w:numPr>
            </w:pPr>
            <w:r>
              <w:t xml:space="preserve">Running</w:t>
            </w:r>
            <w:r>
              <w:t xml:space="preserve"> </w:t>
            </w:r>
            <w:r>
              <w:rPr>
                <w:rStyle w:val="VerbatimChar"/>
                <w:b/>
                <w:bCs/>
              </w:rPr>
              <w:t xml:space="preserve">anova_example_syntax</w:t>
            </w:r>
            <w:r>
              <w:t xml:space="preserve"> </w:t>
            </w:r>
            <w:r>
              <w:t xml:space="preserve">will display the ANOVA results, including the</w:t>
            </w:r>
            <w:r>
              <w:t xml:space="preserve"> </w:t>
            </w:r>
            <w:r>
              <w:rPr>
                <w:i/>
                <w:iCs/>
              </w:rPr>
              <w:t xml:space="preserve">F-statistic</w:t>
            </w:r>
            <w:r>
              <w:t xml:space="preserve">,</w:t>
            </w:r>
            <w:r>
              <w:t xml:space="preserve"> </w:t>
            </w:r>
            <w:r>
              <w:rPr>
                <w:i/>
                <w:iCs/>
              </w:rPr>
              <w:t xml:space="preserve">degrees of freedom</w:t>
            </w:r>
            <w:r>
              <w:t xml:space="preserve">, and</w:t>
            </w:r>
            <w:r>
              <w:t xml:space="preserve"> </w:t>
            </w:r>
            <w:r>
              <w:rPr>
                <w:i/>
                <w:iCs/>
              </w:rPr>
              <w:t xml:space="preserve">p-value</w:t>
            </w:r>
            <w:r>
              <w:t xml:space="preserve">.</w:t>
            </w:r>
          </w:p>
          <w:p>
            <w:pPr>
              <w:numPr>
                <w:ilvl w:val="0"/>
                <w:numId w:val="1009"/>
              </w:numPr>
            </w:pPr>
            <w:r>
              <w:t xml:space="preserve">Running</w:t>
            </w:r>
            <w:r>
              <w:t xml:space="preserve"> </w:t>
            </w:r>
            <w:r>
              <w:rPr>
                <w:rStyle w:val="VerbatimChar"/>
                <w:b/>
                <w:bCs/>
              </w:rPr>
              <w:t xml:space="preserve">anova(anova_example_syntax)</w:t>
            </w:r>
            <w:r>
              <w:t xml:space="preserve"> </w:t>
            </w:r>
            <w:r>
              <w:t xml:space="preserve">provides a more detailed table with additional information such as</w:t>
            </w:r>
            <w:r>
              <w:t xml:space="preserve"> </w:t>
            </w:r>
            <w:r>
              <w:rPr>
                <w:i/>
                <w:iCs/>
              </w:rPr>
              <w:t xml:space="preserve">sum of squares</w:t>
            </w:r>
            <w:r>
              <w:t xml:space="preserve"> </w:t>
            </w:r>
            <w:r>
              <w:t xml:space="preserve">and</w:t>
            </w:r>
            <w:r>
              <w:t xml:space="preserve"> </w:t>
            </w:r>
            <w:r>
              <w:rPr>
                <w:i/>
                <w:iCs/>
              </w:rPr>
              <w:t xml:space="preserve">mean squares</w:t>
            </w:r>
            <w:r>
              <w:t xml:space="preserve">.</w:t>
            </w:r>
          </w:p>
          <w:p>
            <w:pPr>
              <w:numPr>
                <w:ilvl w:val="0"/>
                <w:numId w:val="1009"/>
              </w:numPr>
            </w:pPr>
            <w:r>
              <w:t xml:space="preserve">The p-value will help us determine whether the treatment groups significantly differ in Neuroticism scores.</w:t>
            </w:r>
          </w:p>
        </w:tc>
      </w:tr>
    </w:tbl>
    <w:bookmarkEnd w:id="48"/>
    <w:bookmarkStart w:id="54" w:name="running-our-one-way-anova"/>
    <w:p>
      <w:pPr>
        <w:pStyle w:val="Heading4"/>
      </w:pPr>
      <w:r>
        <w:t xml:space="preserve">Running Our One-Way ANOVA</w:t>
      </w:r>
    </w:p>
    <w:p>
      <w:pPr>
        <w:pStyle w:val="FirstParagraph"/>
      </w:pPr>
      <w:r>
        <w:t xml:space="preserve">Now, let’s apply the syntax to our actual dataset,</w:t>
      </w:r>
      <w:r>
        <w:t xml:space="preserve"> </w:t>
      </w:r>
      <w:r>
        <w:rPr>
          <w:rStyle w:val="VerbatimChar"/>
        </w:rPr>
        <w:t xml:space="preserve">df_psycho</w:t>
      </w:r>
      <w:r>
        <w:t xml:space="preserve">. We will store the results into the variable</w:t>
      </w:r>
      <w:r>
        <w:t xml:space="preserve"> </w:t>
      </w:r>
      <w:r>
        <w:rPr>
          <w:rStyle w:val="VerbatimChar"/>
        </w:rPr>
        <w:t xml:space="preserve">anova_one</w:t>
      </w:r>
      <w:r>
        <w:t xml:space="preserve">:</w:t>
      </w:r>
    </w:p>
    <w:p>
      <w:pPr>
        <w:pStyle w:val="SourceCode"/>
      </w:pPr>
      <w:r>
        <w:rPr>
          <w:rStyle w:val="NormalTok"/>
        </w:rPr>
        <w:t xml:space="preserve">anova_one </w:t>
      </w:r>
      <w:r>
        <w:rPr>
          <w:rStyle w:val="OtherTok"/>
        </w:rPr>
        <w:t xml:space="preserve">&lt;-</w:t>
      </w:r>
      <w:r>
        <w:rPr>
          <w:rStyle w:val="NormalTok"/>
        </w:rPr>
        <w:t xml:space="preserve"> </w:t>
      </w:r>
      <w:r>
        <w:rPr>
          <w:rStyle w:val="FunctionTok"/>
        </w:rPr>
        <w:t xml:space="preserve">aov_ez</w:t>
      </w:r>
      <w:r>
        <w:rPr>
          <w:rStyle w:val="NormalTok"/>
        </w:rPr>
        <w:t xml:space="preserve">(</w:t>
      </w:r>
      <w:r>
        <w:rPr>
          <w:rStyle w:val="AttributeTok"/>
        </w:rPr>
        <w:t xml:space="preserve">id =</w:t>
      </w:r>
      <w:r>
        <w:rPr>
          <w:rStyle w:val="NormalTok"/>
        </w:rPr>
        <w:t xml:space="preserve"> </w:t>
      </w:r>
      <w:r>
        <w:rPr>
          <w:rStyle w:val="StringTok"/>
        </w:rPr>
        <w:t xml:space="preserve">"Participant_ID"</w:t>
      </w:r>
      <w:r>
        <w:rPr>
          <w:rStyle w:val="NormalTok"/>
        </w:rPr>
        <w:t xml:space="preserve">, </w:t>
      </w:r>
      <w:r>
        <w:br/>
      </w:r>
      <w:r>
        <w:rPr>
          <w:rStyle w:val="NormalTok"/>
        </w:rPr>
        <w:t xml:space="preserve">                    </w:t>
      </w:r>
      <w:r>
        <w:rPr>
          <w:rStyle w:val="AttributeTok"/>
        </w:rPr>
        <w:t xml:space="preserve">dv =</w:t>
      </w:r>
      <w:r>
        <w:rPr>
          <w:rStyle w:val="NormalTok"/>
        </w:rPr>
        <w:t xml:space="preserve"> </w:t>
      </w:r>
      <w:r>
        <w:rPr>
          <w:rStyle w:val="StringTok"/>
        </w:rPr>
        <w:t xml:space="preserve">"Neuroticism"</w:t>
      </w:r>
      <w:r>
        <w:rPr>
          <w:rStyle w:val="NormalTok"/>
        </w:rPr>
        <w:t xml:space="preserve">, </w:t>
      </w:r>
      <w:r>
        <w:br/>
      </w:r>
      <w:r>
        <w:rPr>
          <w:rStyle w:val="NormalTok"/>
        </w:rPr>
        <w:t xml:space="preserve">                    </w:t>
      </w:r>
      <w:r>
        <w:rPr>
          <w:rStyle w:val="AttributeTok"/>
        </w:rPr>
        <w:t xml:space="preserve">between =</w:t>
      </w:r>
      <w:r>
        <w:rPr>
          <w:rStyle w:val="NormalTok"/>
        </w:rPr>
        <w:t xml:space="preserve"> </w:t>
      </w:r>
      <w:r>
        <w:rPr>
          <w:rStyle w:val="StringTok"/>
        </w:rPr>
        <w:t xml:space="preserve">"Treatment"</w:t>
      </w:r>
      <w:r>
        <w:rPr>
          <w:rStyle w:val="NormalTok"/>
        </w:rPr>
        <w:t xml:space="preserve">, </w:t>
      </w:r>
      <w:r>
        <w:br/>
      </w:r>
      <w:r>
        <w:rPr>
          <w:rStyle w:val="NormalTok"/>
        </w:rPr>
        <w:t xml:space="preserve">                    </w:t>
      </w:r>
      <w:r>
        <w:rPr>
          <w:rStyle w:val="AttributeTok"/>
        </w:rPr>
        <w:t xml:space="preserve">es =</w:t>
      </w:r>
      <w:r>
        <w:rPr>
          <w:rStyle w:val="NormalTok"/>
        </w:rPr>
        <w:t xml:space="preserve"> </w:t>
      </w:r>
      <w:r>
        <w:rPr>
          <w:rStyle w:val="StringTok"/>
        </w:rPr>
        <w:t xml:space="preserve">"pes"</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include_aov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data =</w:t>
      </w:r>
      <w:r>
        <w:rPr>
          <w:rStyle w:val="NormalTok"/>
        </w:rPr>
        <w:t xml:space="preserve"> df_psycho) </w:t>
      </w:r>
    </w:p>
    <w:p>
      <w:pPr>
        <w:pStyle w:val="SourceCode"/>
      </w:pPr>
      <w:r>
        <w:rPr>
          <w:rStyle w:val="VerbatimChar"/>
        </w:rPr>
        <w:t xml:space="preserve">Converting to factor: Treatment</w:t>
      </w:r>
    </w:p>
    <w:p>
      <w:pPr>
        <w:pStyle w:val="SourceCode"/>
      </w:pPr>
      <w:r>
        <w:rPr>
          <w:rStyle w:val="VerbatimChar"/>
        </w:rPr>
        <w:t xml:space="preserve">Contrasts set to contr.sum for the following variables: Treatment</w:t>
      </w:r>
    </w:p>
    <w:p>
      <w:pPr>
        <w:pStyle w:val="SourceCode"/>
      </w:pPr>
      <w:r>
        <w:rPr>
          <w:rStyle w:val="FunctionTok"/>
        </w:rPr>
        <w:t xml:space="preserve">anova</w:t>
      </w:r>
      <w:r>
        <w:rPr>
          <w:rStyle w:val="NormalTok"/>
        </w:rPr>
        <w:t xml:space="preserve">(anova_one)</w:t>
      </w:r>
    </w:p>
    <w:p>
      <w:pPr>
        <w:pStyle w:val="SourceCode"/>
      </w:pPr>
      <w:r>
        <w:rPr>
          <w:rStyle w:val="VerbatimChar"/>
        </w:rPr>
        <w:t xml:space="preserve">Anova Table (Type 3 tests)</w:t>
      </w:r>
      <w:r>
        <w:br/>
      </w:r>
      <w:r>
        <w:br/>
      </w:r>
      <w:r>
        <w:rPr>
          <w:rStyle w:val="VerbatimChar"/>
        </w:rPr>
        <w:t xml:space="preserve">Response: Neuroticism</w:t>
      </w:r>
      <w:r>
        <w:br/>
      </w:r>
      <w:r>
        <w:rPr>
          <w:rStyle w:val="VerbatimChar"/>
        </w:rPr>
        <w:t xml:space="preserve">          num Df den Df    MSE      F     ges    Pr(&gt;F)    </w:t>
      </w:r>
      <w:r>
        <w:br/>
      </w:r>
      <w:r>
        <w:rPr>
          <w:rStyle w:val="VerbatimChar"/>
        </w:rPr>
        <w:t xml:space="preserve">Treatment      2     57 85.046 9.0482 0.24097 0.0003866 ***</w:t>
      </w:r>
      <w:r>
        <w:br/>
      </w:r>
      <w:r>
        <w:rPr>
          <w:rStyle w:val="VerbatimChar"/>
        </w:rPr>
        <w:t xml:space="preserve">---</w:t>
      </w:r>
      <w:r>
        <w:br/>
      </w:r>
      <w:r>
        <w:rPr>
          <w:rStyle w:val="VerbatimChar"/>
        </w:rPr>
        <w:t xml:space="preserve">Signif. codes:  0 '***' 0.001 '**' 0.01 '*' 0.05 '.' 0.1 ' ' 1</w:t>
      </w:r>
    </w:p>
    <w:p>
      <w:pPr>
        <w:pStyle w:val="FirstParagraph"/>
      </w:pPr>
      <w:r>
        <w:t xml:space="preserve">We can see that the main effect of</w:t>
      </w:r>
      <w:r>
        <w:t xml:space="preserve"> </w:t>
      </w:r>
      <w:r>
        <w:rPr>
          <w:rStyle w:val="VerbatimChar"/>
        </w:rPr>
        <w:t xml:space="preserve">Treatment</w:t>
      </w:r>
      <w:r>
        <w:t xml:space="preserve"> </w:t>
      </w:r>
      <w:r>
        <w:t xml:space="preserve">on</w:t>
      </w:r>
      <w:r>
        <w:t xml:space="preserve"> </w:t>
      </w:r>
      <w:r>
        <w:rPr>
          <w:rStyle w:val="VerbatimChar"/>
        </w:rPr>
        <w:t xml:space="preserve">Neuroticism</w:t>
      </w:r>
      <w:r>
        <w:t xml:space="preserve"> </w:t>
      </w:r>
      <w:r>
        <w:t xml:space="preserve">scores was statistically significant (F(2, 57) = 9.05, p &lt; 0.001). This indicates that there are significant differences in Neuroticism scores among the treatment groups. The effect size (partial eta-squared - under the</w:t>
      </w:r>
      <w:r>
        <w:t xml:space="preserve"> </w:t>
      </w:r>
      <w:r>
        <w:rPr>
          <w:rStyle w:val="VerbatimChar"/>
        </w:rPr>
        <w:t xml:space="preserve">ges</w:t>
      </w:r>
      <w:r>
        <w:t xml:space="preserve"> </w:t>
      </w:r>
      <w:r>
        <w:t xml:space="preserve">column) is 0.241, which suggests that approximately 24.1% of the variance in Neuroticism scores can be attributed to the differences in treatment groups.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note.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Why does it say `Converting to factor: Treatment’?</w:t>
            </w:r>
          </w:p>
        </w:tc>
      </w:tr>
      <w:tr>
        <w:trPr>
          <w:cantSplit/>
        </w:trPr>
        <w:tc>
          <w:tcPr>
            <w:tcMar>
              <w:top w:w="108" w:type="dxa"/>
              <w:bottom w:w="108" w:type="dxa"/>
            </w:tcMar>
          </w:tcPr>
          <w:p>
            <w:pPr>
              <w:pStyle w:val="BodyText"/>
            </w:pPr>
            <w:pPr>
              <w:spacing w:before="16"/>
            </w:pPr>
            <w:r>
              <w:t xml:space="preserve">Factors are a special data type in R. They enable R to identify categorical variables like:</w:t>
            </w:r>
          </w:p>
          <w:p>
            <w:pPr>
              <w:numPr>
                <w:ilvl w:val="0"/>
                <w:numId w:val="1010"/>
              </w:numPr>
            </w:pPr>
            <w:r>
              <w:t xml:space="preserve">Nationality (levels: Irish, English, Indian, American, French, German, Brazilian)</w:t>
            </w:r>
          </w:p>
          <w:p>
            <w:pPr>
              <w:numPr>
                <w:ilvl w:val="0"/>
                <w:numId w:val="1010"/>
              </w:numPr>
            </w:pPr>
            <w:r>
              <w:t xml:space="preserve">Handiness (e.g. right-handed, left-handed, ambi-dextrous)</w:t>
            </w:r>
          </w:p>
          <w:p>
            <w:pPr>
              <w:numPr>
                <w:ilvl w:val="0"/>
                <w:numId w:val="1010"/>
              </w:numPr>
            </w:pPr>
            <w:r>
              <w:t xml:space="preserve">Experimental Group (e.g. intervention, control)</w:t>
            </w:r>
          </w:p>
          <w:p>
            <w:pPr>
              <w:numPr>
                <w:ilvl w:val="0"/>
                <w:numId w:val="1010"/>
              </w:numPr>
            </w:pPr>
            <w:r>
              <w:t xml:space="preserve">Education Status (e.g. first-year, second-year, third-year, fourth-year, masters, PhD).</w:t>
            </w:r>
          </w:p>
          <w:p>
            <w:pPr>
              <w:pStyle w:val="FirstParagraph"/>
            </w:pPr>
            <w:r>
              <w:t xml:space="preserve">In this case, the</w:t>
            </w:r>
            <w:r>
              <w:t xml:space="preserve"> </w:t>
            </w:r>
            <w:r>
              <w:rPr>
                <w:rStyle w:val="VerbatimChar"/>
              </w:rPr>
              <w:t xml:space="preserve">aov_ez</w:t>
            </w:r>
            <w:r>
              <w:t xml:space="preserve"> </w:t>
            </w:r>
            <w:r>
              <w:t xml:space="preserve">function is just converting our Treatment variable into a factor/categorical variable, which is what we want!</w:t>
            </w:r>
          </w:p>
          <w:p>
            <w:pPr>
              <w:pStyle w:val="BodyText"/>
            </w:pPr>
            <w:pPr>
              <w:spacing w:after="16"/>
            </w:pPr>
            <w:r>
              <w:t xml:space="preserve">Factors are really useful when it comes to data manipulation or data wrangling. But we’ll get to that in the last week of the semester.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tip.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 size cut-off points</w:t>
            </w:r>
          </w:p>
        </w:tc>
      </w:tr>
      <w:tr>
        <w:trPr>
          <w:cantSplit/>
        </w:trPr>
        <w:tc>
          <w:tcPr>
            <w:tcMar>
              <w:top w:w="108" w:type="dxa"/>
              <w:bottom w:w="108" w:type="dxa"/>
            </w:tcMar>
          </w:tcPr>
          <w:p>
            <w:pPr>
              <w:pStyle w:val="BodyText"/>
            </w:pPr>
            <w:pPr>
              <w:spacing w:before="16"/>
            </w:pPr>
            <w:r>
              <w:t xml:space="preserve">η² = 0.01 represents a small effect</w:t>
            </w:r>
          </w:p>
          <w:p>
            <w:pPr>
              <w:pStyle w:val="BodyText"/>
            </w:pPr>
            <w:r>
              <w:t xml:space="preserve">η² = 0.06 represents a medium effect</w:t>
            </w:r>
          </w:p>
          <w:p>
            <w:pPr>
              <w:pStyle w:val="BodyText"/>
            </w:pPr>
            <w:pPr>
              <w:spacing w:after="16"/>
            </w:pPr>
            <w:r>
              <w:t xml:space="preserve">η² = 0.14 represents a large effect (Richardson, 2011)</w:t>
            </w:r>
          </w:p>
        </w:tc>
      </w:tr>
    </w:tbl>
    <w:bookmarkEnd w:id="54"/>
    <w:bookmarkEnd w:id="55"/>
    <w:bookmarkStart w:id="61" w:name="step-4-check-parametric-assumptions"/>
    <w:p>
      <w:pPr>
        <w:pStyle w:val="Heading3"/>
      </w:pPr>
      <w:r>
        <w:t xml:space="preserve">Step 4: Check Parametric Assumptions</w:t>
      </w:r>
    </w:p>
    <w:p>
      <w:pPr>
        <w:pStyle w:val="FirstParagraph"/>
      </w:pPr>
      <w:r>
        <w:t xml:space="preserve">Before interpreting our ANOVA results, we need to check whether the test’s assumptions are met. Since these assumptions relate to how well the ANOVA models the data, we</w:t>
      </w:r>
      <w:r>
        <w:t xml:space="preserve"> </w:t>
      </w:r>
      <w:r>
        <w:rPr>
          <w:i/>
          <w:iCs/>
        </w:rPr>
        <w:t xml:space="preserve">evaluate them after running the test</w:t>
      </w:r>
      <w:r>
        <w:t xml:space="preserve"> </w:t>
      </w:r>
      <w:r>
        <w:t xml:space="preserve">rather than before.</w:t>
      </w:r>
    </w:p>
    <w:p>
      <w:pPr>
        <w:pStyle w:val="BodyText"/>
      </w:pPr>
      <w:r>
        <w:rPr>
          <w:b/>
          <w:bCs/>
        </w:rPr>
        <w:t xml:space="preserve">Assumptions of a One-Way Between-Subjects ANOVA</w:t>
      </w:r>
    </w:p>
    <w:p>
      <w:pPr>
        <w:pStyle w:val="Compact"/>
        <w:numPr>
          <w:ilvl w:val="0"/>
          <w:numId w:val="1011"/>
        </w:numPr>
      </w:pPr>
      <w:r>
        <w:t xml:space="preserve">The dependent variable (DV) is measured on an</w:t>
      </w:r>
      <w:r>
        <w:t xml:space="preserve"> </w:t>
      </w:r>
      <w:r>
        <w:rPr>
          <w:i/>
          <w:iCs/>
        </w:rPr>
        <w:t xml:space="preserve">interval</w:t>
      </w:r>
      <w:r>
        <w:t xml:space="preserve"> </w:t>
      </w:r>
      <w:r>
        <w:t xml:space="preserve">or</w:t>
      </w:r>
      <w:r>
        <w:t xml:space="preserve"> </w:t>
      </w:r>
      <w:r>
        <w:rPr>
          <w:i/>
          <w:iCs/>
        </w:rPr>
        <w:t xml:space="preserve">ratio</w:t>
      </w:r>
      <w:r>
        <w:t xml:space="preserve"> </w:t>
      </w:r>
      <w:r>
        <w:t xml:space="preserve">scale.</w:t>
      </w:r>
      <w:r>
        <w:br/>
      </w:r>
    </w:p>
    <w:p>
      <w:pPr>
        <w:pStyle w:val="Compact"/>
        <w:numPr>
          <w:ilvl w:val="0"/>
          <w:numId w:val="1011"/>
        </w:numPr>
      </w:pPr>
      <w:r>
        <w:t xml:space="preserve">Observations are</w:t>
      </w:r>
      <w:r>
        <w:t xml:space="preserve"> </w:t>
      </w:r>
      <w:r>
        <w:rPr>
          <w:i/>
          <w:iCs/>
        </w:rPr>
        <w:t xml:space="preserve">independent</w:t>
      </w:r>
      <w:r>
        <w:t xml:space="preserve"> </w:t>
      </w:r>
      <w:r>
        <w:t xml:space="preserve">(i.e., no repeated measures).</w:t>
      </w:r>
      <w:r>
        <w:br/>
      </w:r>
    </w:p>
    <w:p>
      <w:pPr>
        <w:pStyle w:val="Compact"/>
        <w:numPr>
          <w:ilvl w:val="0"/>
          <w:numId w:val="1011"/>
        </w:numPr>
      </w:pPr>
      <w:r>
        <w:t xml:space="preserve">The</w:t>
      </w:r>
      <w:r>
        <w:t xml:space="preserve"> </w:t>
      </w:r>
      <w:r>
        <w:rPr>
          <w:i/>
          <w:iCs/>
        </w:rPr>
        <w:t xml:space="preserve">residuals</w:t>
      </w:r>
      <w:r>
        <w:t xml:space="preserve"> </w:t>
      </w:r>
      <w:r>
        <w:t xml:space="preserve">should be</w:t>
      </w:r>
      <w:r>
        <w:t xml:space="preserve"> </w:t>
      </w:r>
      <w:r>
        <w:rPr>
          <w:b/>
          <w:bCs/>
        </w:rPr>
        <w:t xml:space="preserve">normally distributed</w:t>
      </w:r>
      <w:r>
        <w:t xml:space="preserve">.</w:t>
      </w:r>
      <w:r>
        <w:br/>
      </w:r>
    </w:p>
    <w:p>
      <w:pPr>
        <w:pStyle w:val="Compact"/>
        <w:numPr>
          <w:ilvl w:val="0"/>
          <w:numId w:val="1011"/>
        </w:numPr>
      </w:pPr>
      <w:r>
        <w:t xml:space="preserve">There should be</w:t>
      </w:r>
      <w:r>
        <w:t xml:space="preserve"> </w:t>
      </w:r>
      <w:r>
        <w:rPr>
          <w:i/>
          <w:iCs/>
        </w:rPr>
        <w:t xml:space="preserve">homogeneity of variance</w:t>
      </w:r>
      <w:r>
        <w:t xml:space="preserve"> </w:t>
      </w:r>
      <w:r>
        <w:t xml:space="preserve">between groups.</w:t>
      </w:r>
    </w:p>
    <w:p>
      <w:pPr>
        <w:pStyle w:val="FirstParagraph"/>
      </w:pPr>
      <w:r>
        <w:t xml:space="preserve">We have already confirmed</w:t>
      </w:r>
      <w:r>
        <w:t xml:space="preserve"> </w:t>
      </w:r>
      <w:r>
        <w:rPr>
          <w:b/>
          <w:bCs/>
        </w:rPr>
        <w:t xml:space="preserve">Assumption 1</w:t>
      </w:r>
      <w:r>
        <w:t xml:space="preserve"> </w:t>
      </w:r>
      <w:r>
        <w:t xml:space="preserve">(Neuroticism is ratio data) and</w:t>
      </w:r>
      <w:r>
        <w:t xml:space="preserve"> </w:t>
      </w:r>
      <w:r>
        <w:rPr>
          <w:b/>
          <w:bCs/>
        </w:rPr>
        <w:t xml:space="preserve">Assumption 2</w:t>
      </w:r>
      <w:r>
        <w:t xml:space="preserve"> </w:t>
      </w:r>
      <w:r>
        <w:t xml:space="preserve">(each participant is in only one group, ensuring independence).</w:t>
      </w:r>
    </w:p>
    <w:p>
      <w:pPr>
        <w:pStyle w:val="BodyText"/>
      </w:pPr>
      <w:r>
        <w:t xml:space="preserve">Now, let’s check the remaining assumptions.</w:t>
      </w:r>
    </w:p>
    <w:p>
      <w:pPr>
        <w:pStyle w:val="BodyText"/>
      </w:pPr>
      <w:r>
        <w:rPr>
          <w:b/>
          <w:bCs/>
        </w:rPr>
        <w:t xml:space="preserve">Checking Normality of Residuals</w:t>
      </w:r>
    </w:p>
    <w:p>
      <w:pPr>
        <w:pStyle w:val="BodyText"/>
      </w:pPr>
      <w:r>
        <w:t xml:space="preserve">To verify normality, we will:</w:t>
      </w:r>
      <w:r>
        <w:br/>
      </w:r>
      <w:r>
        <w:t xml:space="preserve">-</w:t>
      </w:r>
      <w:r>
        <w:t xml:space="preserve"> </w:t>
      </w:r>
      <w:r>
        <w:rPr>
          <w:b/>
          <w:bCs/>
        </w:rPr>
        <w:t xml:space="preserve">Visualise</w:t>
      </w:r>
      <w:r>
        <w:t xml:space="preserve"> </w:t>
      </w:r>
      <w:r>
        <w:t xml:space="preserve">residuals with a Q-Q plot.</w:t>
      </w:r>
      <w:r>
        <w:br/>
      </w:r>
      <w:r>
        <w:t xml:space="preserve">-</w:t>
      </w:r>
      <w:r>
        <w:t xml:space="preserve"> </w:t>
      </w:r>
      <w:r>
        <w:rPr>
          <w:b/>
          <w:bCs/>
        </w:rPr>
        <w:t xml:space="preserve">Run the Shapiro-Wilk test</w:t>
      </w:r>
      <w:r>
        <w:t xml:space="preserve"> </w:t>
      </w:r>
      <w:r>
        <w:t xml:space="preserve">(</w:t>
      </w:r>
      <w:r>
        <w:rPr>
          <w:rStyle w:val="VerbatimChar"/>
        </w:rPr>
        <w:t xml:space="preserve">p &gt; .05</w:t>
      </w:r>
      <w:r>
        <w:t xml:space="preserve"> </w:t>
      </w:r>
      <w:r>
        <w:t xml:space="preserve">indicates normality).</w:t>
      </w:r>
    </w:p>
    <w:p>
      <w:pPr>
        <w:pStyle w:val="SourceCode"/>
      </w:pPr>
      <w:r>
        <w:rPr>
          <w:rStyle w:val="FunctionTok"/>
        </w:rPr>
        <w:t xml:space="preserve">qqPlot</w:t>
      </w:r>
      <w:r>
        <w:rPr>
          <w:rStyle w:val="NormalTok"/>
        </w:rPr>
        <w:t xml:space="preserve">(</w:t>
      </w:r>
      <w:r>
        <w:rPr>
          <w:rStyle w:val="FunctionTok"/>
        </w:rPr>
        <w:t xml:space="preserve">residuals</w:t>
      </w:r>
      <w:r>
        <w:rPr>
          <w:rStyle w:val="NormalTok"/>
        </w:rPr>
        <w:t xml:space="preserve">(anova_one))</w:t>
      </w:r>
    </w:p>
    <w:p>
      <w:pPr>
        <w:pStyle w:val="FirstParagraph"/>
      </w:pPr>
      <w:r>
        <w:drawing>
          <wp:inline>
            <wp:extent cx="4620126" cy="3696101"/>
            <wp:effectExtent b="0" l="0" r="0" t="0"/>
            <wp:docPr descr="" title="" id="57" name="Picture"/>
            <a:graphic>
              <a:graphicData uri="http://schemas.openxmlformats.org/drawingml/2006/picture">
                <pic:pic>
                  <pic:nvPicPr>
                    <pic:cNvPr descr="08-workshop-activities_files/figure-docx/One-Way%20ANOVA%20assumptions-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18 44</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(anova_one))</w:t>
      </w:r>
    </w:p>
    <w:p>
      <w:pPr>
        <w:pStyle w:val="SourceCode"/>
      </w:pPr>
      <w:r>
        <w:br/>
      </w:r>
      <w:r>
        <w:rPr>
          <w:rStyle w:val="VerbatimChar"/>
        </w:rPr>
        <w:t xml:space="preserve">    Shapiro-Wilk normality test</w:t>
      </w:r>
      <w:r>
        <w:br/>
      </w:r>
      <w:r>
        <w:br/>
      </w:r>
      <w:r>
        <w:rPr>
          <w:rStyle w:val="VerbatimChar"/>
        </w:rPr>
        <w:t xml:space="preserve">data:  residuals(anova_one)</w:t>
      </w:r>
      <w:r>
        <w:br/>
      </w:r>
      <w:r>
        <w:rPr>
          <w:rStyle w:val="VerbatimChar"/>
        </w:rPr>
        <w:t xml:space="preserve">W = 0.99284, p-value = 0.9791</w:t>
      </w:r>
    </w:p>
    <w:bookmarkStart w:id="59" w:name="interpreting-the-results"/>
    <w:p>
      <w:pPr>
        <w:pStyle w:val="Heading4"/>
      </w:pPr>
      <w:r>
        <w:rPr>
          <w:b/>
          <w:bCs/>
        </w:rPr>
        <w:t xml:space="preserve">Interpreting the Results</w:t>
      </w:r>
    </w:p>
    <w:p>
      <w:pPr>
        <w:numPr>
          <w:ilvl w:val="0"/>
          <w:numId w:val="1012"/>
        </w:numPr>
      </w:pPr>
      <w:r>
        <w:t xml:space="preserve">In the</w:t>
      </w:r>
      <w:r>
        <w:t xml:space="preserve"> </w:t>
      </w:r>
      <w:r>
        <w:rPr>
          <w:b/>
          <w:bCs/>
        </w:rPr>
        <w:t xml:space="preserve">Q-Q plot</w:t>
      </w:r>
      <w:r>
        <w:t xml:space="preserve">, the dots should closely follow the diagonal line.</w:t>
      </w:r>
    </w:p>
    <w:p>
      <w:pPr>
        <w:numPr>
          <w:ilvl w:val="0"/>
          <w:numId w:val="1012"/>
        </w:numPr>
      </w:pPr>
      <w:r>
        <w:t xml:space="preserve">In the</w:t>
      </w:r>
      <w:r>
        <w:t xml:space="preserve"> </w:t>
      </w:r>
      <w:r>
        <w:rPr>
          <w:b/>
          <w:bCs/>
        </w:rPr>
        <w:t xml:space="preserve">Shapiro-Wilk test</w:t>
      </w:r>
      <w:r>
        <w:t xml:space="preserve">, a</w:t>
      </w:r>
      <w:r>
        <w:t xml:space="preserve"> </w:t>
      </w:r>
      <w:r>
        <w:rPr>
          <w:i/>
          <w:iCs/>
        </w:rPr>
        <w:t xml:space="preserve">p-value greater than .05</w:t>
      </w:r>
      <w:r>
        <w:t xml:space="preserve"> </w:t>
      </w:r>
      <w:r>
        <w:t xml:space="preserve">suggests that residuals are</w:t>
      </w:r>
      <w:r>
        <w:t xml:space="preserve"> </w:t>
      </w:r>
      <w:r>
        <w:rPr>
          <w:b/>
          <w:bCs/>
        </w:rPr>
        <w:t xml:space="preserve">normally distributed</w:t>
      </w:r>
      <w:r>
        <w:t xml:space="preserve">.</w:t>
      </w:r>
    </w:p>
    <w:p>
      <w:pPr>
        <w:pStyle w:val="FirstParagraph"/>
      </w:pPr>
      <w:r>
        <w:t xml:space="preserve">Since our p-value is</w:t>
      </w:r>
      <w:r>
        <w:t xml:space="preserve"> </w:t>
      </w:r>
      <w:r>
        <w:rPr>
          <w:b/>
          <w:bCs/>
        </w:rPr>
        <w:t xml:space="preserve">greater than .05 (p &gt; .05)</w:t>
      </w:r>
      <w:r>
        <w:t xml:space="preserve">, normality is</w:t>
      </w:r>
      <w:r>
        <w:t xml:space="preserve"> </w:t>
      </w:r>
      <w:r>
        <w:rPr>
          <w:b/>
          <w:bCs/>
        </w:rPr>
        <w:t xml:space="preserve">not violated</w:t>
      </w:r>
      <w:r>
        <w:t xml:space="preserve">.</w:t>
      </w:r>
    </w:p>
    <w:p>
      <w:pPr>
        <w:pStyle w:val="BodyText"/>
      </w:pPr>
      <w:r>
        <w:rPr>
          <w:b/>
          <w:bCs/>
        </w:rPr>
        <w:t xml:space="preserve">Checking Homoegeneity of Variance</w:t>
      </w:r>
    </w:p>
    <w:p>
      <w:pPr>
        <w:pStyle w:val="BodyText"/>
      </w:pPr>
      <w:r>
        <w:t xml:space="preserve">We test whether all groups have similar variance using</w:t>
      </w:r>
      <w:r>
        <w:t xml:space="preserve"> </w:t>
      </w:r>
      <w:r>
        <w:rPr>
          <w:b/>
          <w:bCs/>
        </w:rPr>
        <w:t xml:space="preserve">Levene’s Test</w:t>
      </w:r>
      <w:r>
        <w:t xml:space="preserve">:</w:t>
      </w:r>
    </w:p>
    <w:p>
      <w:pPr>
        <w:pStyle w:val="SourceCode"/>
      </w:pPr>
      <w:r>
        <w:rPr>
          <w:rStyle w:val="FunctionTok"/>
        </w:rPr>
        <w:t xml:space="preserve">test_levene</w:t>
      </w:r>
      <w:r>
        <w:rPr>
          <w:rStyle w:val="NormalTok"/>
        </w:rPr>
        <w:t xml:space="preserve">(anova_one)</w:t>
      </w:r>
    </w:p>
    <w:p>
      <w:pPr>
        <w:pStyle w:val="SourceCode"/>
      </w:pPr>
      <w:r>
        <w:rPr>
          <w:rStyle w:val="VerbatimChar"/>
        </w:rPr>
        <w:t xml:space="preserve">Warning: Functionality has moved to the 'performance' package.</w:t>
      </w:r>
      <w:r>
        <w:br/>
      </w:r>
      <w:r>
        <w:rPr>
          <w:rStyle w:val="VerbatimChar"/>
        </w:rPr>
        <w:t xml:space="preserve">Calling 'performance::check_homogeneity()'.</w:t>
      </w:r>
    </w:p>
    <w:p>
      <w:pPr>
        <w:pStyle w:val="SourceCode"/>
      </w:pPr>
      <w:r>
        <w:rPr>
          <w:rStyle w:val="VerbatimChar"/>
        </w:rPr>
        <w:t xml:space="preserve">OK: There is not clear evidence for different variances across groups (Levene's Test, p = 0.965).</w:t>
      </w:r>
    </w:p>
    <w:bookmarkEnd w:id="59"/>
    <w:bookmarkStart w:id="60" w:name="interpreting-the-results-1"/>
    <w:p>
      <w:pPr>
        <w:pStyle w:val="Heading4"/>
      </w:pPr>
      <w:r>
        <w:rPr>
          <w:b/>
          <w:bCs/>
        </w:rPr>
        <w:t xml:space="preserve">Interpreting the Results</w:t>
      </w:r>
    </w:p>
    <w:p>
      <w:pPr>
        <w:numPr>
          <w:ilvl w:val="0"/>
          <w:numId w:val="1013"/>
        </w:numPr>
      </w:pPr>
      <w:r>
        <w:t xml:space="preserve">If the</w:t>
      </w:r>
      <w:r>
        <w:t xml:space="preserve"> </w:t>
      </w:r>
      <w:r>
        <w:rPr>
          <w:i/>
          <w:iCs/>
        </w:rPr>
        <w:t xml:space="preserve">p-value is greater than .05</w:t>
      </w:r>
      <w:r>
        <w:t xml:space="preserve">, it means</w:t>
      </w:r>
      <w:r>
        <w:t xml:space="preserve"> </w:t>
      </w:r>
      <w:r>
        <w:rPr>
          <w:b/>
          <w:bCs/>
        </w:rPr>
        <w:t xml:space="preserve">variance is equal across groups</w:t>
      </w:r>
      <w:r>
        <w:t xml:space="preserve">, satisfying the assumption.</w:t>
      </w:r>
    </w:p>
    <w:p>
      <w:pPr>
        <w:numPr>
          <w:ilvl w:val="0"/>
          <w:numId w:val="1013"/>
        </w:numPr>
      </w:pPr>
      <w:r>
        <w:t xml:space="preserve">We have met this assumption!</w:t>
      </w:r>
    </w:p>
    <w:bookmarkEnd w:id="60"/>
    <w:bookmarkEnd w:id="61"/>
    <w:bookmarkStart w:id="64" w:name="step-5-running-post-hoc-tests"/>
    <w:p>
      <w:pPr>
        <w:pStyle w:val="Heading3"/>
      </w:pPr>
      <w:r>
        <w:t xml:space="preserve">Step 5: Running post-hoc tests</w:t>
      </w:r>
    </w:p>
    <w:p>
      <w:pPr>
        <w:pStyle w:val="FirstParagraph"/>
      </w:pPr>
      <w:r>
        <w:t xml:space="preserve">An ANOVA tells us</w:t>
      </w:r>
      <w:r>
        <w:t xml:space="preserve"> </w:t>
      </w:r>
      <w:r>
        <w:rPr>
          <w:b/>
          <w:bCs/>
        </w:rPr>
        <w:t xml:space="preserve">whether</w:t>
      </w:r>
      <w:r>
        <w:t xml:space="preserve"> </w:t>
      </w:r>
      <w:r>
        <w:t xml:space="preserve">there is a significant difference between three or more groups, but it does not tell us</w:t>
      </w:r>
      <w:r>
        <w:t xml:space="preserve"> </w:t>
      </w:r>
      <w:r>
        <w:rPr>
          <w:b/>
          <w:bCs/>
        </w:rPr>
        <w:t xml:space="preserve">where</w:t>
      </w:r>
      <w:r>
        <w:t xml:space="preserve"> </w:t>
      </w:r>
      <w:r>
        <w:t xml:space="preserve">those differences lie.</w:t>
      </w:r>
    </w:p>
    <w:p>
      <w:pPr>
        <w:pStyle w:val="BodyText"/>
      </w:pPr>
      <w:r>
        <w:t xml:space="preserve">If we find a significant result, the next step is to run a</w:t>
      </w:r>
      <w:r>
        <w:t xml:space="preserve"> </w:t>
      </w:r>
      <w:r>
        <w:rPr>
          <w:i/>
          <w:iCs/>
        </w:rPr>
        <w:t xml:space="preserve">post-hoc test</w:t>
      </w:r>
      <w:r>
        <w:t xml:space="preserve">, which compares each group to every other group to identify the specific differences.</w:t>
      </w:r>
    </w:p>
    <w:bookmarkStart w:id="62" w:name="post-hoc-test-syntax"/>
    <w:p>
      <w:pPr>
        <w:pStyle w:val="Heading4"/>
      </w:pPr>
      <w:r>
        <w:rPr>
          <w:b/>
          <w:bCs/>
        </w:rPr>
        <w:t xml:space="preserve">Post-Hoc Test Syntax</w:t>
      </w:r>
    </w:p>
    <w:p>
      <w:pPr>
        <w:pStyle w:val="FirstParagraph"/>
      </w:pPr>
      <w:r>
        <w:t xml:space="preserve">To perform pairwise comparisons, we use the</w:t>
      </w:r>
      <w:r>
        <w:t xml:space="preserve"> </w:t>
      </w:r>
      <w:r>
        <w:rPr>
          <w:rStyle w:val="VerbatimChar"/>
        </w:rPr>
        <w:t xml:space="preserve">emmeans()</w:t>
      </w:r>
      <w:r>
        <w:t xml:space="preserve"> </w:t>
      </w:r>
      <w:r>
        <w:t xml:space="preserve">function:</w:t>
      </w:r>
    </w:p>
    <w:p>
      <w:pPr>
        <w:pStyle w:val="SourceCode"/>
      </w:pPr>
      <w:r>
        <w:rPr>
          <w:rStyle w:val="FunctionTok"/>
        </w:rPr>
        <w:t xml:space="preserve">emmeans</w:t>
      </w:r>
      <w:r>
        <w:rPr>
          <w:rStyle w:val="NormalTok"/>
        </w:rPr>
        <w:t xml:space="preserve">(our_anova_model, </w:t>
      </w:r>
      <w:r>
        <w:br/>
      </w:r>
      <w:r>
        <w:rPr>
          <w:rStyle w:val="NormalTok"/>
        </w:rPr>
        <w:t xml:space="preserve">        pairwise </w:t>
      </w:r>
      <w:r>
        <w:rPr>
          <w:rStyle w:val="SpecialCharTok"/>
        </w:rPr>
        <w:t xml:space="preserve">~</w:t>
      </w:r>
      <w:r>
        <w:rPr>
          <w:rStyle w:val="NormalTok"/>
        </w:rPr>
        <w:t xml:space="preserve"> IV, </w:t>
      </w:r>
      <w:r>
        <w:br/>
      </w:r>
      <w:r>
        <w:rPr>
          <w:rStyle w:val="NormalTok"/>
        </w:rPr>
        <w:t xml:space="preserve">        </w:t>
      </w:r>
      <w:r>
        <w:rPr>
          <w:rStyle w:val="AttributeTok"/>
        </w:rPr>
        <w:t xml:space="preserve">adjust =</w:t>
      </w:r>
      <w:r>
        <w:rPr>
          <w:rStyle w:val="NormalTok"/>
        </w:rPr>
        <w:t xml:space="preserve"> </w:t>
      </w:r>
      <w:r>
        <w:rPr>
          <w:rStyle w:val="StringTok"/>
        </w:rPr>
        <w:t xml:space="preserve">"Tukey"</w:t>
      </w:r>
      <w:r>
        <w:rPr>
          <w:rStyle w:val="NormalTok"/>
        </w:rPr>
        <w:t xml:space="preserve">)</w:t>
      </w:r>
    </w:p>
    <w:p>
      <w:pPr>
        <w:pStyle w:val="FirstParagraph"/>
      </w:pPr>
      <w:r>
        <w:rPr>
          <w:b/>
          <w:bCs/>
        </w:rPr>
        <w:t xml:space="preserve">Breaking Down the Code</w:t>
      </w:r>
    </w:p>
    <w:p>
      <w:pPr>
        <w:numPr>
          <w:ilvl w:val="0"/>
          <w:numId w:val="1014"/>
        </w:numPr>
      </w:pPr>
      <w:r>
        <w:rPr>
          <w:rStyle w:val="VerbatimChar"/>
          <w:b/>
          <w:bCs/>
        </w:rPr>
        <w:t xml:space="preserve">emmeans(...)</w:t>
      </w:r>
      <w:r>
        <w:t xml:space="preserve">: Computes pairwise comparisons between groups.</w:t>
      </w:r>
    </w:p>
    <w:p>
      <w:pPr>
        <w:numPr>
          <w:ilvl w:val="0"/>
          <w:numId w:val="1014"/>
        </w:numPr>
      </w:pPr>
      <w:r>
        <w:rPr>
          <w:rStyle w:val="VerbatimChar"/>
          <w:b/>
          <w:bCs/>
        </w:rPr>
        <w:t xml:space="preserve">our_anova_model</w:t>
      </w:r>
      <w:r>
        <w:t xml:space="preserve"> </w:t>
      </w:r>
      <w:r>
        <w:t xml:space="preserve">The variable containing the results of the one-way ANOVA.</w:t>
      </w:r>
    </w:p>
    <w:p>
      <w:pPr>
        <w:numPr>
          <w:ilvl w:val="0"/>
          <w:numId w:val="1014"/>
        </w:numPr>
      </w:pPr>
      <w:r>
        <w:rPr>
          <w:rStyle w:val="VerbatimChar"/>
          <w:b/>
          <w:bCs/>
        </w:rPr>
        <w:t xml:space="preserve">pairwise ~ IV</w:t>
      </w:r>
      <w:r>
        <w:t xml:space="preserve"> </w:t>
      </w:r>
      <w:r>
        <w:t xml:space="preserve">Specifies that we want to compare the levels/groups of the independent variable.</w:t>
      </w:r>
    </w:p>
    <w:p>
      <w:pPr>
        <w:numPr>
          <w:ilvl w:val="0"/>
          <w:numId w:val="1014"/>
        </w:numPr>
      </w:pPr>
      <w:r>
        <w:rPr>
          <w:rStyle w:val="VerbatimChar"/>
          <w:b/>
          <w:bCs/>
        </w:rPr>
        <w:t xml:space="preserve">adjust = "Tukey"</w:t>
      </w:r>
      <w:r>
        <w:t xml:space="preserve"> </w:t>
      </w:r>
      <w:r>
        <w:t xml:space="preserve">Applies the Tukey correction to adjust p-values for multiple comparisons.</w:t>
      </w:r>
    </w:p>
    <w:p>
      <w:pPr>
        <w:pStyle w:val="FirstParagraph"/>
      </w:pPr>
      <w:r>
        <w:rPr>
          <w:b/>
          <w:bCs/>
        </w:rPr>
        <w:t xml:space="preserve">Why Use the Tukey Correction?</w:t>
      </w:r>
    </w:p>
    <w:p>
      <w:pPr>
        <w:pStyle w:val="BodyText"/>
      </w:pPr>
      <w:r>
        <w:t xml:space="preserve">When conducting multiple comparisons, the risk of making a Type I error (false positive) increases. The Tukey correction reduces this risk by adjusting p-values to be more conservative. There are other types of corrections we can apply, but for this class we will stick with Tukey.</w:t>
      </w:r>
    </w:p>
    <w:bookmarkEnd w:id="62"/>
    <w:bookmarkStart w:id="63" w:name="running-the-post-hoc-test-on-our-data"/>
    <w:p>
      <w:pPr>
        <w:pStyle w:val="Heading4"/>
      </w:pPr>
      <w:r>
        <w:t xml:space="preserve">Running the Post-Hoc Test on Our Data</w:t>
      </w:r>
    </w:p>
    <w:p>
      <w:pPr>
        <w:pStyle w:val="FirstParagraph"/>
      </w:pPr>
      <w:r>
        <w:t xml:space="preserve">We now apply this test to our dataset:</w:t>
      </w:r>
    </w:p>
    <w:p>
      <w:pPr>
        <w:pStyle w:val="SourceCode"/>
      </w:pPr>
      <w:r>
        <w:rPr>
          <w:rStyle w:val="NormalTok"/>
        </w:rPr>
        <w:t xml:space="preserve">AOV1_pairwise </w:t>
      </w:r>
      <w:r>
        <w:rPr>
          <w:rStyle w:val="OtherTok"/>
        </w:rPr>
        <w:t xml:space="preserve">&lt;-</w:t>
      </w:r>
      <w:r>
        <w:rPr>
          <w:rStyle w:val="FunctionTok"/>
        </w:rPr>
        <w:t xml:space="preserve">emmeans</w:t>
      </w:r>
      <w:r>
        <w:rPr>
          <w:rStyle w:val="NormalTok"/>
        </w:rPr>
        <w:t xml:space="preserve">(anova_one, </w:t>
      </w:r>
      <w:r>
        <w:br/>
      </w:r>
      <w:r>
        <w:rPr>
          <w:rStyle w:val="NormalTok"/>
        </w:rPr>
        <w:t xml:space="preserve">                        pairwise </w:t>
      </w:r>
      <w:r>
        <w:rPr>
          <w:rStyle w:val="SpecialCharTok"/>
        </w:rPr>
        <w:t xml:space="preserve">~</w:t>
      </w:r>
      <w:r>
        <w:rPr>
          <w:rStyle w:val="NormalTok"/>
        </w:rPr>
        <w:t xml:space="preserve"> Treatment, </w:t>
      </w:r>
      <w:r>
        <w:br/>
      </w:r>
      <w:r>
        <w:rPr>
          <w:rStyle w:val="NormalTok"/>
        </w:rPr>
        <w:t xml:space="preserve">                        </w:t>
      </w:r>
      <w:r>
        <w:rPr>
          <w:rStyle w:val="AttributeTok"/>
        </w:rPr>
        <w:t xml:space="preserve">adjust =</w:t>
      </w:r>
      <w:r>
        <w:rPr>
          <w:rStyle w:val="NormalTok"/>
        </w:rPr>
        <w:t xml:space="preserve"> </w:t>
      </w:r>
      <w:r>
        <w:rPr>
          <w:rStyle w:val="StringTok"/>
        </w:rPr>
        <w:t xml:space="preserve">"Tukey"</w:t>
      </w:r>
      <w:r>
        <w:rPr>
          <w:rStyle w:val="NormalTok"/>
        </w:rPr>
        <w:t xml:space="preserve">)</w:t>
      </w:r>
      <w:r>
        <w:br/>
      </w:r>
      <w:r>
        <w:br/>
      </w:r>
      <w:r>
        <w:rPr>
          <w:rStyle w:val="NormalTok"/>
        </w:rPr>
        <w:t xml:space="preserve">AOV1_pairwise</w:t>
      </w:r>
    </w:p>
    <w:p>
      <w:pPr>
        <w:pStyle w:val="SourceCode"/>
      </w:pPr>
      <w:r>
        <w:rPr>
          <w:rStyle w:val="VerbatimChar"/>
        </w:rPr>
        <w:t xml:space="preserve">$emmeans</w:t>
      </w:r>
      <w:r>
        <w:br/>
      </w:r>
      <w:r>
        <w:rPr>
          <w:rStyle w:val="VerbatimChar"/>
        </w:rPr>
        <w:t xml:space="preserve"> Treatment  emmean   SE df lower.CL upper.CL</w:t>
      </w:r>
      <w:r>
        <w:br/>
      </w:r>
      <w:r>
        <w:rPr>
          <w:rStyle w:val="VerbatimChar"/>
        </w:rPr>
        <w:t xml:space="preserve"> DMT          44.5 2.06 57     40.4     48.6</w:t>
      </w:r>
      <w:r>
        <w:br/>
      </w:r>
      <w:r>
        <w:rPr>
          <w:rStyle w:val="VerbatimChar"/>
        </w:rPr>
        <w:t xml:space="preserve"> Placebo      46.4 2.06 57     42.3     50.5</w:t>
      </w:r>
      <w:r>
        <w:br/>
      </w:r>
      <w:r>
        <w:rPr>
          <w:rStyle w:val="VerbatimChar"/>
        </w:rPr>
        <w:t xml:space="preserve"> Psilocybin   56.1 2.06 57     51.9     60.2</w:t>
      </w:r>
      <w:r>
        <w:br/>
      </w:r>
      <w:r>
        <w:br/>
      </w:r>
      <w:r>
        <w:rPr>
          <w:rStyle w:val="VerbatimChar"/>
        </w:rPr>
        <w:t xml:space="preserve">Confidence level used: 0.95 </w:t>
      </w:r>
      <w:r>
        <w:br/>
      </w:r>
      <w:r>
        <w:br/>
      </w:r>
      <w:r>
        <w:rPr>
          <w:rStyle w:val="VerbatimChar"/>
        </w:rPr>
        <w:t xml:space="preserve">$contrasts</w:t>
      </w:r>
      <w:r>
        <w:br/>
      </w:r>
      <w:r>
        <w:rPr>
          <w:rStyle w:val="VerbatimChar"/>
        </w:rPr>
        <w:t xml:space="preserve"> contrast             estimate   SE df t.ratio p.value</w:t>
      </w:r>
      <w:r>
        <w:br/>
      </w:r>
      <w:r>
        <w:rPr>
          <w:rStyle w:val="VerbatimChar"/>
        </w:rPr>
        <w:t xml:space="preserve"> DMT - Placebo           -1.93 2.92 57  -0.661  0.7867</w:t>
      </w:r>
      <w:r>
        <w:br/>
      </w:r>
      <w:r>
        <w:rPr>
          <w:rStyle w:val="VerbatimChar"/>
        </w:rPr>
        <w:t xml:space="preserve"> DMT - Psilocybin       -11.58 2.92 57  -3.970  0.0006</w:t>
      </w:r>
      <w:r>
        <w:br/>
      </w:r>
      <w:r>
        <w:rPr>
          <w:rStyle w:val="VerbatimChar"/>
        </w:rPr>
        <w:t xml:space="preserve"> Placebo - Psilocybin    -9.65 2.92 57  -3.309  0.0046</w:t>
      </w:r>
      <w:r>
        <w:br/>
      </w:r>
      <w:r>
        <w:br/>
      </w:r>
      <w:r>
        <w:rPr>
          <w:rStyle w:val="VerbatimChar"/>
        </w:rPr>
        <w:t xml:space="preserve">P value adjustment: tukey method for comparing a family of 3 estimates </w:t>
      </w:r>
    </w:p>
    <w:p>
      <w:pPr>
        <w:pStyle w:val="FirstParagraph"/>
      </w:pPr>
      <w:r>
        <w:rPr>
          <w:b/>
          <w:bCs/>
        </w:rPr>
        <w:t xml:space="preserve">Interpreting the Results</w:t>
      </w:r>
    </w:p>
    <w:p>
      <w:pPr>
        <w:pStyle w:val="BodyText"/>
      </w:pPr>
      <w:r>
        <w:t xml:space="preserve">The output shows the</w:t>
      </w:r>
      <w:r>
        <w:t xml:space="preserve"> </w:t>
      </w:r>
      <w:r>
        <w:rPr>
          <w:b/>
          <w:bCs/>
        </w:rPr>
        <w:t xml:space="preserve">p-values</w:t>
      </w:r>
      <w:r>
        <w:t xml:space="preserve"> </w:t>
      </w:r>
      <w:r>
        <w:t xml:space="preserve">for pairwise comparisons between treatment groups:</w:t>
      </w:r>
    </w:p>
    <w:p>
      <w:pPr>
        <w:numPr>
          <w:ilvl w:val="0"/>
          <w:numId w:val="1015"/>
        </w:numPr>
      </w:pPr>
      <w:r>
        <w:rPr>
          <w:b/>
          <w:bCs/>
        </w:rPr>
        <w:t xml:space="preserve">DMT vs. Psilocybin:</w:t>
      </w:r>
      <w:r>
        <w:t xml:space="preserve"> </w:t>
      </w:r>
      <w:r>
        <w:rPr>
          <w:i/>
          <w:iCs/>
        </w:rPr>
        <w:t xml:space="preserve">p &lt; .001</w:t>
      </w:r>
      <w:r>
        <w:t xml:space="preserve"> </w:t>
      </w:r>
      <w:r>
        <w:t xml:space="preserve">(significant difference)</w:t>
      </w:r>
    </w:p>
    <w:p>
      <w:pPr>
        <w:numPr>
          <w:ilvl w:val="0"/>
          <w:numId w:val="1015"/>
        </w:numPr>
      </w:pPr>
      <w:r>
        <w:rPr>
          <w:b/>
          <w:bCs/>
        </w:rPr>
        <w:t xml:space="preserve">Placebo vs. Psilocybin:</w:t>
      </w:r>
      <w:r>
        <w:t xml:space="preserve"> </w:t>
      </w:r>
      <w:r>
        <w:rPr>
          <w:i/>
          <w:iCs/>
        </w:rPr>
        <w:t xml:space="preserve">p = .005</w:t>
      </w:r>
      <w:r>
        <w:t xml:space="preserve"> </w:t>
      </w:r>
      <w:r>
        <w:t xml:space="preserve">(significant difference)</w:t>
      </w:r>
    </w:p>
    <w:p>
      <w:pPr>
        <w:numPr>
          <w:ilvl w:val="0"/>
          <w:numId w:val="1015"/>
        </w:numPr>
      </w:pPr>
      <w:r>
        <w:rPr>
          <w:b/>
          <w:bCs/>
        </w:rPr>
        <w:t xml:space="preserve">DMT vs. Placebo:</w:t>
      </w:r>
      <w:r>
        <w:t xml:space="preserve"> </w:t>
      </w:r>
      <w:r>
        <w:rPr>
          <w:i/>
          <w:iCs/>
        </w:rPr>
        <w:t xml:space="preserve">p = .787</w:t>
      </w:r>
      <w:r>
        <w:t xml:space="preserve"> </w:t>
      </w:r>
      <w:r>
        <w:t xml:space="preserve">(no significant difference)</w:t>
      </w:r>
    </w:p>
    <w:p>
      <w:pPr>
        <w:pStyle w:val="FirstParagraph"/>
      </w:pPr>
      <w:r>
        <w:t xml:space="preserve">This means that</w:t>
      </w:r>
      <w:r>
        <w:t xml:space="preserve"> </w:t>
      </w:r>
      <w:r>
        <w:rPr>
          <w:i/>
          <w:iCs/>
        </w:rPr>
        <w:t xml:space="preserve">participants who took Psilocybin had significantly higher Neuroticism scores</w:t>
      </w:r>
      <w:r>
        <w:t xml:space="preserve"> </w:t>
      </w:r>
      <w:r>
        <w:t xml:space="preserve">than those in the</w:t>
      </w:r>
      <w:r>
        <w:t xml:space="preserve"> </w:t>
      </w:r>
      <w:r>
        <w:rPr>
          <w:b/>
          <w:bCs/>
        </w:rPr>
        <w:t xml:space="preserve">Placebo</w:t>
      </w:r>
      <w:r>
        <w:t xml:space="preserve"> </w:t>
      </w:r>
      <w:r>
        <w:t xml:space="preserve">or</w:t>
      </w:r>
      <w:r>
        <w:t xml:space="preserve"> </w:t>
      </w:r>
      <w:r>
        <w:rPr>
          <w:b/>
          <w:bCs/>
        </w:rPr>
        <w:t xml:space="preserve">DMT</w:t>
      </w:r>
      <w:r>
        <w:t xml:space="preserve"> </w:t>
      </w:r>
      <w:r>
        <w:t xml:space="preserve">groups. However, there was</w:t>
      </w:r>
      <w:r>
        <w:t xml:space="preserve"> </w:t>
      </w:r>
      <w:r>
        <w:rPr>
          <w:i/>
          <w:iCs/>
        </w:rPr>
        <w:t xml:space="preserve">no significant difference</w:t>
      </w:r>
      <w:r>
        <w:t xml:space="preserve"> </w:t>
      </w:r>
      <w:r>
        <w:t xml:space="preserve">between the</w:t>
      </w:r>
      <w:r>
        <w:t xml:space="preserve"> </w:t>
      </w:r>
      <w:r>
        <w:rPr>
          <w:b/>
          <w:bCs/>
        </w:rPr>
        <w:t xml:space="preserve">DMT and Placebo</w:t>
      </w:r>
      <w:r>
        <w:t xml:space="preserve"> </w:t>
      </w:r>
      <w:r>
        <w:t xml:space="preserve">groups.</w:t>
      </w:r>
    </w:p>
    <w:bookmarkEnd w:id="63"/>
    <w:bookmarkEnd w:id="64"/>
    <w:bookmarkStart w:id="65" w:name="step-6-writing-our-results-in-apa-style"/>
    <w:p>
      <w:pPr>
        <w:pStyle w:val="Heading3"/>
      </w:pPr>
      <w:r>
        <w:t xml:space="preserve">Step 6: Writing our results in APA style</w:t>
      </w:r>
    </w:p>
    <w:p>
      <w:pPr>
        <w:pStyle w:val="FirstParagraph"/>
      </w:pPr>
      <w:r>
        <w:t xml:space="preserve">A one-way between-subjects ANOVA was conducted to examine the effect of treatment condition (</w:t>
      </w:r>
      <w:r>
        <w:rPr>
          <w:i/>
          <w:iCs/>
        </w:rPr>
        <w:t xml:space="preserve">Placebo</w:t>
      </w:r>
      <w:r>
        <w:t xml:space="preserve">,</w:t>
      </w:r>
      <w:r>
        <w:t xml:space="preserve"> </w:t>
      </w:r>
      <w:r>
        <w:rPr>
          <w:i/>
          <w:iCs/>
        </w:rPr>
        <w:t xml:space="preserve">Psilocybin</w:t>
      </w:r>
      <w:r>
        <w:t xml:space="preserve">,</w:t>
      </w:r>
      <w:r>
        <w:t xml:space="preserve"> </w:t>
      </w:r>
      <w:r>
        <w:rPr>
          <w:i/>
          <w:iCs/>
        </w:rPr>
        <w:t xml:space="preserve">DMT</w:t>
      </w:r>
      <w:r>
        <w:t xml:space="preserve">) on Neuroticism scores. This test was selected as the dependent variable was continuous, there was independence of observations, there was homogeneity of variance, and normality of residuals was displayed.</w:t>
      </w:r>
    </w:p>
    <w:p>
      <w:pPr>
        <w:pStyle w:val="BodyText"/>
      </w:pPr>
      <w:r>
        <w:t xml:space="preserve">The analysis revealed a significant effect of treatment on Neuroticism,</w:t>
      </w:r>
      <w:r>
        <w:t xml:space="preserve"> </w:t>
      </w:r>
      <w:r>
        <w:rPr>
          <w:i/>
          <w:iCs/>
        </w:rPr>
        <w:t xml:space="preserve">F</w:t>
      </w:r>
      <w:r>
        <w:t xml:space="preserve">(2, 57) = 9.05,</w:t>
      </w:r>
      <w:r>
        <w:t xml:space="preserve"> </w:t>
      </w:r>
      <w:r>
        <w:rPr>
          <w:i/>
          <w:iCs/>
        </w:rPr>
        <w:t xml:space="preserve">p</w:t>
      </w:r>
      <w:r>
        <w:t xml:space="preserve"> </w:t>
      </w:r>
      <w:r>
        <w:t xml:space="preserve">&lt; .001,</w:t>
      </w:r>
      <w:r>
        <w:t xml:space="preserve"> </w:t>
      </w:r>
      <w:r>
        <w:rPr>
          <w:i/>
          <w:iCs/>
        </w:rPr>
        <w:t xml:space="preserve">η²</w:t>
      </w:r>
      <w:r>
        <w:t xml:space="preserve"> </w:t>
      </w:r>
      <w:r>
        <w:t xml:space="preserve">= .241. This suggests that approximately 24.1% of the variance in Neuroticism scores can be attributed to differences between treatment groups. Based on this result, one can reject the null hypothesis.</w:t>
      </w:r>
    </w:p>
    <w:p>
      <w:pPr>
        <w:pStyle w:val="BodyText"/>
      </w:pPr>
      <w:r>
        <w:t xml:space="preserve">Post-hoc pairwise comparisons, using the Tukey correction, revealed that:</w:t>
      </w:r>
    </w:p>
    <w:p>
      <w:pPr>
        <w:pStyle w:val="BodyText"/>
      </w:pPr>
      <w:r>
        <w:t xml:space="preserve">The</w:t>
      </w:r>
      <w:r>
        <w:t xml:space="preserve"> </w:t>
      </w:r>
      <w:r>
        <w:rPr>
          <w:i/>
          <w:iCs/>
        </w:rPr>
        <w:t xml:space="preserve">Psilocybin</w:t>
      </w:r>
      <w:r>
        <w:t xml:space="preserve"> </w:t>
      </w:r>
      <w:r>
        <w:t xml:space="preserve">group had significantly higher Neuroticism scores than the</w:t>
      </w:r>
      <w:r>
        <w:t xml:space="preserve"> </w:t>
      </w:r>
      <w:r>
        <w:rPr>
          <w:i/>
          <w:iCs/>
        </w:rPr>
        <w:t xml:space="preserve">DMT</w:t>
      </w:r>
      <w:r>
        <w:t xml:space="preserve"> </w:t>
      </w:r>
      <w:r>
        <w:t xml:space="preserve">group (</w:t>
      </w:r>
      <w:r>
        <w:rPr>
          <w:i/>
          <w:iCs/>
        </w:rPr>
        <w:t xml:space="preserve">t</w:t>
      </w:r>
      <w:r>
        <w:t xml:space="preserve"> </w:t>
      </w:r>
      <w:r>
        <w:t xml:space="preserve">= -3.97,</w:t>
      </w:r>
      <w:r>
        <w:t xml:space="preserve"> </w:t>
      </w:r>
      <w:r>
        <w:rPr>
          <w:i/>
          <w:iCs/>
        </w:rPr>
        <w:t xml:space="preserve">p</w:t>
      </w:r>
      <w:r>
        <w:t xml:space="preserve"> </w:t>
      </w:r>
      <w:r>
        <w:t xml:space="preserve">= .0006).</w:t>
      </w:r>
    </w:p>
    <w:p>
      <w:pPr>
        <w:pStyle w:val="BodyText"/>
      </w:pPr>
      <w:r>
        <w:t xml:space="preserve">The</w:t>
      </w:r>
      <w:r>
        <w:t xml:space="preserve"> </w:t>
      </w:r>
      <w:r>
        <w:rPr>
          <w:i/>
          <w:iCs/>
        </w:rPr>
        <w:t xml:space="preserve">Psilocybin</w:t>
      </w:r>
      <w:r>
        <w:t xml:space="preserve"> </w:t>
      </w:r>
      <w:r>
        <w:t xml:space="preserve">group also had significantly higher Neuroticism scores than the</w:t>
      </w:r>
      <w:r>
        <w:t xml:space="preserve"> </w:t>
      </w:r>
      <w:r>
        <w:rPr>
          <w:i/>
          <w:iCs/>
        </w:rPr>
        <w:t xml:space="preserve">Placebo</w:t>
      </w:r>
      <w:r>
        <w:t xml:space="preserve"> </w:t>
      </w:r>
      <w:r>
        <w:t xml:space="preserve">group (</w:t>
      </w:r>
      <w:r>
        <w:rPr>
          <w:i/>
          <w:iCs/>
        </w:rPr>
        <w:t xml:space="preserve">t</w:t>
      </w:r>
      <w:r>
        <w:t xml:space="preserve"> </w:t>
      </w:r>
      <w:r>
        <w:t xml:space="preserve">= -3.31,</w:t>
      </w:r>
      <w:r>
        <w:t xml:space="preserve"> </w:t>
      </w:r>
      <w:r>
        <w:rPr>
          <w:i/>
          <w:iCs/>
        </w:rPr>
        <w:t xml:space="preserve">p</w:t>
      </w:r>
      <w:r>
        <w:t xml:space="preserve"> </w:t>
      </w:r>
      <w:r>
        <w:t xml:space="preserve">= .0046).</w:t>
      </w:r>
    </w:p>
    <w:p>
      <w:pPr>
        <w:pStyle w:val="BodyText"/>
      </w:pPr>
      <w:r>
        <w:t xml:space="preserve">No significant difference was found between the</w:t>
      </w:r>
      <w:r>
        <w:t xml:space="preserve"> </w:t>
      </w:r>
      <w:r>
        <w:rPr>
          <w:i/>
          <w:iCs/>
        </w:rPr>
        <w:t xml:space="preserve">DMT</w:t>
      </w:r>
      <w:r>
        <w:t xml:space="preserve"> </w:t>
      </w:r>
      <w:r>
        <w:t xml:space="preserve">and</w:t>
      </w:r>
      <w:r>
        <w:t xml:space="preserve"> </w:t>
      </w:r>
      <w:r>
        <w:rPr>
          <w:i/>
          <w:iCs/>
        </w:rPr>
        <w:t xml:space="preserve">Placebo</w:t>
      </w:r>
      <w:r>
        <w:t xml:space="preserve"> </w:t>
      </w:r>
      <w:r>
        <w:t xml:space="preserve">groups (</w:t>
      </w:r>
      <w:r>
        <w:rPr>
          <w:i/>
          <w:iCs/>
        </w:rPr>
        <w:t xml:space="preserve">t</w:t>
      </w:r>
      <w:r>
        <w:t xml:space="preserve"> </w:t>
      </w:r>
      <w:r>
        <w:t xml:space="preserve">= -0.66,</w:t>
      </w:r>
      <w:r>
        <w:t xml:space="preserve"> </w:t>
      </w:r>
      <w:r>
        <w:rPr>
          <w:i/>
          <w:iCs/>
        </w:rPr>
        <w:t xml:space="preserve">p</w:t>
      </w:r>
      <w:r>
        <w:t xml:space="preserve"> </w:t>
      </w:r>
      <w:r>
        <w:t xml:space="preserve">= .787).</w:t>
      </w:r>
    </w:p>
    <w:p>
      <w:pPr>
        <w:pStyle w:val="BodyText"/>
      </w:pPr>
      <w:r>
        <w:t xml:space="preserve">These results suggest that</w:t>
      </w:r>
      <w:r>
        <w:t xml:space="preserve"> </w:t>
      </w:r>
      <w:r>
        <w:rPr>
          <w:i/>
          <w:iCs/>
        </w:rPr>
        <w:t xml:space="preserve">Psilocybin</w:t>
      </w:r>
      <w:r>
        <w:t xml:space="preserve"> </w:t>
      </w:r>
      <w:r>
        <w:t xml:space="preserve">led to significantly higher Neuroticism scores compared to</w:t>
      </w:r>
      <w:r>
        <w:t xml:space="preserve"> </w:t>
      </w:r>
      <w:r>
        <w:rPr>
          <w:i/>
          <w:iCs/>
        </w:rPr>
        <w:t xml:space="preserve">DMT</w:t>
      </w:r>
      <w:r>
        <w:t xml:space="preserve"> </w:t>
      </w:r>
      <w:r>
        <w:t xml:space="preserve">and</w:t>
      </w:r>
      <w:r>
        <w:t xml:space="preserve"> </w:t>
      </w:r>
      <w:r>
        <w:rPr>
          <w:i/>
          <w:iCs/>
        </w:rPr>
        <w:t xml:space="preserve">Placebo</w:t>
      </w:r>
      <w:r>
        <w:t xml:space="preserve">, while</w:t>
      </w:r>
      <w:r>
        <w:t xml:space="preserve"> </w:t>
      </w:r>
      <w:r>
        <w:rPr>
          <w:i/>
          <w:iCs/>
        </w:rPr>
        <w:t xml:space="preserve">DMT</w:t>
      </w:r>
      <w:r>
        <w:t xml:space="preserve"> </w:t>
      </w:r>
      <w:r>
        <w:t xml:space="preserve">and</w:t>
      </w:r>
      <w:r>
        <w:t xml:space="preserve"> </w:t>
      </w:r>
      <w:r>
        <w:rPr>
          <w:i/>
          <w:iCs/>
        </w:rPr>
        <w:t xml:space="preserve">Placebo</w:t>
      </w:r>
      <w:r>
        <w:t xml:space="preserve"> </w:t>
      </w:r>
      <w:r>
        <w:t xml:space="preserve">did not differ significantly.</w:t>
      </w:r>
    </w:p>
    <w:bookmarkEnd w:id="65"/>
    <w:bookmarkStart w:id="68" w:name="step-7-power-analysis"/>
    <w:p>
      <w:pPr>
        <w:pStyle w:val="Heading3"/>
      </w:pPr>
      <w:r>
        <w:t xml:space="preserve">Step 7: Power Analysis</w:t>
      </w:r>
    </w:p>
    <w:p>
      <w:pPr>
        <w:pStyle w:val="FirstParagraph"/>
      </w:pPr>
      <w:r>
        <w:t xml:space="preserve">A</w:t>
      </w:r>
      <w:r>
        <w:t xml:space="preserve"> </w:t>
      </w:r>
      <w:r>
        <w:rPr>
          <w:b/>
          <w:bCs/>
        </w:rPr>
        <w:t xml:space="preserve">power analysis</w:t>
      </w:r>
      <w:r>
        <w:t xml:space="preserve"> </w:t>
      </w:r>
      <w:r>
        <w:t xml:space="preserve">helps determine whether our sample size is sufficient to detect an effect. There are</w:t>
      </w:r>
      <w:r>
        <w:t xml:space="preserve"> </w:t>
      </w:r>
      <w:r>
        <w:rPr>
          <w:b/>
          <w:bCs/>
        </w:rPr>
        <w:t xml:space="preserve">two types of power analysis</w:t>
      </w:r>
      <w:r>
        <w:t xml:space="preserve">:</w:t>
      </w:r>
    </w:p>
    <w:p>
      <w:pPr>
        <w:pStyle w:val="Compact"/>
        <w:numPr>
          <w:ilvl w:val="0"/>
          <w:numId w:val="1016"/>
        </w:numPr>
      </w:pPr>
      <w:r>
        <w:rPr>
          <w:b/>
          <w:bCs/>
        </w:rPr>
        <w:t xml:space="preserve">Apriori power analysis</w:t>
      </w:r>
      <w:r>
        <w:t xml:space="preserve"> </w:t>
      </w:r>
      <w:r>
        <w:t xml:space="preserve">– Performed</w:t>
      </w:r>
      <w:r>
        <w:t xml:space="preserve"> </w:t>
      </w:r>
      <w:r>
        <w:rPr>
          <w:i/>
          <w:iCs/>
        </w:rPr>
        <w:t xml:space="preserve">before</w:t>
      </w:r>
      <w:r>
        <w:t xml:space="preserve"> </w:t>
      </w:r>
      <w:r>
        <w:t xml:space="preserve">data collection to determine the required sample size.</w:t>
      </w:r>
      <w:r>
        <w:br/>
      </w:r>
    </w:p>
    <w:p>
      <w:pPr>
        <w:pStyle w:val="Compact"/>
        <w:numPr>
          <w:ilvl w:val="0"/>
          <w:numId w:val="1016"/>
        </w:numPr>
      </w:pPr>
      <w:r>
        <w:rPr>
          <w:b/>
          <w:bCs/>
        </w:rPr>
        <w:t xml:space="preserve">Post-hoc power analysis</w:t>
      </w:r>
      <w:r>
        <w:t xml:space="preserve"> </w:t>
      </w:r>
      <w:r>
        <w:t xml:space="preserve">– Performed</w:t>
      </w:r>
      <w:r>
        <w:t xml:space="preserve"> </w:t>
      </w:r>
      <w:r>
        <w:rPr>
          <w:i/>
          <w:iCs/>
        </w:rPr>
        <w:t xml:space="preserve">after</w:t>
      </w:r>
      <w:r>
        <w:t xml:space="preserve"> </w:t>
      </w:r>
      <w:r>
        <w:t xml:space="preserve">an analysis to check how much power the study had given the sample size used.</w:t>
      </w:r>
    </w:p>
    <w:bookmarkStart w:id="66" w:name="apriori-power-analysis"/>
    <w:p>
      <w:pPr>
        <w:pStyle w:val="Heading4"/>
      </w:pPr>
      <w:r>
        <w:rPr>
          <w:b/>
          <w:bCs/>
        </w:rPr>
        <w:t xml:space="preserve">Apriori Power Analysis</w:t>
      </w:r>
    </w:p>
    <w:p>
      <w:pPr>
        <w:pStyle w:val="FirstParagraph"/>
      </w:pPr>
      <w:r>
        <w:t xml:space="preserve">This test helps us determine the</w:t>
      </w:r>
      <w:r>
        <w:t xml:space="preserve"> </w:t>
      </w:r>
      <w:r>
        <w:rPr>
          <w:b/>
          <w:bCs/>
        </w:rPr>
        <w:t xml:space="preserve">minimum sample size</w:t>
      </w:r>
      <w:r>
        <w:t xml:space="preserve"> </w:t>
      </w:r>
      <w:r>
        <w:t xml:space="preserve">needed to achieve</w:t>
      </w:r>
      <w:r>
        <w:t xml:space="preserve"> </w:t>
      </w:r>
      <w:r>
        <w:rPr>
          <w:b/>
          <w:bCs/>
        </w:rPr>
        <w:t xml:space="preserve">80% power</w:t>
      </w:r>
      <w:r>
        <w:t xml:space="preserve"> </w:t>
      </w:r>
      <w:r>
        <w:t xml:space="preserve">(</w:t>
      </w:r>
      <w:r>
        <w:rPr>
          <w:i/>
          <w:iCs/>
        </w:rPr>
        <w:t xml:space="preserve">power = 0.8</w:t>
      </w:r>
      <w:r>
        <w:t xml:space="preserve">), assuming a</w:t>
      </w:r>
      <w:r>
        <w:t xml:space="preserve"> </w:t>
      </w:r>
      <w:r>
        <w:rPr>
          <w:b/>
          <w:bCs/>
        </w:rPr>
        <w:t xml:space="preserve">moderate effect size</w:t>
      </w:r>
      <w:r>
        <w:t xml:space="preserve"> </w:t>
      </w:r>
      <w:r>
        <w:t xml:space="preserve">(</w:t>
      </w:r>
      <w:r>
        <w:rPr>
          <w:i/>
          <w:iCs/>
        </w:rPr>
        <w:t xml:space="preserve">f = 0.25</w:t>
      </w:r>
      <w:r>
        <w:t xml:space="preserve">).</w:t>
      </w:r>
    </w:p>
    <w:p>
      <w:pPr>
        <w:pStyle w:val="SourceCode"/>
      </w:pPr>
      <w:r>
        <w:rPr>
          <w:rStyle w:val="FunctionTok"/>
        </w:rPr>
        <w:t xml:space="preserve">pwr.anova.test</w:t>
      </w:r>
      <w:r>
        <w:rPr>
          <w:rStyle w:val="NormalTok"/>
        </w:rPr>
        <w:t xml:space="preserve">(</w:t>
      </w:r>
      <w:r>
        <w:rPr>
          <w:rStyle w:val="AttributeTok"/>
        </w:rPr>
        <w:t xml:space="preserve">k =</w:t>
      </w:r>
      <w:r>
        <w:rPr>
          <w:rStyle w:val="NormalTok"/>
        </w:rPr>
        <w:t xml:space="preserve"> </w:t>
      </w:r>
      <w:r>
        <w:rPr>
          <w:rStyle w:val="DecValTok"/>
        </w:rPr>
        <w:t xml:space="preserve">3</w:t>
      </w:r>
      <w:r>
        <w:rPr>
          <w:rStyle w:val="NormalTok"/>
        </w:rPr>
        <w:t xml:space="preserve">,  </w:t>
      </w:r>
      <w:r>
        <w:rPr>
          <w:rStyle w:val="CommentTok"/>
        </w:rPr>
        <w:t xml:space="preserve"># Number of groups </w:t>
      </w:r>
      <w:r>
        <w:br/>
      </w:r>
      <w:r>
        <w:rPr>
          <w:rStyle w:val="NormalTok"/>
        </w:rPr>
        <w:t xml:space="preserve">               </w:t>
      </w:r>
      <w:r>
        <w:rPr>
          <w:rStyle w:val="AttributeTok"/>
        </w:rPr>
        <w:t xml:space="preserve">f =</w:t>
      </w:r>
      <w:r>
        <w:rPr>
          <w:rStyle w:val="NormalTok"/>
        </w:rPr>
        <w:t xml:space="preserve"> .</w:t>
      </w:r>
      <w:r>
        <w:rPr>
          <w:rStyle w:val="DecValTok"/>
        </w:rPr>
        <w:t xml:space="preserve">25</w:t>
      </w:r>
      <w:r>
        <w:rPr>
          <w:rStyle w:val="NormalTok"/>
        </w:rPr>
        <w:t xml:space="preserve">, </w:t>
      </w:r>
      <w:r>
        <w:rPr>
          <w:rStyle w:val="CommentTok"/>
        </w:rPr>
        <w:t xml:space="preserve"># Expected effect size</w:t>
      </w:r>
      <w:r>
        <w:br/>
      </w:r>
      <w:r>
        <w:rPr>
          <w:rStyle w:val="NormalTok"/>
        </w:rPr>
        <w:t xml:space="preserve">               </w:t>
      </w:r>
      <w:r>
        <w:rPr>
          <w:rStyle w:val="AttributeTok"/>
        </w:rPr>
        <w:t xml:space="preserve">sig.level =</w:t>
      </w:r>
      <w:r>
        <w:rPr>
          <w:rStyle w:val="NormalTok"/>
        </w:rPr>
        <w:t xml:space="preserve"> .</w:t>
      </w:r>
      <w:r>
        <w:rPr>
          <w:rStyle w:val="DecValTok"/>
        </w:rPr>
        <w:t xml:space="preserve">05</w:t>
      </w:r>
      <w:r>
        <w:rPr>
          <w:rStyle w:val="NormalTok"/>
        </w:rPr>
        <w:t xml:space="preserve">, </w:t>
      </w:r>
      <w:r>
        <w:br/>
      </w:r>
      <w:r>
        <w:rPr>
          <w:rStyle w:val="NormalTok"/>
        </w:rPr>
        <w:t xml:space="preserve">               </w:t>
      </w:r>
      <w:r>
        <w:rPr>
          <w:rStyle w:val="AttributeTok"/>
        </w:rPr>
        <w:t xml:space="preserve">power =</w:t>
      </w:r>
      <w:r>
        <w:rPr>
          <w:rStyle w:val="NormalTok"/>
        </w:rPr>
        <w:t xml:space="preserve"> .</w:t>
      </w:r>
      <w:r>
        <w:rPr>
          <w:rStyle w:val="DecValTok"/>
        </w:rPr>
        <w:t xml:space="preserve">8</w:t>
      </w:r>
      <w:r>
        <w:rPr>
          <w:rStyle w:val="NormalTok"/>
        </w:rPr>
        <w:t xml:space="preserve">)</w:t>
      </w:r>
    </w:p>
    <w:p>
      <w:pPr>
        <w:pStyle w:val="SourceCode"/>
      </w:pPr>
      <w:r>
        <w:br/>
      </w:r>
      <w:r>
        <w:rPr>
          <w:rStyle w:val="VerbatimChar"/>
        </w:rPr>
        <w:t xml:space="preserve">     Balanced one-way analysis of variance power calculation </w:t>
      </w:r>
      <w:r>
        <w:br/>
      </w:r>
      <w:r>
        <w:br/>
      </w:r>
      <w:r>
        <w:rPr>
          <w:rStyle w:val="VerbatimChar"/>
        </w:rPr>
        <w:t xml:space="preserve">              k = 3</w:t>
      </w:r>
      <w:r>
        <w:br/>
      </w:r>
      <w:r>
        <w:rPr>
          <w:rStyle w:val="VerbatimChar"/>
        </w:rPr>
        <w:t xml:space="preserve">              n = 52.3966</w:t>
      </w:r>
      <w:r>
        <w:br/>
      </w:r>
      <w:r>
        <w:rPr>
          <w:rStyle w:val="VerbatimChar"/>
        </w:rPr>
        <w:t xml:space="preserve">              f = 0.25</w:t>
      </w:r>
      <w:r>
        <w:br/>
      </w:r>
      <w:r>
        <w:rPr>
          <w:rStyle w:val="VerbatimChar"/>
        </w:rPr>
        <w:t xml:space="preserve">      sig.level = 0.05</w:t>
      </w:r>
      <w:r>
        <w:br/>
      </w:r>
      <w:r>
        <w:rPr>
          <w:rStyle w:val="VerbatimChar"/>
        </w:rPr>
        <w:t xml:space="preserve">          power = 0.8</w:t>
      </w:r>
      <w:r>
        <w:br/>
      </w:r>
      <w:r>
        <w:br/>
      </w:r>
      <w:r>
        <w:rPr>
          <w:rStyle w:val="VerbatimChar"/>
        </w:rPr>
        <w:t xml:space="preserve">NOTE: n is number in each group</w:t>
      </w:r>
    </w:p>
    <w:p>
      <w:pPr>
        <w:pStyle w:val="FirstParagraph"/>
      </w:pPr>
      <w:r>
        <w:t xml:space="preserve">This function calculates the required sample size per group to detect an effect. If the calculated sample size is larger than what we collected, it suggests that our study may be underpowered.</w:t>
      </w:r>
    </w:p>
    <w:bookmarkEnd w:id="66"/>
    <w:bookmarkStart w:id="67" w:name="post-hoc-power-analysis"/>
    <w:p>
      <w:pPr>
        <w:pStyle w:val="Heading4"/>
      </w:pPr>
      <w:r>
        <w:t xml:space="preserve">Post-Hoc Power Analysis</w:t>
      </w:r>
    </w:p>
    <w:p>
      <w:pPr>
        <w:pStyle w:val="FirstParagraph"/>
      </w:pPr>
      <w:r>
        <w:t xml:space="preserve">This test calculates how much power we had given our actual sample size (n = 20 per group).</w:t>
      </w:r>
    </w:p>
    <w:p>
      <w:pPr>
        <w:pStyle w:val="SourceCode"/>
      </w:pPr>
      <w:r>
        <w:rPr>
          <w:rStyle w:val="FunctionTok"/>
        </w:rPr>
        <w:t xml:space="preserve">pwr.anova.test</w:t>
      </w:r>
      <w:r>
        <w:rPr>
          <w:rStyle w:val="NormalTok"/>
        </w:rPr>
        <w:t xml:space="preserve">(</w:t>
      </w:r>
      <w:r>
        <w:rPr>
          <w:rStyle w:val="AttributeTok"/>
        </w:rPr>
        <w:t xml:space="preserve">k =</w:t>
      </w:r>
      <w:r>
        <w:rPr>
          <w:rStyle w:val="NormalTok"/>
        </w:rPr>
        <w:t xml:space="preserve"> </w:t>
      </w:r>
      <w:r>
        <w:rPr>
          <w:rStyle w:val="DecValTok"/>
        </w:rPr>
        <w:t xml:space="preserve">3</w:t>
      </w:r>
      <w:r>
        <w:rPr>
          <w:rStyle w:val="NormalTok"/>
        </w:rPr>
        <w:t xml:space="preserve">, </w:t>
      </w:r>
      <w:r>
        <w:rPr>
          <w:rStyle w:val="CommentTok"/>
        </w:rPr>
        <w:t xml:space="preserve">#number of groups </w:t>
      </w:r>
      <w:r>
        <w:br/>
      </w:r>
      <w:r>
        <w:rPr>
          <w:rStyle w:val="NormalTok"/>
        </w:rPr>
        <w:t xml:space="preserve">               </w:t>
      </w:r>
      <w:r>
        <w:rPr>
          <w:rStyle w:val="AttributeTok"/>
        </w:rPr>
        <w:t xml:space="preserve">n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DecValTok"/>
        </w:rPr>
        <w:t xml:space="preserve">25</w:t>
      </w:r>
      <w:r>
        <w:rPr>
          <w:rStyle w:val="NormalTok"/>
        </w:rPr>
        <w:t xml:space="preserve">, </w:t>
      </w:r>
      <w:r>
        <w:rPr>
          <w:rStyle w:val="CommentTok"/>
        </w:rPr>
        <w:t xml:space="preserve">#observed effect size</w:t>
      </w:r>
      <w:r>
        <w:br/>
      </w:r>
      <w:r>
        <w:rPr>
          <w:rStyle w:val="NormalTok"/>
        </w:rPr>
        <w:t xml:space="preserve">               </w:t>
      </w:r>
      <w:r>
        <w:rPr>
          <w:rStyle w:val="AttributeTok"/>
        </w:rPr>
        <w:t xml:space="preserve">sig.level =</w:t>
      </w:r>
      <w:r>
        <w:rPr>
          <w:rStyle w:val="NormalTok"/>
        </w:rPr>
        <w:t xml:space="preserve"> .</w:t>
      </w:r>
      <w:r>
        <w:rPr>
          <w:rStyle w:val="DecValTok"/>
        </w:rPr>
        <w:t xml:space="preserve">05</w:t>
      </w:r>
      <w:r>
        <w:rPr>
          <w:rStyle w:val="NormalTok"/>
        </w:rPr>
        <w:t xml:space="preserve">)</w:t>
      </w:r>
    </w:p>
    <w:p>
      <w:pPr>
        <w:pStyle w:val="SourceCode"/>
      </w:pPr>
      <w:r>
        <w:br/>
      </w:r>
      <w:r>
        <w:rPr>
          <w:rStyle w:val="VerbatimChar"/>
        </w:rPr>
        <w:t xml:space="preserve">     Balanced one-way analysis of variance power calculation </w:t>
      </w:r>
      <w:r>
        <w:br/>
      </w:r>
      <w:r>
        <w:br/>
      </w:r>
      <w:r>
        <w:rPr>
          <w:rStyle w:val="VerbatimChar"/>
        </w:rPr>
        <w:t xml:space="preserve">              k = 3</w:t>
      </w:r>
      <w:r>
        <w:br/>
      </w:r>
      <w:r>
        <w:rPr>
          <w:rStyle w:val="VerbatimChar"/>
        </w:rPr>
        <w:t xml:space="preserve">              n = 20</w:t>
      </w:r>
      <w:r>
        <w:br/>
      </w:r>
      <w:r>
        <w:rPr>
          <w:rStyle w:val="VerbatimChar"/>
        </w:rPr>
        <w:t xml:space="preserve">              f = 0.25</w:t>
      </w:r>
      <w:r>
        <w:br/>
      </w:r>
      <w:r>
        <w:rPr>
          <w:rStyle w:val="VerbatimChar"/>
        </w:rPr>
        <w:t xml:space="preserve">      sig.level = 0.05</w:t>
      </w:r>
      <w:r>
        <w:br/>
      </w:r>
      <w:r>
        <w:rPr>
          <w:rStyle w:val="VerbatimChar"/>
        </w:rPr>
        <w:t xml:space="preserve">          power = 0.3744311</w:t>
      </w:r>
      <w:r>
        <w:br/>
      </w:r>
      <w:r>
        <w:br/>
      </w:r>
      <w:r>
        <w:rPr>
          <w:rStyle w:val="VerbatimChar"/>
        </w:rPr>
        <w:t xml:space="preserve">NOTE: n is number in each group</w:t>
      </w:r>
    </w:p>
    <w:p>
      <w:pPr>
        <w:pStyle w:val="FirstParagraph"/>
      </w:pPr>
      <w:r>
        <w:t xml:space="preserve">If the resulting power is above 0.8, the study had sufficient power to detect the expected effect. If it is below 0.8, there is a higher risk of a Type II error (failing to detect a real effect).</w:t>
      </w:r>
    </w:p>
    <w:p>
      <w:pPr>
        <w:pStyle w:val="BodyText"/>
      </w:pPr>
      <w:r>
        <w:t xml:space="preserve">We can see that our power is 0.35 (35%), which suggests it is substantially underpowered (we want it to be 80% or higher). Therefore we need to be extra cautious when interpreting these results.</w:t>
      </w:r>
    </w:p>
    <w:bookmarkEnd w:id="67"/>
    <w:bookmarkEnd w:id="68"/>
    <w:bookmarkStart w:id="72" w:name="X51d0769bfdcd0d824fa825167cfba762fad0dc5"/>
    <w:p>
      <w:pPr>
        <w:pStyle w:val="Heading3"/>
      </w:pPr>
      <w:r>
        <w:t xml:space="preserve">Step 8: Create a Nice Visualisation (Violin Plot)</w:t>
      </w:r>
    </w:p>
    <w:p>
      <w:pPr>
        <w:pStyle w:val="FirstParagraph"/>
      </w:pPr>
      <w:r>
        <w:t xml:space="preserve">Next week we will go into more detail on how to create nice visualisations in R. But here is code that you can use in the meantime to create a violin plot.</w:t>
      </w:r>
    </w:p>
    <w:p>
      <w:pPr>
        <w:pStyle w:val="SourceCode"/>
      </w:pPr>
      <w:r>
        <w:rPr>
          <w:rStyle w:val="FunctionTok"/>
        </w:rPr>
        <w:t xml:space="preserve">ggplot</w:t>
      </w:r>
      <w:r>
        <w:rPr>
          <w:rStyle w:val="NormalTok"/>
        </w:rPr>
        <w:t xml:space="preserve">(df_psycho, </w:t>
      </w:r>
      <w:r>
        <w:rPr>
          <w:rStyle w:val="FunctionTok"/>
        </w:rPr>
        <w:t xml:space="preserve">aes</w:t>
      </w:r>
      <w:r>
        <w:rPr>
          <w:rStyle w:val="NormalTok"/>
        </w:rPr>
        <w:t xml:space="preserve">(</w:t>
      </w:r>
      <w:r>
        <w:rPr>
          <w:rStyle w:val="AttributeTok"/>
        </w:rPr>
        <w:t xml:space="preserve">x =</w:t>
      </w:r>
      <w:r>
        <w:rPr>
          <w:rStyle w:val="NormalTok"/>
        </w:rPr>
        <w:t xml:space="preserve"> Treatment, </w:t>
      </w:r>
      <w:r>
        <w:br/>
      </w:r>
      <w:r>
        <w:rPr>
          <w:rStyle w:val="NormalTok"/>
        </w:rPr>
        <w:t xml:space="preserve">                      </w:t>
      </w:r>
      <w:r>
        <w:rPr>
          <w:rStyle w:val="AttributeTok"/>
        </w:rPr>
        <w:t xml:space="preserve">y =</w:t>
      </w:r>
      <w:r>
        <w:rPr>
          <w:rStyle w:val="NormalTok"/>
        </w:rPr>
        <w:t xml:space="preserve"> Neuroticism, </w:t>
      </w:r>
      <w:r>
        <w:br/>
      </w:r>
      <w:r>
        <w:rPr>
          <w:rStyle w:val="NormalTok"/>
        </w:rPr>
        <w:t xml:space="preserve">                      </w:t>
      </w:r>
      <w:r>
        <w:rPr>
          <w:rStyle w:val="AttributeTok"/>
        </w:rPr>
        <w:t xml:space="preserve">fill =</w:t>
      </w:r>
      <w:r>
        <w:rPr>
          <w:rStyle w:val="NormalTok"/>
        </w:rPr>
        <w:t xml:space="preserve"> Treatment))</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"Effect of Psychoactive Treatment on Neuroticism"</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08-workshop-activities_files/figure-docx/unnamed-chunk-1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main thing, is that when you are adapting this code for your own work (e.g. in the exercise later), make sure to replace wherever you see</w:t>
      </w:r>
      <w:r>
        <w:t xml:space="preserve"> </w:t>
      </w:r>
      <w:r>
        <w:rPr>
          <w:rStyle w:val="VerbatimChar"/>
        </w:rPr>
        <w:t xml:space="preserve">Treatment</w:t>
      </w:r>
      <w:r>
        <w:t xml:space="preserve"> </w:t>
      </w:r>
      <w:r>
        <w:t xml:space="preserve">with your Independent Variable, and where ever you see</w:t>
      </w:r>
      <w:r>
        <w:t xml:space="preserve"> </w:t>
      </w:r>
      <w:r>
        <w:rPr>
          <w:rStyle w:val="VerbatimChar"/>
        </w:rPr>
        <w:t xml:space="preserve">Neuroticism</w:t>
      </w:r>
      <w:r>
        <w:t xml:space="preserve"> </w:t>
      </w:r>
      <w:r>
        <w:t xml:space="preserve">with your Dependent Variable. Don’t forgot to change the title as well! E</w:t>
      </w:r>
    </w:p>
    <w:p>
      <w:pPr>
        <w:pStyle w:val="BodyText"/>
      </w:pPr>
      <w:r>
        <w:t xml:space="preserve">We will visualise the results of a Factorial ANOVA in a different way, but more on that later.</w:t>
      </w:r>
    </w:p>
    <w:bookmarkEnd w:id="72"/>
    <w:bookmarkEnd w:id="73"/>
    <w:bookmarkStart w:id="74" w:name="activity-5-one-way-anova-exercise"/>
    <w:p>
      <w:pPr>
        <w:pStyle w:val="Heading2"/>
      </w:pPr>
      <w:r>
        <w:t xml:space="preserve">Activity 5: One-Way ANOVA Exercise</w:t>
      </w:r>
    </w:p>
    <w:p>
      <w:pPr>
        <w:pStyle w:val="FirstParagraph"/>
      </w:pPr>
      <w:r>
        <w:t xml:space="preserve">Researchers investigated the effects of caffeine consumption on mood.</w:t>
      </w:r>
    </w:p>
    <w:p>
      <w:pPr>
        <w:pStyle w:val="BodyText"/>
      </w:pPr>
      <w:r>
        <w:rPr>
          <w:b/>
          <w:bCs/>
        </w:rPr>
        <w:t xml:space="preserve">Research Question</w:t>
      </w:r>
      <w:r>
        <w:t xml:space="preserve">: Is there an effect of Caffeine on Mood?</w:t>
      </w:r>
    </w:p>
    <w:p>
      <w:pPr>
        <w:pStyle w:val="BodyText"/>
      </w:pPr>
      <w:r>
        <w:rPr>
          <w:b/>
          <w:bCs/>
        </w:rPr>
        <w:t xml:space="preserve">Hypotheses</w:t>
      </w:r>
      <w:r>
        <w:t xml:space="preserve">:</w:t>
      </w:r>
    </w:p>
    <w:p>
      <w:pPr>
        <w:pStyle w:val="BodyText"/>
      </w:pPr>
      <w:r>
        <w:rPr>
          <w:i/>
          <w:iCs/>
        </w:rPr>
        <w:t xml:space="preserve">H₀ (Null Hypothesis):</w:t>
      </w:r>
      <w:r>
        <w:t xml:space="preserve"> </w:t>
      </w:r>
      <w:r>
        <w:t xml:space="preserve">There is no effect of Caffeine on Mood?</w:t>
      </w:r>
    </w:p>
    <w:p>
      <w:pPr>
        <w:pStyle w:val="BodyText"/>
      </w:pPr>
      <w:r>
        <w:rPr>
          <w:i/>
          <w:iCs/>
        </w:rPr>
        <w:t xml:space="preserve">H₁ (Alternative Hypothesis)</w:t>
      </w:r>
      <w:r>
        <w:t xml:space="preserve">: There is an effect of Caffeine on Mood.</w:t>
      </w:r>
    </w:p>
    <w:p>
      <w:pPr>
        <w:pStyle w:val="BodyText"/>
      </w:pPr>
      <w:r>
        <w:rPr>
          <w:b/>
          <w:bCs/>
        </w:rPr>
        <w:t xml:space="preserve">Method</w:t>
      </w:r>
      <w:r>
        <w:t xml:space="preserve">: 200 participants were randomly assigned to one of four groups for one week: No Caffeine (Control), 100mg of Caffeine (Low Caffeine), 250mg of Caffeine (High Caffeine), or 400mg of Caffeine (High Caffeine). Their mood was collected each day and an average of their mood scores for the week was computed.</w:t>
      </w:r>
    </w:p>
    <w:p>
      <w:pPr>
        <w:pStyle w:val="BodyText"/>
      </w:pPr>
      <w:r>
        <w:rPr>
          <w:b/>
          <w:bCs/>
          <w:i/>
          <w:iCs/>
        </w:rPr>
        <w:t xml:space="preserve">Our task</w:t>
      </w:r>
      <w:r>
        <w:t xml:space="preserve">: Run a One-Way ANOVA to see if there is an effect of Caffeine on Mood.</w:t>
      </w:r>
    </w:p>
    <w:p>
      <w:pPr>
        <w:pStyle w:val="BodyText"/>
      </w:pPr>
      <w:r>
        <w:t xml:space="preserve">Follow the same</w:t>
      </w:r>
      <w:r>
        <w:t xml:space="preserve"> </w:t>
      </w:r>
      <w:r>
        <w:rPr>
          <w:b/>
          <w:bCs/>
        </w:rPr>
        <w:t xml:space="preserve">seven steps</w:t>
      </w:r>
      <w:r>
        <w:t xml:space="preserve"> </w:t>
      </w:r>
      <w:r>
        <w:t xml:space="preserve">from the worked example to analyse this dataset.</w:t>
      </w:r>
    </w:p>
    <w:p>
      <w:pPr>
        <w:numPr>
          <w:ilvl w:val="0"/>
          <w:numId w:val="1017"/>
        </w:numPr>
      </w:pPr>
      <w:r>
        <w:rPr>
          <w:b/>
          <w:bCs/>
        </w:rPr>
        <w:t xml:space="preserve">Load and Inspect the Dataset</w:t>
      </w:r>
    </w:p>
    <w:p>
      <w:pPr>
        <w:numPr>
          <w:ilvl w:val="1"/>
          <w:numId w:val="1018"/>
        </w:numPr>
      </w:pPr>
      <w:r>
        <w:t xml:space="preserve">Load the dataset (</w:t>
      </w:r>
      <w:r>
        <w:rPr>
          <w:rStyle w:val="VerbatimChar"/>
        </w:rPr>
        <w:t xml:space="preserve">caffeine_mood.csv</w:t>
      </w:r>
      <w:r>
        <w:t xml:space="preserve">) into R.</w:t>
      </w:r>
    </w:p>
    <w:p>
      <w:pPr>
        <w:numPr>
          <w:ilvl w:val="1"/>
          <w:numId w:val="1018"/>
        </w:numPr>
      </w:pPr>
      <w:r>
        <w:t xml:space="preserve">Check the first few rows using</w:t>
      </w:r>
      <w:r>
        <w:t xml:space="preserve"> </w:t>
      </w:r>
      <w:r>
        <w:rPr>
          <w:rStyle w:val="VerbatimChar"/>
        </w:rPr>
        <w:t xml:space="preserve">head()</w:t>
      </w:r>
      <w:r>
        <w:t xml:space="preserve">.</w:t>
      </w:r>
    </w:p>
    <w:p>
      <w:pPr>
        <w:numPr>
          <w:ilvl w:val="0"/>
          <w:numId w:val="1017"/>
        </w:numPr>
      </w:pPr>
      <w:r>
        <w:rPr>
          <w:b/>
          <w:bCs/>
        </w:rPr>
        <w:t xml:space="preserve">Explore the Data</w:t>
      </w:r>
    </w:p>
    <w:p>
      <w:pPr>
        <w:numPr>
          <w:ilvl w:val="1"/>
          <w:numId w:val="1019"/>
        </w:numPr>
      </w:pPr>
      <w:r>
        <w:t xml:space="preserve">Calculate descriptive statistics for</w:t>
      </w:r>
      <w:r>
        <w:t xml:space="preserve"> </w:t>
      </w:r>
      <w:r>
        <w:rPr>
          <w:rStyle w:val="VerbatimChar"/>
        </w:rPr>
        <w:t xml:space="preserve">mood</w:t>
      </w:r>
      <w:r>
        <w:t xml:space="preserve"> </w:t>
      </w:r>
      <w:r>
        <w:t xml:space="preserve">split by by</w:t>
      </w:r>
      <w:r>
        <w:t xml:space="preserve"> </w:t>
      </w:r>
      <w:r>
        <w:rPr>
          <w:rStyle w:val="VerbatimChar"/>
        </w:rPr>
        <w:t xml:space="preserve">group</w:t>
      </w:r>
      <w:r>
        <w:t xml:space="preserve">.</w:t>
      </w:r>
    </w:p>
    <w:p>
      <w:pPr>
        <w:numPr>
          <w:ilvl w:val="1"/>
          <w:numId w:val="1019"/>
        </w:numPr>
      </w:pPr>
      <w:r>
        <w:t xml:space="preserve">Create visualisations: histograms with density plots, barplots, and a boxplot.</w:t>
      </w:r>
    </w:p>
    <w:p>
      <w:pPr>
        <w:numPr>
          <w:ilvl w:val="0"/>
          <w:numId w:val="1017"/>
        </w:numPr>
      </w:pPr>
      <w:r>
        <w:rPr>
          <w:b/>
          <w:bCs/>
        </w:rPr>
        <w:t xml:space="preserve">Run the One-Way ANOVA</w:t>
      </w:r>
    </w:p>
    <w:p>
      <w:pPr>
        <w:pStyle w:val="Compact"/>
        <w:numPr>
          <w:ilvl w:val="1"/>
          <w:numId w:val="1020"/>
        </w:numPr>
      </w:pPr>
      <w:r>
        <w:t xml:space="preserve">Use</w:t>
      </w:r>
      <w:r>
        <w:t xml:space="preserve"> </w:t>
      </w:r>
      <w:r>
        <w:rPr>
          <w:rStyle w:val="VerbatimChar"/>
        </w:rPr>
        <w:t xml:space="preserve">aov_ez()</w:t>
      </w:r>
      <w:r>
        <w:t xml:space="preserve"> </w:t>
      </w:r>
      <w:r>
        <w:t xml:space="preserve">to perform the ANOVA.</w:t>
      </w:r>
    </w:p>
    <w:p>
      <w:pPr>
        <w:numPr>
          <w:ilvl w:val="0"/>
          <w:numId w:val="1017"/>
        </w:numPr>
      </w:pPr>
      <w:r>
        <w:rPr>
          <w:b/>
          <w:bCs/>
        </w:rPr>
        <w:t xml:space="preserve">Check ANOVA Assumptions</w:t>
      </w:r>
    </w:p>
    <w:p>
      <w:pPr>
        <w:numPr>
          <w:ilvl w:val="1"/>
          <w:numId w:val="1021"/>
        </w:numPr>
      </w:pPr>
      <w:r>
        <w:t xml:space="preserve">Test normality of residuals with a</w:t>
      </w:r>
      <w:r>
        <w:t xml:space="preserve"> </w:t>
      </w:r>
      <w:r>
        <w:rPr>
          <w:b/>
          <w:bCs/>
        </w:rPr>
        <w:t xml:space="preserve">Q-Q plot</w:t>
      </w:r>
      <w:r>
        <w:t xml:space="preserve"> </w:t>
      </w:r>
      <w:r>
        <w:t xml:space="preserve">and</w:t>
      </w:r>
      <w:r>
        <w:t xml:space="preserve"> </w:t>
      </w:r>
      <w:r>
        <w:rPr>
          <w:b/>
          <w:bCs/>
        </w:rPr>
        <w:t xml:space="preserve">Shapiro-Wilk test</w:t>
      </w:r>
      <w:r>
        <w:t xml:space="preserve">.</w:t>
      </w:r>
    </w:p>
    <w:p>
      <w:pPr>
        <w:numPr>
          <w:ilvl w:val="1"/>
          <w:numId w:val="1021"/>
        </w:numPr>
      </w:pPr>
      <w:r>
        <w:t xml:space="preserve">Check homogeneity of variance using</w:t>
      </w:r>
      <w:r>
        <w:t xml:space="preserve"> </w:t>
      </w:r>
      <w:r>
        <w:rPr>
          <w:b/>
          <w:bCs/>
        </w:rPr>
        <w:t xml:space="preserve">Levene’s test</w:t>
      </w:r>
      <w:r>
        <w:t xml:space="preserve">.</w:t>
      </w:r>
    </w:p>
    <w:p>
      <w:pPr>
        <w:numPr>
          <w:ilvl w:val="1"/>
          <w:numId w:val="1021"/>
        </w:numPr>
      </w:pPr>
      <w:r>
        <w:t xml:space="preserve">If there are violations, just make a note of them.</w:t>
      </w:r>
    </w:p>
    <w:p>
      <w:pPr>
        <w:numPr>
          <w:ilvl w:val="0"/>
          <w:numId w:val="1017"/>
        </w:numPr>
      </w:pPr>
      <w:r>
        <w:rPr>
          <w:b/>
          <w:bCs/>
        </w:rPr>
        <w:t xml:space="preserve">Conduct Post-Hoc Comparisons</w:t>
      </w:r>
    </w:p>
    <w:p>
      <w:pPr>
        <w:pStyle w:val="Compact"/>
        <w:numPr>
          <w:ilvl w:val="1"/>
          <w:numId w:val="1022"/>
        </w:numPr>
      </w:pPr>
      <w:r>
        <w:t xml:space="preserve">Use</w:t>
      </w:r>
      <w:r>
        <w:t xml:space="preserve"> </w:t>
      </w:r>
      <w:r>
        <w:rPr>
          <w:rStyle w:val="VerbatimChar"/>
        </w:rPr>
        <w:t xml:space="preserve">emmeans()</w:t>
      </w:r>
      <w:r>
        <w:t xml:space="preserve"> </w:t>
      </w:r>
      <w:r>
        <w:t xml:space="preserve">with Tukey correction to determine which specifc groups are significantly different.</w:t>
      </w:r>
    </w:p>
    <w:p>
      <w:pPr>
        <w:numPr>
          <w:ilvl w:val="0"/>
          <w:numId w:val="1017"/>
        </w:numPr>
      </w:pPr>
      <w:r>
        <w:rPr>
          <w:b/>
          <w:bCs/>
        </w:rPr>
        <w:t xml:space="preserve">Report Results in APA Format</w:t>
      </w:r>
    </w:p>
    <w:p>
      <w:pPr>
        <w:pStyle w:val="Compact"/>
        <w:numPr>
          <w:ilvl w:val="1"/>
          <w:numId w:val="1023"/>
        </w:numPr>
      </w:pPr>
      <w:r>
        <w:t xml:space="preserve">Write a short APA-style interpretation of the results.</w:t>
      </w:r>
    </w:p>
    <w:p>
      <w:pPr>
        <w:numPr>
          <w:ilvl w:val="0"/>
          <w:numId w:val="1017"/>
        </w:numPr>
      </w:pPr>
      <w:r>
        <w:rPr>
          <w:b/>
          <w:bCs/>
        </w:rPr>
        <w:t xml:space="preserve">Conduct a Power Analysis</w:t>
      </w:r>
    </w:p>
    <w:p>
      <w:pPr>
        <w:pStyle w:val="Compact"/>
        <w:numPr>
          <w:ilvl w:val="1"/>
          <w:numId w:val="1024"/>
        </w:numPr>
      </w:pPr>
      <w:r>
        <w:t xml:space="preserve">Use</w:t>
      </w:r>
      <w:r>
        <w:t xml:space="preserve"> </w:t>
      </w:r>
      <w:r>
        <w:rPr>
          <w:rStyle w:val="VerbatimChar"/>
        </w:rPr>
        <w:t xml:space="preserve">pwr.anova.test()</w:t>
      </w:r>
      <w:r>
        <w:t xml:space="preserve"> </w:t>
      </w:r>
      <w:r>
        <w:t xml:space="preserve">to check</w:t>
      </w:r>
      <w:r>
        <w:t xml:space="preserve"> </w:t>
      </w:r>
      <w:r>
        <w:rPr>
          <w:b/>
          <w:bCs/>
          <w:i/>
          <w:iCs/>
        </w:rPr>
        <w:t xml:space="preserve">post-hoc</w:t>
      </w:r>
      <w:r>
        <w:t xml:space="preserve"> </w:t>
      </w:r>
      <w:r>
        <w:t xml:space="preserve">statistical power.</w:t>
      </w:r>
    </w:p>
    <w:bookmarkEnd w:id="74"/>
    <w:bookmarkEnd w:id="75"/>
    <w:bookmarkStart w:id="112" w:name="factorial-anova"/>
    <w:p>
      <w:pPr>
        <w:pStyle w:val="Heading1"/>
      </w:pPr>
      <w:r>
        <w:t xml:space="preserve">Factorial ANOVA</w:t>
      </w:r>
    </w:p>
    <w:bookmarkStart w:id="105" w:name="activity-6-factorial-anova-example"/>
    <w:p>
      <w:pPr>
        <w:pStyle w:val="Heading2"/>
      </w:pPr>
      <w:r>
        <w:t xml:space="preserve">Activity 6: Factorial ANOVA Example</w:t>
      </w:r>
    </w:p>
    <w:p>
      <w:pPr>
        <w:pStyle w:val="FirstParagraph"/>
      </w:pPr>
      <w:r>
        <w:t xml:space="preserve">One-Way ANOVAS are a good test when you are investigating the effect of one independent variable with three or more levels on some dependent variable. However, you will often want to investigate the effect of more than one independent variable on a dependent variable. In those situations, Factorial ANOVAS can be an excellent statistical test to use.</w:t>
      </w:r>
    </w:p>
    <w:p>
      <w:pPr>
        <w:pStyle w:val="BodyText"/>
      </w:pPr>
      <w:r>
        <w:t xml:space="preserve">In this example, we will walk through the steps involved in conducting a Factorial ANOVA.</w:t>
      </w:r>
    </w:p>
    <w:bookmarkStart w:id="78" w:name="research-introduction"/>
    <w:p>
      <w:pPr>
        <w:pStyle w:val="Heading3"/>
      </w:pPr>
      <w:r>
        <w:t xml:space="preserve">Research Introduction</w:t>
      </w:r>
    </w:p>
    <w:p>
      <w:pPr>
        <w:pStyle w:val="FirstParagraph"/>
      </w:pPr>
      <w:r>
        <w:t xml:space="preserve">In recent years, psychological interventions such as Cognitive Behavioral Therapy (CBT), Dialectical Behavioural Therapy (DBT) and Mindfulness-Based Therapy have gained widespread recognition for their effectiveness in treating anxiety. While both therapies have been shown to reduce anxiety, their relative effectiveness and their effectiveness over different durations of interventions are still of interest. This study aimed to investigate the effect of therapy type (CBT, Mindfulness, or no intervention) on anxiety reduction over different durations of time.</w:t>
      </w:r>
    </w:p>
    <w:p>
      <w:pPr>
        <w:pStyle w:val="BodyText"/>
      </w:pPr>
      <w:r>
        <w:rPr>
          <w:b/>
          <w:bCs/>
        </w:rPr>
        <w:t xml:space="preserve">Research Question:</w:t>
      </w:r>
      <w:r>
        <w:t xml:space="preserve"> </w:t>
      </w:r>
      <w:r>
        <w:t xml:space="preserve">Is there an effect of therapy type and duration of treatment on anxiety?</w:t>
      </w:r>
    </w:p>
    <w:p>
      <w:pPr>
        <w:pStyle w:val="BodyText"/>
      </w:pPr>
      <w:r>
        <w:rPr>
          <w:b/>
          <w:bCs/>
        </w:rPr>
        <w:t xml:space="preserve">Hypotheses:</w:t>
      </w:r>
    </w:p>
    <w:p>
      <w:pPr>
        <w:pStyle w:val="BodyText"/>
      </w:pPr>
      <w:r>
        <w:rPr>
          <w:i/>
          <w:iCs/>
        </w:rPr>
        <w:t xml:space="preserve">Null Hypothesis (H₀)</w:t>
      </w:r>
      <w:r>
        <w:rPr>
          <w:b/>
          <w:bCs/>
        </w:rPr>
        <w:t xml:space="preserve">:</w:t>
      </w:r>
      <w:r>
        <w:t xml:space="preserve"> </w:t>
      </w:r>
      <w:r>
        <w:t xml:space="preserve">Therapy type and treatment duration have no effect on anxiety levels after the intervention.</w:t>
      </w:r>
    </w:p>
    <w:p>
      <w:pPr>
        <w:pStyle w:val="BodyText"/>
      </w:pPr>
      <w:r>
        <w:rPr>
          <w:i/>
          <w:iCs/>
        </w:rPr>
        <w:t xml:space="preserve">Alternative Hypothesis (H₁)</w:t>
      </w:r>
      <w:r>
        <w:rPr>
          <w:b/>
          <w:bCs/>
        </w:rPr>
        <w:t xml:space="preserve">:</w:t>
      </w:r>
      <w:r>
        <w:t xml:space="preserve"> </w:t>
      </w:r>
      <w:r>
        <w:t xml:space="preserve">Therapy type and treatment duration influence anxiety levels, with CBT and DBT leading to lower anxiety scores compared to Mindfulness, and longer durations (12 weeks) resulting in greater anxiety reduction than shorter durations (6 weeks).</w:t>
      </w:r>
    </w:p>
    <w:p>
      <w:pPr>
        <w:pStyle w:val="BodyText"/>
      </w:pPr>
      <w:r>
        <w:rPr>
          <w:b/>
          <w:bCs/>
        </w:rPr>
        <w:t xml:space="preserve">Method</w:t>
      </w:r>
      <w:r>
        <w:t xml:space="preserve">: A total of 180 participants were randomly assigned to one of three therapy groups: CBT (n = 60), DBT (n = 60), or Mindfulness (n = 60). They were also randomly assigned to receive therapy for either 6 weeks (n = 90) or 12 weeks (n = 90). After completing the assigned intervention, their anxiety levels were measured.</w:t>
      </w:r>
    </w:p>
    <w:p>
      <w:pPr>
        <w:pStyle w:val="BodyText"/>
      </w:pPr>
      <w:r>
        <w:rPr>
          <w:b/>
          <w:bCs/>
        </w:rPr>
        <w:t xml:space="preserve">Analysis Plan:</w:t>
      </w:r>
      <w:r>
        <w:t xml:space="preserve"> </w:t>
      </w:r>
      <w:r>
        <w:t xml:space="preserve">A</w:t>
      </w:r>
      <w:r>
        <w:t xml:space="preserve"> </w:t>
      </w:r>
      <w:r>
        <w:rPr>
          <w:i/>
          <w:iCs/>
        </w:rPr>
        <w:t xml:space="preserve">3×2 Factorial ANOVA</w:t>
      </w:r>
      <w:r>
        <w:t xml:space="preserve"> </w:t>
      </w:r>
      <w:r>
        <w:t xml:space="preserve">will be conducted to examine:</w:t>
      </w:r>
    </w:p>
    <w:p>
      <w:pPr>
        <w:numPr>
          <w:ilvl w:val="0"/>
          <w:numId w:val="1025"/>
        </w:numPr>
      </w:pPr>
      <w:r>
        <w:t xml:space="preserve">The</w:t>
      </w:r>
      <w:r>
        <w:t xml:space="preserve"> </w:t>
      </w:r>
      <w:r>
        <w:rPr>
          <w:b/>
          <w:bCs/>
        </w:rPr>
        <w:t xml:space="preserve">main effect of therapy type</w:t>
      </w:r>
      <w:r>
        <w:t xml:space="preserve"> </w:t>
      </w:r>
      <w:r>
        <w:t xml:space="preserve">(whether different therapies lead to different anxiety levels).</w:t>
      </w:r>
    </w:p>
    <w:p>
      <w:pPr>
        <w:numPr>
          <w:ilvl w:val="0"/>
          <w:numId w:val="1025"/>
        </w:numPr>
      </w:pPr>
      <w:r>
        <w:t xml:space="preserve">The</w:t>
      </w:r>
      <w:r>
        <w:t xml:space="preserve"> </w:t>
      </w:r>
      <w:r>
        <w:rPr>
          <w:b/>
          <w:bCs/>
        </w:rPr>
        <w:t xml:space="preserve">main effect of duration</w:t>
      </w:r>
      <w:r>
        <w:t xml:space="preserve"> </w:t>
      </w:r>
      <w:r>
        <w:t xml:space="preserve">(whether 6-week vs. 12-week treatment impacts anxiety levels differently).</w:t>
      </w:r>
    </w:p>
    <w:p>
      <w:pPr>
        <w:numPr>
          <w:ilvl w:val="0"/>
          <w:numId w:val="1025"/>
        </w:numPr>
      </w:pPr>
      <w:r>
        <w:t xml:space="preserve">The</w:t>
      </w:r>
      <w:r>
        <w:t xml:space="preserve"> </w:t>
      </w:r>
      <w:r>
        <w:rPr>
          <w:b/>
          <w:bCs/>
        </w:rPr>
        <w:t xml:space="preserve">interaction effect</w:t>
      </w:r>
      <w:r>
        <w:t xml:space="preserve"> </w:t>
      </w:r>
      <w:r>
        <w:t xml:space="preserve">between therapy type and duration (whether the effectiveness of a therapy depends on the length of treatment).</w:t>
      </w:r>
    </w:p>
    <w:p>
      <w:pPr>
        <w:pStyle w:val="FirstParagraph"/>
      </w:pPr>
      <w:r>
        <w:t xml:space="preserve">This approach allows us to understand both the individual and combined effects of therapy type and duration on anxiety reduction.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C:\Program Files\RStudio\resources\app\bin\quarto\share\formats\docx\tip.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Why is it a 3X2 Factorial ANOVA?</w:t>
            </w:r>
          </w:p>
        </w:tc>
      </w:tr>
      <w:tr>
        <w:trPr>
          <w:cantSplit/>
        </w:trPr>
        <w:tc>
          <w:tcPr>
            <w:tcMar>
              <w:top w:w="108" w:type="dxa"/>
              <w:bottom w:w="108" w:type="dxa"/>
            </w:tcMar>
          </w:tcPr>
          <w:p>
            <w:pPr>
              <w:pStyle w:val="BodyText"/>
            </w:pPr>
            <w:pPr>
              <w:spacing w:before="16"/>
            </w:pPr>
            <w:r>
              <w:t xml:space="preserve">I used to often get confused about the numbers for a factorial design. For example, why is this called a 3x2 Factorial ANOVA?</w:t>
            </w:r>
          </w:p>
          <w:p>
            <w:pPr>
              <w:pStyle w:val="BodyText"/>
            </w:pPr>
            <w:r>
              <w:t xml:space="preserve">Well the reason is that this examines the effects of two independent variables, each with multiple levels:</w:t>
            </w:r>
          </w:p>
          <w:p>
            <w:pPr>
              <w:numPr>
                <w:ilvl w:val="0"/>
                <w:numId w:val="1026"/>
              </w:numPr>
            </w:pPr>
            <w:r>
              <w:rPr>
                <w:b/>
                <w:bCs/>
              </w:rPr>
              <w:t xml:space="preserve">Therapy Type</w:t>
            </w:r>
            <w:r>
              <w:t xml:space="preserve"> </w:t>
            </w:r>
            <w:r>
              <w:t xml:space="preserve">(Independent Variable 1) – This variable has</w:t>
            </w:r>
            <w:r>
              <w:t xml:space="preserve"> </w:t>
            </w:r>
            <w:r>
              <w:rPr>
                <w:b/>
                <w:bCs/>
              </w:rPr>
              <w:t xml:space="preserve">three levels</w:t>
            </w:r>
            <w:r>
              <w:t xml:space="preserve">:</w:t>
            </w:r>
          </w:p>
          <w:p>
            <w:pPr>
              <w:numPr>
                <w:ilvl w:val="1"/>
                <w:numId w:val="1027"/>
              </w:numPr>
            </w:pPr>
            <w:r>
              <w:t xml:space="preserve">Cognitive Behavioral Therapy (CBT)</w:t>
            </w:r>
          </w:p>
          <w:p>
            <w:pPr>
              <w:numPr>
                <w:ilvl w:val="1"/>
                <w:numId w:val="1027"/>
              </w:numPr>
            </w:pPr>
            <w:r>
              <w:t xml:space="preserve">Mindfulness-Based Therapy</w:t>
            </w:r>
          </w:p>
          <w:p>
            <w:pPr>
              <w:numPr>
                <w:ilvl w:val="1"/>
                <w:numId w:val="1027"/>
              </w:numPr>
            </w:pPr>
            <w:r>
              <w:t xml:space="preserve">Dialectical Behavioural Therapy (DBT)</w:t>
            </w:r>
          </w:p>
          <w:p>
            <w:pPr>
              <w:numPr>
                <w:ilvl w:val="0"/>
                <w:numId w:val="1026"/>
              </w:numPr>
            </w:pPr>
            <w:r>
              <w:rPr>
                <w:b/>
                <w:bCs/>
              </w:rPr>
              <w:t xml:space="preserve">Duration</w:t>
            </w:r>
            <w:r>
              <w:t xml:space="preserve"> </w:t>
            </w:r>
            <w:r>
              <w:t xml:space="preserve">(Independent Variable 2) – This variable has</w:t>
            </w:r>
            <w:r>
              <w:t xml:space="preserve"> </w:t>
            </w:r>
            <w:r>
              <w:rPr>
                <w:b/>
                <w:bCs/>
              </w:rPr>
              <w:t xml:space="preserve">two levels</w:t>
            </w:r>
            <w:r>
              <w:t xml:space="preserve">:</w:t>
            </w:r>
          </w:p>
          <w:p>
            <w:pPr>
              <w:numPr>
                <w:ilvl w:val="1"/>
                <w:numId w:val="1028"/>
              </w:numPr>
            </w:pPr>
            <w:r>
              <w:t xml:space="preserve">6 weeks of treatment</w:t>
            </w:r>
          </w:p>
          <w:p>
            <w:pPr>
              <w:numPr>
                <w:ilvl w:val="1"/>
                <w:numId w:val="1028"/>
              </w:numPr>
            </w:pPr>
            <w:r>
              <w:t xml:space="preserve">12 weeks of treatment</w:t>
            </w:r>
          </w:p>
          <w:p>
            <w:pPr>
              <w:pStyle w:val="FirstParagraph"/>
            </w:pPr>
            <w:pPr>
              <w:spacing w:after="16"/>
            </w:pPr>
            <w:r>
              <w:t xml:space="preserve">Since the first independent variable (</w:t>
            </w:r>
            <w:r>
              <w:rPr>
                <w:b/>
                <w:bCs/>
              </w:rPr>
              <w:t xml:space="preserve">Therapy Type</w:t>
            </w:r>
            <w:r>
              <w:t xml:space="preserve">) has</w:t>
            </w:r>
            <w:r>
              <w:t xml:space="preserve"> </w:t>
            </w:r>
            <w:r>
              <w:rPr>
                <w:b/>
                <w:bCs/>
              </w:rPr>
              <w:t xml:space="preserve">3 levels</w:t>
            </w:r>
            <w:r>
              <w:t xml:space="preserve"> </w:t>
            </w:r>
            <w:r>
              <w:t xml:space="preserve">and the second independent variable (</w:t>
            </w:r>
            <w:r>
              <w:rPr>
                <w:b/>
                <w:bCs/>
              </w:rPr>
              <w:t xml:space="preserve">Duration</w:t>
            </w:r>
            <w:r>
              <w:t xml:space="preserve">) has</w:t>
            </w:r>
            <w:r>
              <w:t xml:space="preserve"> </w:t>
            </w:r>
            <w:r>
              <w:rPr>
                <w:b/>
                <w:bCs/>
              </w:rPr>
              <w:t xml:space="preserve">2 levels</w:t>
            </w:r>
            <w:r>
              <w:t xml:space="preserve">, the appropriate notation for this design is</w:t>
            </w:r>
            <w:r>
              <w:t xml:space="preserve"> </w:t>
            </w:r>
            <w:r>
              <w:rPr>
                <w:b/>
                <w:bCs/>
              </w:rPr>
              <w:t xml:space="preserve">3×2</w:t>
            </w:r>
            <w:r>
              <w:t xml:space="preserve">.</w:t>
            </w:r>
          </w:p>
        </w:tc>
      </w:tr>
    </w:tbl>
    <w:bookmarkEnd w:id="78"/>
    <w:bookmarkStart w:id="79" w:name="step-1-load-in-and-check-your-data"/>
    <w:p>
      <w:pPr>
        <w:pStyle w:val="Heading3"/>
      </w:pPr>
      <w:r>
        <w:t xml:space="preserve">Step 1: Load in and Check Your Data</w:t>
      </w:r>
    </w:p>
    <w:p>
      <w:pPr>
        <w:pStyle w:val="FirstParagraph"/>
      </w:pPr>
      <w:r>
        <w:t xml:space="preserve">First, we need to load the dataset into R using the</w:t>
      </w:r>
      <w:r>
        <w:t xml:space="preserve"> </w:t>
      </w:r>
      <w:r>
        <w:rPr>
          <w:rStyle w:val="VerbatimChar"/>
        </w:rPr>
        <w:t xml:space="preserve">read.csv()</w:t>
      </w:r>
      <w:r>
        <w:t xml:space="preserve"> </w:t>
      </w:r>
      <w:r>
        <w:t xml:space="preserve">function. Let’s call it</w:t>
      </w:r>
      <w:r>
        <w:t xml:space="preserve"> </w:t>
      </w:r>
      <w:r>
        <w:rPr>
          <w:rStyle w:val="VerbatimChar"/>
        </w:rPr>
        <w:t xml:space="preserve">df_anxiety</w:t>
      </w:r>
      <w:r>
        <w:t xml:space="preserve">. We can then check the first six rows using the</w:t>
      </w:r>
      <w:r>
        <w:t xml:space="preserve"> </w:t>
      </w:r>
      <w:r>
        <w:rPr>
          <w:rStyle w:val="VerbatimChar"/>
        </w:rPr>
        <w:t xml:space="preserve">head()</w:t>
      </w:r>
      <w:r>
        <w:t xml:space="preserve"> </w:t>
      </w:r>
      <w:r>
        <w:t xml:space="preserve">function.</w:t>
      </w:r>
    </w:p>
    <w:p>
      <w:pPr>
        <w:pStyle w:val="SourceCode"/>
      </w:pPr>
      <w:r>
        <w:rPr>
          <w:rStyle w:val="NormalTok"/>
        </w:rPr>
        <w:t xml:space="preserve">df_anxiety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"anxiety_treatment.csv"</w:t>
      </w:r>
      <w:r>
        <w:rPr>
          <w:rStyle w:val="NormalTok"/>
        </w:rPr>
        <w:t xml:space="preserve">)</w:t>
      </w:r>
      <w:r>
        <w:br/>
      </w:r>
      <w:r>
        <w:br/>
      </w:r>
      <w:r>
        <w:rPr>
          <w:rStyle w:val="FunctionTok"/>
        </w:rPr>
        <w:t xml:space="preserve">head</w:t>
      </w:r>
      <w:r>
        <w:rPr>
          <w:rStyle w:val="NormalTok"/>
        </w:rPr>
        <w:t xml:space="preserve">(df_anxiety)</w:t>
      </w:r>
    </w:p>
    <w:p>
      <w:pPr>
        <w:pStyle w:val="SourceCode"/>
      </w:pPr>
      <w:r>
        <w:rPr>
          <w:rStyle w:val="VerbatimChar"/>
        </w:rPr>
        <w:t xml:space="preserve">  ID  Anxiety     Therapy Duration</w:t>
      </w:r>
      <w:r>
        <w:br/>
      </w:r>
      <w:r>
        <w:rPr>
          <w:rStyle w:val="VerbatimChar"/>
        </w:rPr>
        <w:t xml:space="preserve">1  1 54.63603 Mindfulness  6 Weeks</w:t>
      </w:r>
      <w:r>
        <w:br/>
      </w:r>
      <w:r>
        <w:rPr>
          <w:rStyle w:val="VerbatimChar"/>
        </w:rPr>
        <w:t xml:space="preserve">2  2 76.04019 Mindfulness  6 Weeks</w:t>
      </w:r>
      <w:r>
        <w:br/>
      </w:r>
      <w:r>
        <w:rPr>
          <w:rStyle w:val="VerbatimChar"/>
        </w:rPr>
        <w:t xml:space="preserve">3  3 58.30279 Mindfulness  6 Weeks</w:t>
      </w:r>
      <w:r>
        <w:br/>
      </w:r>
      <w:r>
        <w:rPr>
          <w:rStyle w:val="VerbatimChar"/>
        </w:rPr>
        <w:t xml:space="preserve">4  4 58.55996 Mindfulness  6 Weeks</w:t>
      </w:r>
      <w:r>
        <w:br/>
      </w:r>
      <w:r>
        <w:rPr>
          <w:rStyle w:val="VerbatimChar"/>
        </w:rPr>
        <w:t xml:space="preserve">5  5 51.01651 Mindfulness  6 Weeks</w:t>
      </w:r>
      <w:r>
        <w:br/>
      </w:r>
      <w:r>
        <w:rPr>
          <w:rStyle w:val="VerbatimChar"/>
        </w:rPr>
        <w:t xml:space="preserve">6  6 63.09393 Mindfulness  6 Weeks</w:t>
      </w:r>
    </w:p>
    <w:p>
      <w:pPr>
        <w:pStyle w:val="FirstParagraph"/>
      </w:pPr>
      <w:r>
        <w:t xml:space="preserve">One step we are going to do extra here is turn the</w:t>
      </w:r>
    </w:p>
    <w:bookmarkEnd w:id="79"/>
    <w:bookmarkStart w:id="89" w:name="X540277e3ac3665d4503813ca6e5ad3a53eb9084"/>
    <w:p>
      <w:pPr>
        <w:pStyle w:val="Heading3"/>
      </w:pPr>
      <w:r>
        <w:t xml:space="preserve">Step 2: Conduct Descriptive Statistical Analysis</w:t>
      </w:r>
    </w:p>
    <w:p>
      <w:pPr>
        <w:pStyle w:val="FirstParagraph"/>
      </w:pPr>
      <w:r>
        <w:t xml:space="preserve">Now, let’s run some descriptive statistics using the</w:t>
      </w:r>
      <w:r>
        <w:t xml:space="preserve"> </w:t>
      </w:r>
      <w:r>
        <w:rPr>
          <w:rStyle w:val="VerbatimChar"/>
        </w:rPr>
        <w:t xml:space="preserve">descriptives()</w:t>
      </w:r>
      <w:r>
        <w:t xml:space="preserve"> </w:t>
      </w:r>
      <w:r>
        <w:t xml:space="preserve">function. This will help us understand the distribution of</w:t>
      </w:r>
      <w:r>
        <w:t xml:space="preserve"> </w:t>
      </w:r>
      <w:r>
        <w:rPr>
          <w:b/>
          <w:bCs/>
        </w:rPr>
        <w:t xml:space="preserve">Anxiety</w:t>
      </w:r>
      <w:r>
        <w:t xml:space="preserve"> </w:t>
      </w:r>
      <w:r>
        <w:t xml:space="preserve">scores across the different Treatment and Duration groups.</w:t>
      </w:r>
    </w:p>
    <w:p>
      <w:pPr>
        <w:pStyle w:val="BodyText"/>
      </w:pPr>
      <w:r>
        <w:t xml:space="preserve">We will first calculate the mean, standard deviation, and other key statistics for Anxiety , grouped by Treatment. We will also generate</w:t>
      </w:r>
    </w:p>
    <w:p>
      <w:pPr>
        <w:numPr>
          <w:ilvl w:val="0"/>
          <w:numId w:val="1029"/>
        </w:numPr>
      </w:pPr>
      <w:r>
        <w:t xml:space="preserve">A histogram (</w:t>
      </w:r>
      <w:r>
        <w:rPr>
          <w:rStyle w:val="VerbatimChar"/>
        </w:rPr>
        <w:t xml:space="preserve">hist = TRUE</w:t>
      </w:r>
      <w:r>
        <w:t xml:space="preserve">) with a density overlay (</w:t>
      </w:r>
      <w:r>
        <w:rPr>
          <w:rStyle w:val="VerbatimChar"/>
        </w:rPr>
        <w:t xml:space="preserve">dens = TRUE</w:t>
      </w:r>
      <w:r>
        <w:t xml:space="preserve">).</w:t>
      </w:r>
    </w:p>
    <w:p>
      <w:pPr>
        <w:numPr>
          <w:ilvl w:val="0"/>
          <w:numId w:val="1029"/>
        </w:numPr>
      </w:pPr>
      <w:r>
        <w:t xml:space="preserve">A bar plot (</w:t>
      </w:r>
      <w:r>
        <w:rPr>
          <w:rStyle w:val="VerbatimChar"/>
        </w:rPr>
        <w:t xml:space="preserve">bar = TRUE</w:t>
      </w:r>
      <w:r>
        <w:t xml:space="preserve">).</w:t>
      </w:r>
    </w:p>
    <w:p>
      <w:pPr>
        <w:numPr>
          <w:ilvl w:val="0"/>
          <w:numId w:val="1029"/>
        </w:numPr>
      </w:pPr>
      <w:r>
        <w:t xml:space="preserve">A boxplot (</w:t>
      </w:r>
      <w:r>
        <w:rPr>
          <w:rStyle w:val="VerbatimChar"/>
        </w:rPr>
        <w:t xml:space="preserve">box = TRUE</w:t>
      </w:r>
      <w:r>
        <w:t xml:space="preserve">) to examine distribution and possible outliers.</w:t>
      </w:r>
    </w:p>
    <w:p>
      <w:pPr>
        <w:pStyle w:val="FirstParagraph"/>
      </w:pPr>
      <w:r>
        <w:t xml:space="preserve">We are also going to convert the</w:t>
      </w:r>
      <w:r>
        <w:t xml:space="preserve"> </w:t>
      </w:r>
      <w:r>
        <w:rPr>
          <w:b/>
          <w:bCs/>
        </w:rPr>
        <w:t xml:space="preserve">Duration</w:t>
      </w:r>
      <w:r>
        <w:t xml:space="preserve"> </w:t>
      </w:r>
      <w:r>
        <w:t xml:space="preserve">variable into a factor. You do not need to include this code in the exercise, as we have not covered factors yet. However, I am doing it here to ensure that any plots display 6 weeks first and then 12 weeks afterwards.</w:t>
      </w:r>
    </w:p>
    <w:p>
      <w:pPr>
        <w:pStyle w:val="SourceCode"/>
      </w:pPr>
      <w:r>
        <w:rPr>
          <w:rStyle w:val="NormalTok"/>
        </w:rPr>
        <w:t xml:space="preserve">df_anxiety</w:t>
      </w:r>
      <w:r>
        <w:rPr>
          <w:rStyle w:val="SpecialCharTok"/>
        </w:rPr>
        <w:t xml:space="preserve">$</w:t>
      </w:r>
      <w:r>
        <w:rPr>
          <w:rStyle w:val="NormalTok"/>
        </w:rPr>
        <w:t xml:space="preserve">Duration </w:t>
      </w:r>
      <w:r>
        <w:rPr>
          <w:rStyle w:val="OtherTok"/>
        </w:rPr>
        <w:t xml:space="preserve">&lt;-</w:t>
      </w:r>
      <w:r>
        <w:rPr>
          <w:rStyle w:val="NormalTok"/>
        </w:rPr>
        <w:t xml:space="preserve"> </w:t>
      </w:r>
      <w:r>
        <w:rPr>
          <w:rStyle w:val="FunctionTok"/>
        </w:rPr>
        <w:t xml:space="preserve">factor</w:t>
      </w:r>
      <w:r>
        <w:rPr>
          <w:rStyle w:val="NormalTok"/>
        </w:rPr>
        <w:t xml:space="preserve">(df_anxiety</w:t>
      </w:r>
      <w:r>
        <w:rPr>
          <w:rStyle w:val="SpecialCharTok"/>
        </w:rPr>
        <w:t xml:space="preserve">$</w:t>
      </w:r>
      <w:r>
        <w:rPr>
          <w:rStyle w:val="NormalTok"/>
        </w:rPr>
        <w:t xml:space="preserve">Duration,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"6 Weeks"</w:t>
      </w:r>
      <w:r>
        <w:rPr>
          <w:rStyle w:val="NormalTok"/>
        </w:rPr>
        <w:t xml:space="preserve">, </w:t>
      </w:r>
      <w:r>
        <w:rPr>
          <w:rStyle w:val="StringTok"/>
        </w:rPr>
        <w:t xml:space="preserve">"12 Weeks"</w:t>
      </w:r>
      <w:r>
        <w:rPr>
          <w:rStyle w:val="NormalTok"/>
        </w:rPr>
        <w:t xml:space="preserve">))</w:t>
      </w:r>
      <w:r>
        <w:br/>
      </w:r>
      <w:r>
        <w:br/>
      </w:r>
      <w:r>
        <w:rPr>
          <w:rStyle w:val="FunctionTok"/>
        </w:rPr>
        <w:t xml:space="preserve">descriptives</w:t>
      </w:r>
      <w:r>
        <w:rPr>
          <w:rStyle w:val="NormalTok"/>
        </w:rPr>
        <w:t xml:space="preserve">(</w:t>
      </w:r>
      <w:r>
        <w:rPr>
          <w:rStyle w:val="AttributeTok"/>
        </w:rPr>
        <w:t xml:space="preserve">data =</w:t>
      </w:r>
      <w:r>
        <w:rPr>
          <w:rStyle w:val="NormalTok"/>
        </w:rPr>
        <w:t xml:space="preserve"> df_anxiety,</w:t>
      </w:r>
      <w:r>
        <w:br/>
      </w:r>
      <w:r>
        <w:rPr>
          <w:rStyle w:val="NormalTok"/>
        </w:rPr>
        <w:t xml:space="preserve">             </w:t>
      </w:r>
      <w:r>
        <w:rPr>
          <w:rStyle w:val="AttributeTok"/>
        </w:rPr>
        <w:t xml:space="preserve">vars =</w:t>
      </w:r>
      <w:r>
        <w:rPr>
          <w:rStyle w:val="NormalTok"/>
        </w:rPr>
        <w:t xml:space="preserve"> Anxiety,</w:t>
      </w:r>
      <w:r>
        <w:br/>
      </w:r>
      <w:r>
        <w:rPr>
          <w:rStyle w:val="NormalTok"/>
        </w:rPr>
        <w:t xml:space="preserve">             </w:t>
      </w:r>
      <w:r>
        <w:rPr>
          <w:rStyle w:val="AttributeTok"/>
        </w:rPr>
        <w:t xml:space="preserve">splitBy =</w:t>
      </w:r>
      <w:r>
        <w:rPr>
          <w:rStyle w:val="NormalTok"/>
        </w:rPr>
        <w:t xml:space="preserve"> </w:t>
      </w:r>
      <w:r>
        <w:rPr>
          <w:rStyle w:val="FunctionTok"/>
        </w:rPr>
        <w:t xml:space="preserve">c</w:t>
      </w:r>
      <w:r>
        <w:rPr>
          <w:rStyle w:val="NormalTok"/>
        </w:rPr>
        <w:t xml:space="preserve">(</w:t>
      </w:r>
      <w:r>
        <w:rPr>
          <w:rStyle w:val="StringTok"/>
        </w:rPr>
        <w:t xml:space="preserve">"Therapy"</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AttributeTok"/>
        </w:rPr>
        <w:t xml:space="preserve">min =</w:t>
      </w:r>
      <w:r>
        <w:rPr>
          <w:rStyle w:val="NormalTok"/>
        </w:rPr>
        <w:t xml:space="preserve"> F,</w:t>
      </w:r>
      <w:r>
        <w:br/>
      </w:r>
      <w:r>
        <w:rPr>
          <w:rStyle w:val="NormalTok"/>
        </w:rPr>
        <w:t xml:space="preserve">             </w:t>
      </w:r>
      <w:r>
        <w:rPr>
          <w:rStyle w:val="AttributeTok"/>
        </w:rPr>
        <w:t xml:space="preserve">max =</w:t>
      </w:r>
      <w:r>
        <w:rPr>
          <w:rStyle w:val="NormalTok"/>
        </w:rPr>
        <w:t xml:space="preserve"> F,</w:t>
      </w:r>
      <w:r>
        <w:br/>
      </w:r>
      <w:r>
        <w:rPr>
          <w:rStyle w:val="NormalTok"/>
        </w:rPr>
        <w:t xml:space="preserve">             </w:t>
      </w:r>
      <w:r>
        <w:rPr>
          <w:rStyle w:val="AttributeTok"/>
        </w:rPr>
        <w:t xml:space="preserve">box =</w:t>
      </w:r>
      <w:r>
        <w:rPr>
          <w:rStyle w:val="NormalTok"/>
        </w:rPr>
        <w:t xml:space="preserve"> T,</w:t>
      </w:r>
      <w:r>
        <w:br/>
      </w:r>
      <w:r>
        <w:rPr>
          <w:rStyle w:val="NormalTok"/>
        </w:rPr>
        <w:t xml:space="preserve">             </w:t>
      </w:r>
      <w:r>
        <w:rPr>
          <w:rStyle w:val="AttributeTok"/>
        </w:rPr>
        <w:t xml:space="preserve">hist =</w:t>
      </w:r>
      <w:r>
        <w:rPr>
          <w:rStyle w:val="NormalTok"/>
        </w:rPr>
        <w:t xml:space="preserve"> T,</w:t>
      </w:r>
      <w:r>
        <w:br/>
      </w:r>
      <w:r>
        <w:rPr>
          <w:rStyle w:val="NormalTok"/>
        </w:rPr>
        <w:t xml:space="preserve">             </w:t>
      </w:r>
      <w:r>
        <w:rPr>
          <w:rStyle w:val="AttributeTok"/>
        </w:rPr>
        <w:t xml:space="preserve">bar =</w:t>
      </w:r>
      <w:r>
        <w:rPr>
          <w:rStyle w:val="NormalTok"/>
        </w:rPr>
        <w:t xml:space="preserve"> T,</w:t>
      </w:r>
      <w:r>
        <w:br/>
      </w:r>
      <w:r>
        <w:rPr>
          <w:rStyle w:val="NormalTok"/>
        </w:rPr>
        <w:t xml:space="preserve">             </w:t>
      </w:r>
      <w:r>
        <w:rPr>
          <w:rStyle w:val="AttributeTok"/>
        </w:rPr>
        <w:t xml:space="preserve">dens =</w:t>
      </w:r>
      <w:r>
        <w:rPr>
          <w:rStyle w:val="NormalTok"/>
        </w:rPr>
        <w:t xml:space="preserve"> T)</w:t>
      </w:r>
    </w:p>
    <w:p>
      <w:pPr>
        <w:pStyle w:val="SourceCode"/>
      </w:pPr>
      <w:r>
        <w:rPr>
          <w:rStyle w:val="VerbatimChar"/>
        </w:rPr>
        <w:t xml:space="preserve">Warning in FUN(X[[i]], ...): no non-missing arguments to max; returning -Inf</w:t>
      </w:r>
    </w:p>
    <w:p>
      <w:pPr>
        <w:pStyle w:val="SourceCode"/>
      </w:pPr>
      <w:r>
        <w:br/>
      </w:r>
      <w:r>
        <w:rPr>
          <w:rStyle w:val="VerbatimChar"/>
        </w:rPr>
        <w:t xml:space="preserve"> DESCRIPTIVES</w:t>
      </w:r>
      <w:r>
        <w:br/>
      </w:r>
      <w:r>
        <w:br/>
      </w:r>
      <w:r>
        <w:rPr>
          <w:rStyle w:val="VerbatimChar"/>
        </w:rPr>
        <w:t xml:space="preserve"> Descriptives                                                  </w:t>
      </w:r>
      <w:r>
        <w:br/>
      </w:r>
      <w:r>
        <w:rPr>
          <w:rStyle w:val="VerbatimChar"/>
        </w:rPr>
        <w:t xml:space="preserve"> ───────────────────────────────────────────────────────────── </w:t>
      </w:r>
      <w:r>
        <w:br/>
      </w:r>
      <w:r>
        <w:rPr>
          <w:rStyle w:val="VerbatimChar"/>
        </w:rPr>
        <w:t xml:space="preserve">                         Therapy        Duration    Anxiety    </w:t>
      </w:r>
      <w:r>
        <w:br/>
      </w:r>
      <w:r>
        <w:rPr>
          <w:rStyle w:val="VerbatimChar"/>
        </w:rPr>
        <w:t xml:space="preserve"> ───────────────────────────────────────────────────────────── </w:t>
      </w:r>
      <w:r>
        <w:br/>
      </w:r>
      <w:r>
        <w:rPr>
          <w:rStyle w:val="VerbatimChar"/>
        </w:rPr>
        <w:t xml:space="preserve">   N                     CBT            6 Weeks           30   </w:t>
      </w:r>
      <w:r>
        <w:br/>
      </w:r>
      <w:r>
        <w:rPr>
          <w:rStyle w:val="VerbatimChar"/>
        </w:rPr>
        <w:t xml:space="preserve">                                        12 Weeks          30   </w:t>
      </w:r>
      <w:r>
        <w:br/>
      </w:r>
      <w:r>
        <w:rPr>
          <w:rStyle w:val="VerbatimChar"/>
        </w:rPr>
        <w:t xml:space="preserve">                         DBT            6 Weeks           30   </w:t>
      </w:r>
      <w:r>
        <w:br/>
      </w:r>
      <w:r>
        <w:rPr>
          <w:rStyle w:val="VerbatimChar"/>
        </w:rPr>
        <w:t xml:space="preserve">                                        12 Weeks          30   </w:t>
      </w:r>
      <w:r>
        <w:br/>
      </w:r>
      <w:r>
        <w:rPr>
          <w:rStyle w:val="VerbatimChar"/>
        </w:rPr>
        <w:t xml:space="preserve">                         Mindfulness    6 Weeks           30   </w:t>
      </w:r>
      <w:r>
        <w:br/>
      </w:r>
      <w:r>
        <w:rPr>
          <w:rStyle w:val="VerbatimChar"/>
        </w:rPr>
        <w:t xml:space="preserve">                                        12 Weeks          30   </w:t>
      </w:r>
      <w:r>
        <w:br/>
      </w:r>
      <w:r>
        <w:rPr>
          <w:rStyle w:val="VerbatimChar"/>
        </w:rPr>
        <w:t xml:space="preserve">   Missing               CBT            6 Weeks            0   </w:t>
      </w:r>
      <w:r>
        <w:br/>
      </w:r>
      <w:r>
        <w:rPr>
          <w:rStyle w:val="VerbatimChar"/>
        </w:rPr>
        <w:t xml:space="preserve">                                        12 Weeks           0   </w:t>
      </w:r>
      <w:r>
        <w:br/>
      </w:r>
      <w:r>
        <w:rPr>
          <w:rStyle w:val="VerbatimChar"/>
        </w:rPr>
        <w:t xml:space="preserve">                         DBT            6 Weeks            0   </w:t>
      </w:r>
      <w:r>
        <w:br/>
      </w:r>
      <w:r>
        <w:rPr>
          <w:rStyle w:val="VerbatimChar"/>
        </w:rPr>
        <w:t xml:space="preserve">                                        12 Weeks           0   </w:t>
      </w:r>
      <w:r>
        <w:br/>
      </w:r>
      <w:r>
        <w:rPr>
          <w:rStyle w:val="VerbatimChar"/>
        </w:rPr>
        <w:t xml:space="preserve">                         Mindfulness    6 Weeks            0   </w:t>
      </w:r>
      <w:r>
        <w:br/>
      </w:r>
      <w:r>
        <w:rPr>
          <w:rStyle w:val="VerbatimChar"/>
        </w:rPr>
        <w:t xml:space="preserve">                                        12 Weeks           0   </w:t>
      </w:r>
      <w:r>
        <w:br/>
      </w:r>
      <w:r>
        <w:rPr>
          <w:rStyle w:val="VerbatimChar"/>
        </w:rPr>
        <w:t xml:space="preserve">   Mean                  CBT            6 Weeks     50.72652   </w:t>
      </w:r>
      <w:r>
        <w:br/>
      </w:r>
      <w:r>
        <w:rPr>
          <w:rStyle w:val="VerbatimChar"/>
        </w:rPr>
        <w:t xml:space="preserve">                                        12 Weeks    40.61220   </w:t>
      </w:r>
      <w:r>
        <w:br/>
      </w:r>
      <w:r>
        <w:rPr>
          <w:rStyle w:val="VerbatimChar"/>
        </w:rPr>
        <w:t xml:space="preserve">                         DBT            6 Weeks     47.76104   </w:t>
      </w:r>
      <w:r>
        <w:br/>
      </w:r>
      <w:r>
        <w:rPr>
          <w:rStyle w:val="VerbatimChar"/>
        </w:rPr>
        <w:t xml:space="preserve">                                        12 Weeks    38.54935   </w:t>
      </w:r>
      <w:r>
        <w:br/>
      </w:r>
      <w:r>
        <w:rPr>
          <w:rStyle w:val="VerbatimChar"/>
        </w:rPr>
        <w:t xml:space="preserve">                         Mindfulness    6 Weeks     63.94147   </w:t>
      </w:r>
      <w:r>
        <w:br/>
      </w:r>
      <w:r>
        <w:rPr>
          <w:rStyle w:val="VerbatimChar"/>
        </w:rPr>
        <w:t xml:space="preserve">                                        12 Weeks    59.69312   </w:t>
      </w:r>
      <w:r>
        <w:br/>
      </w:r>
      <w:r>
        <w:rPr>
          <w:rStyle w:val="VerbatimChar"/>
        </w:rPr>
        <w:t xml:space="preserve">   Median                CBT            6 Weeks     49.93308   </w:t>
      </w:r>
      <w:r>
        <w:br/>
      </w:r>
      <w:r>
        <w:rPr>
          <w:rStyle w:val="VerbatimChar"/>
        </w:rPr>
        <w:t xml:space="preserve">                                        12 Weeks    40.43544   </w:t>
      </w:r>
      <w:r>
        <w:br/>
      </w:r>
      <w:r>
        <w:rPr>
          <w:rStyle w:val="VerbatimChar"/>
        </w:rPr>
        <w:t xml:space="preserve">                         DBT            6 Weeks     47.70946   </w:t>
      </w:r>
      <w:r>
        <w:br/>
      </w:r>
      <w:r>
        <w:rPr>
          <w:rStyle w:val="VerbatimChar"/>
        </w:rPr>
        <w:t xml:space="preserve">                                        12 Weeks    38.58374   </w:t>
      </w:r>
      <w:r>
        <w:br/>
      </w:r>
      <w:r>
        <w:rPr>
          <w:rStyle w:val="VerbatimChar"/>
        </w:rPr>
        <w:t xml:space="preserve">                         Mindfulness    6 Weeks     63.36728   </w:t>
      </w:r>
      <w:r>
        <w:br/>
      </w:r>
      <w:r>
        <w:rPr>
          <w:rStyle w:val="VerbatimChar"/>
        </w:rPr>
        <w:t xml:space="preserve">                                        12 Weeks    59.45626   </w:t>
      </w:r>
      <w:r>
        <w:br/>
      </w:r>
      <w:r>
        <w:rPr>
          <w:rStyle w:val="VerbatimChar"/>
        </w:rPr>
        <w:t xml:space="preserve">   Standard deviation    CBT            6 Weeks     6.241643   </w:t>
      </w:r>
      <w:r>
        <w:br/>
      </w:r>
      <w:r>
        <w:rPr>
          <w:rStyle w:val="VerbatimChar"/>
        </w:rPr>
        <w:t xml:space="preserve">                                        12 Weeks    6.144259   </w:t>
      </w:r>
      <w:r>
        <w:br/>
      </w:r>
      <w:r>
        <w:rPr>
          <w:rStyle w:val="VerbatimChar"/>
        </w:rPr>
        <w:t xml:space="preserve">                         DBT            6 Weeks     7.812456   </w:t>
      </w:r>
      <w:r>
        <w:br/>
      </w:r>
      <w:r>
        <w:rPr>
          <w:rStyle w:val="VerbatimChar"/>
        </w:rPr>
        <w:t xml:space="preserve">                                        12 Weeks    6.536182   </w:t>
      </w:r>
      <w:r>
        <w:br/>
      </w:r>
      <w:r>
        <w:rPr>
          <w:rStyle w:val="VerbatimChar"/>
        </w:rPr>
        <w:t xml:space="preserve">                         Mindfulness    6 Weeks     6.140044   </w:t>
      </w:r>
      <w:r>
        <w:br/>
      </w:r>
      <w:r>
        <w:rPr>
          <w:rStyle w:val="VerbatimChar"/>
        </w:rPr>
        <w:t xml:space="preserve">                                        12 Weeks    6.217064   </w:t>
      </w:r>
      <w:r>
        <w:br/>
      </w:r>
      <w:r>
        <w:rPr>
          <w:rStyle w:val="VerbatimChar"/>
        </w:rPr>
        <w:t xml:space="preserve"> ───────────────────────────────────────────────────────────── </w:t>
      </w:r>
    </w:p>
    <w:p>
      <w:pPr>
        <w:pStyle w:val="FirstParagraph"/>
      </w:pPr>
      <w:r>
        <w:drawing>
          <wp:inline>
            <wp:extent cx="4620126" cy="3696101"/>
            <wp:effectExtent b="0" l="0" r="0" t="0"/>
            <wp:docPr descr="" title="" id="81" name="Picture"/>
            <a:graphic>
              <a:graphicData uri="http://schemas.openxmlformats.org/drawingml/2006/picture">
                <pic:pic>
                  <pic:nvPicPr>
                    <pic:cNvPr descr="08-workshop-activities_files/figure-docx/unnamed-chunk-2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4" name="Picture"/>
            <a:graphic>
              <a:graphicData uri="http://schemas.openxmlformats.org/drawingml/2006/picture">
                <pic:pic>
                  <pic:nvPicPr>
                    <pic:cNvPr descr="08-workshop-activities_files/figure-docx/unnamed-chunk-20-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7" name="Picture"/>
            <a:graphic>
              <a:graphicData uri="http://schemas.openxmlformats.org/drawingml/2006/picture">
                <pic:pic>
                  <pic:nvPicPr>
                    <pic:cNvPr descr="08-workshop-activities_files/figure-docx/unnamed-chunk-20-3.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results, we can observe the following:</w:t>
      </w:r>
    </w:p>
    <w:p>
      <w:pPr>
        <w:numPr>
          <w:ilvl w:val="0"/>
          <w:numId w:val="1030"/>
        </w:numPr>
      </w:pPr>
      <w:r>
        <w:t xml:space="preserve">Participants who completed CBT and DBT therapy had lower Anxiety scores than participants who completed Mindfulness therapy.</w:t>
      </w:r>
    </w:p>
    <w:p>
      <w:pPr>
        <w:numPr>
          <w:ilvl w:val="0"/>
          <w:numId w:val="1030"/>
        </w:numPr>
      </w:pPr>
      <w:r>
        <w:t xml:space="preserve">Participants who completed 12-weeks of therapy had lower Anxiety scores than participants who completed six-weeks of therapy.</w:t>
      </w:r>
    </w:p>
    <w:p>
      <w:pPr>
        <w:numPr>
          <w:ilvl w:val="0"/>
          <w:numId w:val="1030"/>
        </w:numPr>
      </w:pPr>
      <w:r>
        <w:t xml:space="preserve">There does not seem to much difference between participants who completed DBT and CBT, although it seems like participants who completed DBT had slightly smaller Anxiety scores.</w:t>
      </w:r>
    </w:p>
    <w:p>
      <w:pPr>
        <w:numPr>
          <w:ilvl w:val="0"/>
          <w:numId w:val="1030"/>
        </w:numPr>
      </w:pPr>
      <w:r>
        <w:t xml:space="preserve">The bar plot identifies one outlier in the Mindfulness - Six Weeks group. The ANOVA is generally robust to single outliers, so we can ignore this for now.</w:t>
      </w:r>
    </w:p>
    <w:p>
      <w:pPr>
        <w:pStyle w:val="FirstParagraph"/>
      </w:pPr>
      <w:r>
        <w:t xml:space="preserve">Now let’s investigate whether there is a significant effect of Therapy on Anxiety over Length.</w:t>
      </w:r>
    </w:p>
    <w:bookmarkEnd w:id="89"/>
    <w:bookmarkStart w:id="92" w:name="step-3-run-your-factorial-anova"/>
    <w:p>
      <w:pPr>
        <w:pStyle w:val="Heading3"/>
      </w:pPr>
      <w:r>
        <w:t xml:space="preserve">Step 3: Run Your Factorial ANOVA</w:t>
      </w:r>
    </w:p>
    <w:bookmarkStart w:id="90" w:name="the-syntax"/>
    <w:p>
      <w:pPr>
        <w:pStyle w:val="Heading4"/>
      </w:pPr>
      <w:r>
        <w:t xml:space="preserve">The Syntax</w:t>
      </w:r>
    </w:p>
    <w:p>
      <w:pPr>
        <w:pStyle w:val="FirstParagraph"/>
      </w:pPr>
      <w:r>
        <w:t xml:space="preserve">To run a</w:t>
      </w:r>
      <w:r>
        <w:t xml:space="preserve"> </w:t>
      </w:r>
      <w:r>
        <w:rPr>
          <w:b/>
          <w:bCs/>
        </w:rPr>
        <w:t xml:space="preserve">factorial ANOVA</w:t>
      </w:r>
      <w:r>
        <w:t xml:space="preserve">, we also use the </w:t>
      </w:r>
      <w:r>
        <w:rPr>
          <w:rStyle w:val="VerbatimChar"/>
        </w:rPr>
        <w:t xml:space="preserve">aov_ez()</w:t>
      </w:r>
      <w:r>
        <w:t xml:space="preserve"> function. The syntax is nearly identical to the One-Way ANOVA.</w:t>
      </w:r>
    </w:p>
    <w:p>
      <w:pPr>
        <w:pStyle w:val="BodyText"/>
      </w:pPr>
      <w:r>
        <w:t xml:space="preserve">Below is the general syntax (remember you will need to replace certain placeholders with the appropriate column names from your dataset):</w:t>
      </w:r>
    </w:p>
    <w:p>
      <w:pPr>
        <w:pStyle w:val="SourceCode"/>
      </w:pPr>
      <w:r>
        <w:rPr>
          <w:rStyle w:val="NormalTok"/>
        </w:rPr>
        <w:t xml:space="preserve">anova_example_syntax </w:t>
      </w:r>
      <w:r>
        <w:rPr>
          <w:rStyle w:val="OtherTok"/>
        </w:rPr>
        <w:t xml:space="preserve">&lt;-</w:t>
      </w:r>
      <w:r>
        <w:rPr>
          <w:rStyle w:val="NormalTok"/>
        </w:rPr>
        <w:t xml:space="preserve"> </w:t>
      </w:r>
      <w:r>
        <w:rPr>
          <w:rStyle w:val="FunctionTok"/>
        </w:rPr>
        <w:t xml:space="preserve">aov_ez</w:t>
      </w:r>
      <w:r>
        <w:rPr>
          <w:rStyle w:val="NormalTok"/>
        </w:rPr>
        <w:t xml:space="preserve">(</w:t>
      </w:r>
      <w:r>
        <w:rPr>
          <w:rStyle w:val="AttributeTok"/>
        </w:rPr>
        <w:t xml:space="preserve">id =</w:t>
      </w:r>
      <w:r>
        <w:rPr>
          <w:rStyle w:val="NormalTok"/>
        </w:rPr>
        <w:t xml:space="preserve"> </w:t>
      </w:r>
      <w:r>
        <w:rPr>
          <w:rStyle w:val="StringTok"/>
        </w:rPr>
        <w:t xml:space="preserve">"The name of the Participant ID column"</w:t>
      </w:r>
      <w:r>
        <w:rPr>
          <w:rStyle w:val="NormalTok"/>
        </w:rPr>
        <w:t xml:space="preserve">,</w:t>
      </w:r>
      <w:r>
        <w:br/>
      </w:r>
      <w:r>
        <w:rPr>
          <w:rStyle w:val="NormalTok"/>
        </w:rPr>
        <w:t xml:space="preserve">                    </w:t>
      </w:r>
      <w:r>
        <w:rPr>
          <w:rStyle w:val="AttributeTok"/>
        </w:rPr>
        <w:t xml:space="preserve">dv =</w:t>
      </w:r>
      <w:r>
        <w:rPr>
          <w:rStyle w:val="NormalTok"/>
        </w:rPr>
        <w:t xml:space="preserve"> </w:t>
      </w:r>
      <w:r>
        <w:rPr>
          <w:rStyle w:val="StringTok"/>
        </w:rPr>
        <w:t xml:space="preserve">"The name of the dependent variable"</w:t>
      </w:r>
      <w:r>
        <w:rPr>
          <w:rStyle w:val="NormalTok"/>
        </w:rPr>
        <w:t xml:space="preserve">, </w:t>
      </w:r>
      <w:r>
        <w:br/>
      </w:r>
      <w:r>
        <w:rPr>
          <w:rStyle w:val="NormalTok"/>
        </w:rPr>
        <w:t xml:space="preserve">                    </w:t>
      </w:r>
      <w:r>
        <w:rPr>
          <w:rStyle w:val="AttributeTok"/>
        </w:rPr>
        <w:t xml:space="preserve">between =</w:t>
      </w:r>
      <w:r>
        <w:rPr>
          <w:rStyle w:val="NormalTok"/>
        </w:rPr>
        <w:t xml:space="preserve"> </w:t>
      </w:r>
      <w:r>
        <w:rPr>
          <w:rStyle w:val="StringTok"/>
        </w:rPr>
        <w:t xml:space="preserve">"The name(s) of the between-subjects independent variable"</w:t>
      </w:r>
      <w:r>
        <w:rPr>
          <w:rStyle w:val="NormalTok"/>
        </w:rPr>
        <w:t xml:space="preserve">, </w:t>
      </w:r>
      <w:r>
        <w:br/>
      </w:r>
      <w:r>
        <w:rPr>
          <w:rStyle w:val="NormalTok"/>
        </w:rPr>
        <w:t xml:space="preserve">                    </w:t>
      </w:r>
      <w:r>
        <w:rPr>
          <w:rStyle w:val="AttributeTok"/>
        </w:rPr>
        <w:t xml:space="preserve">es =</w:t>
      </w:r>
      <w:r>
        <w:rPr>
          <w:rStyle w:val="NormalTok"/>
        </w:rPr>
        <w:t xml:space="preserve"> </w:t>
      </w:r>
      <w:r>
        <w:rPr>
          <w:rStyle w:val="StringTok"/>
        </w:rPr>
        <w:t xml:space="preserve">"pes"</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include_aov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data =</w:t>
      </w:r>
      <w:r>
        <w:rPr>
          <w:rStyle w:val="NormalTok"/>
        </w:rPr>
        <w:t xml:space="preserve"> yourdataset) </w:t>
      </w:r>
      <w:r>
        <w:br/>
      </w:r>
      <w:r>
        <w:br/>
      </w:r>
      <w:r>
        <w:rPr>
          <w:rStyle w:val="FunctionTok"/>
        </w:rPr>
        <w:t xml:space="preserve">anova</w:t>
      </w:r>
      <w:r>
        <w:rPr>
          <w:rStyle w:val="NormalTok"/>
        </w:rPr>
        <w:t xml:space="preserve">(anova_example_syntax) </w:t>
      </w:r>
    </w:p>
    <w:bookmarkEnd w:id="90"/>
    <w:bookmarkStart w:id="91" w:name="running-it-on-our-dataset"/>
    <w:p>
      <w:pPr>
        <w:pStyle w:val="Heading4"/>
      </w:pPr>
      <w:r>
        <w:t xml:space="preserve">Running it on our Dataset</w:t>
      </w:r>
    </w:p>
    <w:p>
      <w:pPr>
        <w:pStyle w:val="FirstParagraph"/>
      </w:pPr>
      <w:r>
        <w:t xml:space="preserve">For our dataset, we have two between subjects independent variables:</w:t>
      </w:r>
      <w:r>
        <w:t xml:space="preserve"> </w:t>
      </w:r>
      <w:r>
        <w:rPr>
          <w:rStyle w:val="VerbatimChar"/>
        </w:rPr>
        <w:t xml:space="preserve">Therapy</w:t>
      </w:r>
      <w:r>
        <w:t xml:space="preserve"> </w:t>
      </w:r>
      <w:r>
        <w:t xml:space="preserve">and</w:t>
      </w:r>
      <w:r>
        <w:t xml:space="preserve"> </w:t>
      </w:r>
      <w:r>
        <w:rPr>
          <w:rStyle w:val="VerbatimChar"/>
        </w:rPr>
        <w:t xml:space="preserve">Duration</w:t>
      </w:r>
      <w:r>
        <w:t xml:space="preserve">, so our code will be the following:</w:t>
      </w:r>
    </w:p>
    <w:p>
      <w:pPr>
        <w:pStyle w:val="SourceCode"/>
      </w:pPr>
      <w:r>
        <w:rPr>
          <w:rStyle w:val="NormalTok"/>
        </w:rPr>
        <w:t xml:space="preserve">fact_anova </w:t>
      </w:r>
      <w:r>
        <w:rPr>
          <w:rStyle w:val="OtherTok"/>
        </w:rPr>
        <w:t xml:space="preserve">&lt;-</w:t>
      </w:r>
      <w:r>
        <w:rPr>
          <w:rStyle w:val="NormalTok"/>
        </w:rPr>
        <w:t xml:space="preserve"> </w:t>
      </w:r>
      <w:r>
        <w:rPr>
          <w:rStyle w:val="FunctionTok"/>
        </w:rPr>
        <w:t xml:space="preserve">aov_ez</w:t>
      </w:r>
      <w:r>
        <w:rPr>
          <w:rStyle w:val="NormalTok"/>
        </w:rPr>
        <w:t xml:space="preserve">(</w:t>
      </w:r>
      <w:r>
        <w:rPr>
          <w:rStyle w:val="AttributeTok"/>
        </w:rPr>
        <w:t xml:space="preserve">id =</w:t>
      </w:r>
      <w:r>
        <w:rPr>
          <w:rStyle w:val="NormalTok"/>
        </w:rPr>
        <w:t xml:space="preserve"> </w:t>
      </w:r>
      <w:r>
        <w:rPr>
          <w:rStyle w:val="StringTok"/>
        </w:rPr>
        <w:t xml:space="preserve">"ID"</w:t>
      </w:r>
      <w:r>
        <w:rPr>
          <w:rStyle w:val="NormalTok"/>
        </w:rPr>
        <w:t xml:space="preserve">,</w:t>
      </w:r>
      <w:r>
        <w:br/>
      </w:r>
      <w:r>
        <w:rPr>
          <w:rStyle w:val="NormalTok"/>
        </w:rPr>
        <w:t xml:space="preserve">               </w:t>
      </w:r>
      <w:r>
        <w:rPr>
          <w:rStyle w:val="AttributeTok"/>
        </w:rPr>
        <w:t xml:space="preserve">between =</w:t>
      </w:r>
      <w:r>
        <w:rPr>
          <w:rStyle w:val="NormalTok"/>
        </w:rPr>
        <w:t xml:space="preserve"> </w:t>
      </w:r>
      <w:r>
        <w:rPr>
          <w:rStyle w:val="FunctionTok"/>
        </w:rPr>
        <w:t xml:space="preserve">c</w:t>
      </w:r>
      <w:r>
        <w:rPr>
          <w:rStyle w:val="NormalTok"/>
        </w:rPr>
        <w:t xml:space="preserve">(</w:t>
      </w:r>
      <w:r>
        <w:rPr>
          <w:rStyle w:val="StringTok"/>
        </w:rPr>
        <w:t xml:space="preserve">"Therapy"</w:t>
      </w:r>
      <w:r>
        <w:rPr>
          <w:rStyle w:val="NormalTok"/>
        </w:rPr>
        <w:t xml:space="preserve">, </w:t>
      </w:r>
      <w:r>
        <w:rPr>
          <w:rStyle w:val="StringTok"/>
        </w:rPr>
        <w:t xml:space="preserve">"Duration"</w:t>
      </w:r>
      <w:r>
        <w:rPr>
          <w:rStyle w:val="NormalTok"/>
        </w:rPr>
        <w:t xml:space="preserve">), </w:t>
      </w:r>
      <w:r>
        <w:br/>
      </w:r>
      <w:r>
        <w:rPr>
          <w:rStyle w:val="NormalTok"/>
        </w:rPr>
        <w:t xml:space="preserve">               </w:t>
      </w:r>
      <w:r>
        <w:rPr>
          <w:rStyle w:val="AttributeTok"/>
        </w:rPr>
        <w:t xml:space="preserve">dv =</w:t>
      </w:r>
      <w:r>
        <w:rPr>
          <w:rStyle w:val="NormalTok"/>
        </w:rPr>
        <w:t xml:space="preserve"> </w:t>
      </w:r>
      <w:r>
        <w:rPr>
          <w:rStyle w:val="StringTok"/>
        </w:rPr>
        <w:t xml:space="preserve">"Anxiety"</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es =</w:t>
      </w:r>
      <w:r>
        <w:rPr>
          <w:rStyle w:val="NormalTok"/>
        </w:rPr>
        <w:t xml:space="preserve"> </w:t>
      </w:r>
      <w:r>
        <w:rPr>
          <w:rStyle w:val="StringTok"/>
        </w:rPr>
        <w:t xml:space="preserve">"pes"</w:t>
      </w:r>
      <w:r>
        <w:rPr>
          <w:rStyle w:val="NormalTok"/>
        </w:rPr>
        <w:t xml:space="preserve">,</w:t>
      </w:r>
      <w:r>
        <w:br/>
      </w:r>
      <w:r>
        <w:rPr>
          <w:rStyle w:val="NormalTok"/>
        </w:rPr>
        <w:t xml:space="preserve">               </w:t>
      </w:r>
      <w:r>
        <w:rPr>
          <w:rStyle w:val="AttributeTok"/>
        </w:rPr>
        <w:t xml:space="preserve">include_aov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data =</w:t>
      </w:r>
      <w:r>
        <w:rPr>
          <w:rStyle w:val="NormalTok"/>
        </w:rPr>
        <w:t xml:space="preserve"> df_anxiety) </w:t>
      </w:r>
    </w:p>
    <w:p>
      <w:pPr>
        <w:pStyle w:val="SourceCode"/>
      </w:pPr>
      <w:r>
        <w:rPr>
          <w:rStyle w:val="VerbatimChar"/>
        </w:rPr>
        <w:t xml:space="preserve">Converting to factor: Therapy</w:t>
      </w:r>
    </w:p>
    <w:p>
      <w:pPr>
        <w:pStyle w:val="SourceCode"/>
      </w:pPr>
      <w:r>
        <w:rPr>
          <w:rStyle w:val="VerbatimChar"/>
        </w:rPr>
        <w:t xml:space="preserve">Contrasts set to contr.sum for the following variables: Therapy, Duration</w:t>
      </w:r>
    </w:p>
    <w:p>
      <w:pPr>
        <w:pStyle w:val="SourceCode"/>
      </w:pPr>
      <w:r>
        <w:rPr>
          <w:rStyle w:val="NormalTok"/>
        </w:rPr>
        <w:t xml:space="preserve">fact_output </w:t>
      </w:r>
      <w:r>
        <w:rPr>
          <w:rStyle w:val="OtherTok"/>
        </w:rPr>
        <w:t xml:space="preserve">&lt;-</w:t>
      </w:r>
      <w:r>
        <w:rPr>
          <w:rStyle w:val="NormalTok"/>
        </w:rPr>
        <w:t xml:space="preserve"> </w:t>
      </w:r>
      <w:r>
        <w:rPr>
          <w:rStyle w:val="FunctionTok"/>
        </w:rPr>
        <w:t xml:space="preserve">summary</w:t>
      </w:r>
      <w:r>
        <w:rPr>
          <w:rStyle w:val="NormalTok"/>
        </w:rPr>
        <w:t xml:space="preserve">(fact_anova)</w:t>
      </w:r>
      <w:r>
        <w:br/>
      </w:r>
      <w:r>
        <w:br/>
      </w:r>
      <w:r>
        <w:rPr>
          <w:rStyle w:val="NormalTok"/>
        </w:rPr>
        <w:t xml:space="preserve">fact_output</w:t>
      </w:r>
    </w:p>
    <w:p>
      <w:pPr>
        <w:pStyle w:val="SourceCode"/>
      </w:pPr>
      <w:r>
        <w:rPr>
          <w:rStyle w:val="VerbatimChar"/>
        </w:rPr>
        <w:t xml:space="preserve">Anova Table (Type 3 tests)</w:t>
      </w:r>
      <w:r>
        <w:br/>
      </w:r>
      <w:r>
        <w:br/>
      </w:r>
      <w:r>
        <w:rPr>
          <w:rStyle w:val="VerbatimChar"/>
        </w:rPr>
        <w:t xml:space="preserve">Response: Anxiety</w:t>
      </w:r>
      <w:r>
        <w:br/>
      </w:r>
      <w:r>
        <w:rPr>
          <w:rStyle w:val="VerbatimChar"/>
        </w:rPr>
        <w:t xml:space="preserve">                 num Df den Df    MSE        F     ges                Pr(&gt;F)</w:t>
      </w:r>
      <w:r>
        <w:br/>
      </w:r>
      <w:r>
        <w:rPr>
          <w:rStyle w:val="VerbatimChar"/>
        </w:rPr>
        <w:t xml:space="preserve">Therapy               2    174 42.803 143.7634 0.62299 &lt; 0.00000000000000022</w:t>
      </w:r>
      <w:r>
        <w:br/>
      </w:r>
      <w:r>
        <w:rPr>
          <w:rStyle w:val="VerbatimChar"/>
        </w:rPr>
        <w:t xml:space="preserve">Duration              1    174 42.803  64.9195 0.27172    0.0000000000001195</w:t>
      </w:r>
      <w:r>
        <w:br/>
      </w:r>
      <w:r>
        <w:rPr>
          <w:rStyle w:val="VerbatimChar"/>
        </w:rPr>
        <w:t xml:space="preserve">Therapy:Duration      2    174 42.803   3.4962 0.03863               0.03246</w:t>
      </w:r>
      <w:r>
        <w:br/>
      </w:r>
      <w:r>
        <w:rPr>
          <w:rStyle w:val="VerbatimChar"/>
        </w:rPr>
        <w:t xml:space="preserve">                    </w:t>
      </w:r>
      <w:r>
        <w:br/>
      </w:r>
      <w:r>
        <w:rPr>
          <w:rStyle w:val="VerbatimChar"/>
        </w:rPr>
        <w:t xml:space="preserve">Therapy          ***</w:t>
      </w:r>
      <w:r>
        <w:br/>
      </w:r>
      <w:r>
        <w:rPr>
          <w:rStyle w:val="VerbatimChar"/>
        </w:rPr>
        <w:t xml:space="preserve">Duration         ***</w:t>
      </w:r>
      <w:r>
        <w:br/>
      </w:r>
      <w:r>
        <w:rPr>
          <w:rStyle w:val="VerbatimChar"/>
        </w:rPr>
        <w:t xml:space="preserve">Therapy:Duration *  </w:t>
      </w:r>
      <w:r>
        <w:br/>
      </w:r>
      <w:r>
        <w:rPr>
          <w:rStyle w:val="VerbatimChar"/>
        </w:rPr>
        <w:t xml:space="preserve">---</w:t>
      </w:r>
      <w:r>
        <w:br/>
      </w:r>
      <w:r>
        <w:rPr>
          <w:rStyle w:val="VerbatimChar"/>
        </w:rPr>
        <w:t xml:space="preserve">Signif. codes:  0 '***' 0.001 '**' 0.01 '*' 0.05 '.' 0.1 ' ' 1</w:t>
      </w:r>
    </w:p>
    <w:p>
      <w:pPr>
        <w:pStyle w:val="FirstParagraph"/>
      </w:pPr>
      <w:r>
        <w:t xml:space="preserve">We can see that the main effect of Therapy type on Anxiety scores was statistically significant, F(2, 174) = 143.76, p &lt; 0.001. This indicates that different therapy types led to significantly different anxiety levels after the intervention. The effect size (generalised eta squared) is 0.623, suggesting that approximately 62.3% of the variance in anxiety scores can be attributed to differences in therapy type.</w:t>
      </w:r>
    </w:p>
    <w:p>
      <w:pPr>
        <w:pStyle w:val="BodyText"/>
      </w:pPr>
      <w:r>
        <w:t xml:space="preserve">The main effect of Duration was also statistically significant, F(1, 174) = 64.92, p &lt; 0.001, indicating that treatment length (6 weeks vs. 12 weeks) had a significant impact on anxiety levels. The effect size is 0.272, meaning that 27.2% of the variance in anxiety scores is explained by treatment duration.</w:t>
      </w:r>
    </w:p>
    <w:p>
      <w:pPr>
        <w:pStyle w:val="BodyText"/>
      </w:pPr>
      <w:r>
        <w:t xml:space="preserve">Additionally, there was a significant interaction effect between Therapy type and Duration, F(2, 174) = 3.50, p = 0.032. The effect size is 0.039, indicating that the interaction accounts for 3.9% of the variance in anxiety scores. This suggests that the effectiveness of therapy types may depend on the duration of treatment.</w:t>
      </w:r>
    </w:p>
    <w:bookmarkEnd w:id="91"/>
    <w:bookmarkEnd w:id="92"/>
    <w:bookmarkStart w:id="96" w:name="step-4-check-your-parametric-assumptions"/>
    <w:p>
      <w:pPr>
        <w:pStyle w:val="Heading3"/>
      </w:pPr>
      <w:r>
        <w:t xml:space="preserve">Step 4: Check Your Parametric Assumptions</w:t>
      </w:r>
    </w:p>
    <w:p>
      <w:pPr>
        <w:pStyle w:val="FirstParagraph"/>
      </w:pPr>
      <w:r>
        <w:t xml:space="preserve">Before interpreting our ANOVA results, we need to check whether the test’s assumptions are met. Since these assumptions relate to how well the ANOVA models the data, we evaluate them after running the test rather than before.</w:t>
      </w:r>
    </w:p>
    <w:p>
      <w:pPr>
        <w:pStyle w:val="BodyText"/>
      </w:pPr>
      <w:r>
        <w:rPr>
          <w:b/>
          <w:bCs/>
        </w:rPr>
        <w:t xml:space="preserve">Assumptions of a Factorial ANOVA</w:t>
      </w:r>
    </w:p>
    <w:p>
      <w:pPr>
        <w:pStyle w:val="BodyText"/>
      </w:pPr>
      <w:r>
        <w:t xml:space="preserve">The assumptions are the same as one the one-way ANOVA, namely:</w:t>
      </w:r>
    </w:p>
    <w:p>
      <w:pPr>
        <w:numPr>
          <w:ilvl w:val="0"/>
          <w:numId w:val="1031"/>
        </w:numPr>
      </w:pPr>
      <w:r>
        <w:t xml:space="preserve">The dependent variable (DV) is measured on an</w:t>
      </w:r>
      <w:r>
        <w:t xml:space="preserve"> </w:t>
      </w:r>
      <w:r>
        <w:rPr>
          <w:i/>
          <w:iCs/>
        </w:rPr>
        <w:t xml:space="preserve">interval</w:t>
      </w:r>
      <w:r>
        <w:t xml:space="preserve"> </w:t>
      </w:r>
      <w:r>
        <w:t xml:space="preserve">or</w:t>
      </w:r>
      <w:r>
        <w:t xml:space="preserve"> </w:t>
      </w:r>
      <w:r>
        <w:rPr>
          <w:i/>
          <w:iCs/>
        </w:rPr>
        <w:t xml:space="preserve">ratio</w:t>
      </w:r>
      <w:r>
        <w:t xml:space="preserve"> </w:t>
      </w:r>
      <w:r>
        <w:t xml:space="preserve">scale.</w:t>
      </w:r>
    </w:p>
    <w:p>
      <w:pPr>
        <w:numPr>
          <w:ilvl w:val="0"/>
          <w:numId w:val="1031"/>
        </w:numPr>
      </w:pPr>
      <w:r>
        <w:t xml:space="preserve">Observations are</w:t>
      </w:r>
      <w:r>
        <w:t xml:space="preserve"> </w:t>
      </w:r>
      <w:r>
        <w:rPr>
          <w:i/>
          <w:iCs/>
        </w:rPr>
        <w:t xml:space="preserve">independent</w:t>
      </w:r>
      <w:r>
        <w:t xml:space="preserve"> </w:t>
      </w:r>
      <w:r>
        <w:t xml:space="preserve">(i.e., no repeated measures).</w:t>
      </w:r>
    </w:p>
    <w:p>
      <w:pPr>
        <w:numPr>
          <w:ilvl w:val="0"/>
          <w:numId w:val="1031"/>
        </w:numPr>
      </w:pPr>
      <w:r>
        <w:t xml:space="preserve">The</w:t>
      </w:r>
      <w:r>
        <w:t xml:space="preserve"> </w:t>
      </w:r>
      <w:r>
        <w:rPr>
          <w:i/>
          <w:iCs/>
        </w:rPr>
        <w:t xml:space="preserve">residuals</w:t>
      </w:r>
      <w:r>
        <w:t xml:space="preserve"> </w:t>
      </w:r>
      <w:r>
        <w:t xml:space="preserve">should be</w:t>
      </w:r>
      <w:r>
        <w:t xml:space="preserve"> </w:t>
      </w:r>
      <w:r>
        <w:rPr>
          <w:b/>
          <w:bCs/>
        </w:rPr>
        <w:t xml:space="preserve">normally distributed</w:t>
      </w:r>
      <w:r>
        <w:t xml:space="preserve">.</w:t>
      </w:r>
    </w:p>
    <w:p>
      <w:pPr>
        <w:numPr>
          <w:ilvl w:val="0"/>
          <w:numId w:val="1031"/>
        </w:numPr>
      </w:pPr>
      <w:r>
        <w:t xml:space="preserve">There should be</w:t>
      </w:r>
      <w:r>
        <w:t xml:space="preserve"> </w:t>
      </w:r>
      <w:r>
        <w:rPr>
          <w:i/>
          <w:iCs/>
        </w:rPr>
        <w:t xml:space="preserve">homogeneity of variance</w:t>
      </w:r>
      <w:r>
        <w:t xml:space="preserve"> </w:t>
      </w:r>
      <w:r>
        <w:t xml:space="preserve">between groups.</w:t>
      </w:r>
    </w:p>
    <w:p>
      <w:pPr>
        <w:pStyle w:val="FirstParagraph"/>
      </w:pPr>
      <w:r>
        <w:t xml:space="preserve">A basic glance at the data already confirms</w:t>
      </w:r>
      <w:r>
        <w:t xml:space="preserve"> </w:t>
      </w:r>
      <w:r>
        <w:rPr>
          <w:b/>
          <w:bCs/>
        </w:rPr>
        <w:t xml:space="preserve">Assumption 1</w:t>
      </w:r>
      <w:r>
        <w:t xml:space="preserve"> </w:t>
      </w:r>
      <w:r>
        <w:t xml:space="preserve">(Anxiety is interval data) and</w:t>
      </w:r>
      <w:r>
        <w:t xml:space="preserve"> </w:t>
      </w:r>
      <w:r>
        <w:rPr>
          <w:b/>
          <w:bCs/>
        </w:rPr>
        <w:t xml:space="preserve">Assumption 2</w:t>
      </w:r>
      <w:r>
        <w:t xml:space="preserve"> </w:t>
      </w:r>
      <w:r>
        <w:t xml:space="preserve">(each participant is in only one group, ensuring independence).</w:t>
      </w:r>
    </w:p>
    <w:p>
      <w:pPr>
        <w:pStyle w:val="BodyText"/>
      </w:pPr>
      <w:r>
        <w:t xml:space="preserve">We can use the same method as before to check normality of residuals and homogeneity of variance.</w:t>
      </w:r>
    </w:p>
    <w:p>
      <w:pPr>
        <w:pStyle w:val="SourceCode"/>
      </w:pPr>
      <w:r>
        <w:rPr>
          <w:rStyle w:val="CommentTok"/>
        </w:rPr>
        <w:t xml:space="preserve"># Check Normality Assumption</w:t>
      </w:r>
      <w:r>
        <w:br/>
      </w:r>
      <w:r>
        <w:rPr>
          <w:rStyle w:val="FunctionTok"/>
        </w:rPr>
        <w:t xml:space="preserve">qqPlot</w:t>
      </w:r>
      <w:r>
        <w:rPr>
          <w:rStyle w:val="NormalTok"/>
        </w:rPr>
        <w:t xml:space="preserve">(</w:t>
      </w:r>
      <w:r>
        <w:rPr>
          <w:rStyle w:val="FunctionTok"/>
        </w:rPr>
        <w:t xml:space="preserve">residuals</w:t>
      </w:r>
      <w:r>
        <w:rPr>
          <w:rStyle w:val="NormalTok"/>
        </w:rPr>
        <w:t xml:space="preserve">(fact_anova))  </w:t>
      </w:r>
      <w:r>
        <w:rPr>
          <w:rStyle w:val="CommentTok"/>
        </w:rPr>
        <w:t xml:space="preserve"># Q-Q Plot of residuals</w:t>
      </w:r>
    </w:p>
    <w:p>
      <w:pPr>
        <w:pStyle w:val="FirstParagraph"/>
      </w:pPr>
      <w:r>
        <w:drawing>
          <wp:inline>
            <wp:extent cx="4620126" cy="3696101"/>
            <wp:effectExtent b="0" l="0" r="0" t="0"/>
            <wp:docPr descr="" title="" id="94" name="Picture"/>
            <a:graphic>
              <a:graphicData uri="http://schemas.openxmlformats.org/drawingml/2006/picture">
                <pic:pic>
                  <pic:nvPicPr>
                    <pic:cNvPr descr="08-workshop-activities_files/figure-docx/unnamed-chunk-23-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68 128</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(fact_anova))  </w:t>
      </w:r>
      <w:r>
        <w:rPr>
          <w:rStyle w:val="CommentTok"/>
        </w:rPr>
        <w:t xml:space="preserve"># Shapiro-Wilk test for normality</w:t>
      </w:r>
    </w:p>
    <w:p>
      <w:pPr>
        <w:pStyle w:val="SourceCode"/>
      </w:pPr>
      <w:r>
        <w:br/>
      </w:r>
      <w:r>
        <w:rPr>
          <w:rStyle w:val="VerbatimChar"/>
        </w:rPr>
        <w:t xml:space="preserve">    Shapiro-Wilk normality test</w:t>
      </w:r>
      <w:r>
        <w:br/>
      </w:r>
      <w:r>
        <w:br/>
      </w:r>
      <w:r>
        <w:rPr>
          <w:rStyle w:val="VerbatimChar"/>
        </w:rPr>
        <w:t xml:space="preserve">data:  residuals(fact_anova)</w:t>
      </w:r>
      <w:r>
        <w:br/>
      </w:r>
      <w:r>
        <w:rPr>
          <w:rStyle w:val="VerbatimChar"/>
        </w:rPr>
        <w:t xml:space="preserve">W = 0.99368, p-value = 0.6344</w:t>
      </w:r>
    </w:p>
    <w:p>
      <w:pPr>
        <w:pStyle w:val="SourceCode"/>
      </w:pPr>
      <w:r>
        <w:rPr>
          <w:rStyle w:val="CommentTok"/>
        </w:rPr>
        <w:t xml:space="preserve"># Check Homogeneity of Variance</w:t>
      </w:r>
      <w:r>
        <w:br/>
      </w:r>
      <w:r>
        <w:rPr>
          <w:rStyle w:val="FunctionTok"/>
        </w:rPr>
        <w:t xml:space="preserve">test_levene</w:t>
      </w:r>
      <w:r>
        <w:rPr>
          <w:rStyle w:val="NormalTok"/>
        </w:rPr>
        <w:t xml:space="preserve">(fact_anova)</w:t>
      </w:r>
    </w:p>
    <w:p>
      <w:pPr>
        <w:pStyle w:val="SourceCode"/>
      </w:pPr>
      <w:r>
        <w:rPr>
          <w:rStyle w:val="VerbatimChar"/>
        </w:rPr>
        <w:t xml:space="preserve">Warning: Functionality has moved to the 'performance' package.</w:t>
      </w:r>
      <w:r>
        <w:br/>
      </w:r>
      <w:r>
        <w:rPr>
          <w:rStyle w:val="VerbatimChar"/>
        </w:rPr>
        <w:t xml:space="preserve">Calling 'performance::check_homogeneity()'.</w:t>
      </w:r>
    </w:p>
    <w:p>
      <w:pPr>
        <w:pStyle w:val="SourceCode"/>
      </w:pPr>
      <w:r>
        <w:rPr>
          <w:rStyle w:val="VerbatimChar"/>
        </w:rPr>
        <w:t xml:space="preserve">OK: There is not clear evidence for different variances across groups (Levene's Test, p = 0.352).</w:t>
      </w:r>
    </w:p>
    <w:p>
      <w:pPr>
        <w:pStyle w:val="FirstParagraph"/>
      </w:pPr>
      <w:r>
        <w:t xml:space="preserve">We can see that the dots are mostly on the line. The Shapiro-Wilk’s value is greater than .05, as is the Levene’s Test p-value. Based on these results, we can say we have met our assumptions.</w:t>
      </w:r>
    </w:p>
    <w:p>
      <w:pPr>
        <w:pStyle w:val="BodyText"/>
      </w:pPr>
      <w:r>
        <w:t xml:space="preserve">Now let’s determine where the differences lie!</w:t>
      </w:r>
    </w:p>
    <w:bookmarkEnd w:id="96"/>
    <w:bookmarkStart w:id="99" w:name="step-5-run-your-post-hoc-comparisons"/>
    <w:p>
      <w:pPr>
        <w:pStyle w:val="Heading3"/>
      </w:pPr>
      <w:r>
        <w:t xml:space="preserve">Step 5: Run Your Post-Hoc Comparisons</w:t>
      </w:r>
    </w:p>
    <w:p>
      <w:pPr>
        <w:pStyle w:val="FirstParagraph"/>
      </w:pPr>
      <w:r>
        <w:t xml:space="preserve">Like the One-Way ANOVA, a factorial ANOVA tells us whether there is a significant difference between three or more groups, but it does not tell us where those differences lie.</w:t>
      </w:r>
    </w:p>
    <w:p>
      <w:pPr>
        <w:pStyle w:val="BodyText"/>
      </w:pPr>
      <w:r>
        <w:t xml:space="preserve">If we find a significant result, the next step is to run a post-hoc test, which compares each group to every other group to identify the specific differences.</w:t>
      </w:r>
    </w:p>
    <w:p>
      <w:pPr>
        <w:pStyle w:val="BodyText"/>
      </w:pPr>
      <w:r>
        <w:t xml:space="preserve">The syntax is slightly different for the Factorial ANOVA. The reason for this is that we are comparing differences in groups across more than one independent variables. So we will need post-hoc tests across both Therapy Type and Duration of Therapy.</w:t>
      </w:r>
    </w:p>
    <w:p>
      <w:pPr>
        <w:pStyle w:val="BodyText"/>
      </w:pPr>
      <w:r>
        <w:t xml:space="preserve">Luckily, it is easy to do this in R using the</w:t>
      </w:r>
      <w:r>
        <w:t xml:space="preserve"> </w:t>
      </w:r>
      <w:r>
        <w:rPr>
          <w:rStyle w:val="VerbatimChar"/>
        </w:rPr>
        <w:t xml:space="preserve">|</w:t>
      </w:r>
      <w:r>
        <w:t xml:space="preserve"> </w:t>
      </w:r>
      <w:r>
        <w:t xml:space="preserve">symbol.</w:t>
      </w:r>
    </w:p>
    <w:p>
      <w:pPr>
        <w:pStyle w:val="SourceCode"/>
      </w:pPr>
      <w:r>
        <w:rPr>
          <w:rStyle w:val="NormalTok"/>
        </w:rPr>
        <w:t xml:space="preserve">posthoc_factorial </w:t>
      </w:r>
      <w:r>
        <w:rPr>
          <w:rStyle w:val="OtherTok"/>
        </w:rPr>
        <w:t xml:space="preserve">&lt;-</w:t>
      </w:r>
      <w:r>
        <w:rPr>
          <w:rStyle w:val="NormalTok"/>
        </w:rPr>
        <w:t xml:space="preserve"> </w:t>
      </w:r>
      <w:r>
        <w:rPr>
          <w:rStyle w:val="FunctionTok"/>
        </w:rPr>
        <w:t xml:space="preserve">emmeans</w:t>
      </w:r>
      <w:r>
        <w:rPr>
          <w:rStyle w:val="NormalTok"/>
        </w:rPr>
        <w:t xml:space="preserve">(fact_anova, </w:t>
      </w:r>
      <w:r>
        <w:br/>
      </w:r>
      <w:r>
        <w:rPr>
          <w:rStyle w:val="NormalTok"/>
        </w:rPr>
        <w:t xml:space="preserve">                             pairwise </w:t>
      </w:r>
      <w:r>
        <w:rPr>
          <w:rStyle w:val="SpecialCharTok"/>
        </w:rPr>
        <w:t xml:space="preserve">~</w:t>
      </w:r>
      <w:r>
        <w:rPr>
          <w:rStyle w:val="NormalTok"/>
        </w:rPr>
        <w:t xml:space="preserve"> Therapy </w:t>
      </w:r>
      <w:r>
        <w:rPr>
          <w:rStyle w:val="SpecialCharTok"/>
        </w:rPr>
        <w:t xml:space="preserve">|</w:t>
      </w:r>
      <w:r>
        <w:rPr>
          <w:rStyle w:val="NormalTok"/>
        </w:rPr>
        <w:t xml:space="preserve"> Duration, </w:t>
      </w:r>
      <w:r>
        <w:br/>
      </w:r>
      <w:r>
        <w:rPr>
          <w:rStyle w:val="NormalTok"/>
        </w:rPr>
        <w:t xml:space="preserve">                             </w:t>
      </w:r>
      <w:r>
        <w:rPr>
          <w:rStyle w:val="AttributeTok"/>
        </w:rPr>
        <w:t xml:space="preserve">adjust =</w:t>
      </w:r>
      <w:r>
        <w:rPr>
          <w:rStyle w:val="NormalTok"/>
        </w:rPr>
        <w:t xml:space="preserve"> </w:t>
      </w:r>
      <w:r>
        <w:rPr>
          <w:rStyle w:val="StringTok"/>
        </w:rPr>
        <w:t xml:space="preserve">"Tukey"</w:t>
      </w:r>
      <w:r>
        <w:rPr>
          <w:rStyle w:val="NormalTok"/>
        </w:rPr>
        <w:t xml:space="preserve">)</w:t>
      </w:r>
      <w:r>
        <w:br/>
      </w:r>
      <w:r>
        <w:br/>
      </w:r>
      <w:r>
        <w:rPr>
          <w:rStyle w:val="NormalTok"/>
        </w:rPr>
        <w:t xml:space="preserve">posthoc_factorial</w:t>
      </w:r>
    </w:p>
    <w:p>
      <w:pPr>
        <w:pStyle w:val="SourceCode"/>
      </w:pPr>
      <w:r>
        <w:rPr>
          <w:rStyle w:val="VerbatimChar"/>
        </w:rPr>
        <w:t xml:space="preserve">$emmeans</w:t>
      </w:r>
      <w:r>
        <w:br/>
      </w:r>
      <w:r>
        <w:rPr>
          <w:rStyle w:val="VerbatimChar"/>
        </w:rPr>
        <w:t xml:space="preserve">Duration = 6 Weeks:</w:t>
      </w:r>
      <w:r>
        <w:br/>
      </w:r>
      <w:r>
        <w:rPr>
          <w:rStyle w:val="VerbatimChar"/>
        </w:rPr>
        <w:t xml:space="preserve"> Therapy     emmean   SE  df lower.CL upper.CL</w:t>
      </w:r>
      <w:r>
        <w:br/>
      </w:r>
      <w:r>
        <w:rPr>
          <w:rStyle w:val="VerbatimChar"/>
        </w:rPr>
        <w:t xml:space="preserve"> CBT           50.7 1.19 174     48.4     53.1</w:t>
      </w:r>
      <w:r>
        <w:br/>
      </w:r>
      <w:r>
        <w:rPr>
          <w:rStyle w:val="VerbatimChar"/>
        </w:rPr>
        <w:t xml:space="preserve"> DBT           47.8 1.19 174     45.4     50.1</w:t>
      </w:r>
      <w:r>
        <w:br/>
      </w:r>
      <w:r>
        <w:rPr>
          <w:rStyle w:val="VerbatimChar"/>
        </w:rPr>
        <w:t xml:space="preserve"> Mindfulness   63.9 1.19 174     61.6     66.3</w:t>
      </w:r>
      <w:r>
        <w:br/>
      </w:r>
      <w:r>
        <w:br/>
      </w:r>
      <w:r>
        <w:rPr>
          <w:rStyle w:val="VerbatimChar"/>
        </w:rPr>
        <w:t xml:space="preserve">Duration = 12 Weeks:</w:t>
      </w:r>
      <w:r>
        <w:br/>
      </w:r>
      <w:r>
        <w:rPr>
          <w:rStyle w:val="VerbatimChar"/>
        </w:rPr>
        <w:t xml:space="preserve"> Therapy     emmean   SE  df lower.CL upper.CL</w:t>
      </w:r>
      <w:r>
        <w:br/>
      </w:r>
      <w:r>
        <w:rPr>
          <w:rStyle w:val="VerbatimChar"/>
        </w:rPr>
        <w:t xml:space="preserve"> CBT           40.6 1.19 174     38.3     43.0</w:t>
      </w:r>
      <w:r>
        <w:br/>
      </w:r>
      <w:r>
        <w:rPr>
          <w:rStyle w:val="VerbatimChar"/>
        </w:rPr>
        <w:t xml:space="preserve"> DBT           38.5 1.19 174     36.2     40.9</w:t>
      </w:r>
      <w:r>
        <w:br/>
      </w:r>
      <w:r>
        <w:rPr>
          <w:rStyle w:val="VerbatimChar"/>
        </w:rPr>
        <w:t xml:space="preserve"> Mindfulness   59.7 1.19 174     57.3     62.1</w:t>
      </w:r>
      <w:r>
        <w:br/>
      </w:r>
      <w:r>
        <w:br/>
      </w:r>
      <w:r>
        <w:rPr>
          <w:rStyle w:val="VerbatimChar"/>
        </w:rPr>
        <w:t xml:space="preserve">Confidence level used: 0.95 </w:t>
      </w:r>
      <w:r>
        <w:br/>
      </w:r>
      <w:r>
        <w:br/>
      </w:r>
      <w:r>
        <w:rPr>
          <w:rStyle w:val="VerbatimChar"/>
        </w:rPr>
        <w:t xml:space="preserve">$contrasts</w:t>
      </w:r>
      <w:r>
        <w:br/>
      </w:r>
      <w:r>
        <w:rPr>
          <w:rStyle w:val="VerbatimChar"/>
        </w:rPr>
        <w:t xml:space="preserve">Duration = 6 Weeks:</w:t>
      </w:r>
      <w:r>
        <w:br/>
      </w:r>
      <w:r>
        <w:rPr>
          <w:rStyle w:val="VerbatimChar"/>
        </w:rPr>
        <w:t xml:space="preserve"> contrast          estimate   SE  df t.ratio p.value</w:t>
      </w:r>
      <w:r>
        <w:br/>
      </w:r>
      <w:r>
        <w:rPr>
          <w:rStyle w:val="VerbatimChar"/>
        </w:rPr>
        <w:t xml:space="preserve"> CBT - DBT             2.97 1.69 174   1.756  0.1878</w:t>
      </w:r>
      <w:r>
        <w:br/>
      </w:r>
      <w:r>
        <w:rPr>
          <w:rStyle w:val="VerbatimChar"/>
        </w:rPr>
        <w:t xml:space="preserve"> CBT - Mindfulness   -13.21 1.69 174  -7.823  &lt;.0001</w:t>
      </w:r>
      <w:r>
        <w:br/>
      </w:r>
      <w:r>
        <w:rPr>
          <w:rStyle w:val="VerbatimChar"/>
        </w:rPr>
        <w:t xml:space="preserve"> DBT - Mindfulness   -16.18 1.69 174  -9.579  &lt;.0001</w:t>
      </w:r>
      <w:r>
        <w:br/>
      </w:r>
      <w:r>
        <w:br/>
      </w:r>
      <w:r>
        <w:rPr>
          <w:rStyle w:val="VerbatimChar"/>
        </w:rPr>
        <w:t xml:space="preserve">Duration = 12 Weeks:</w:t>
      </w:r>
      <w:r>
        <w:br/>
      </w:r>
      <w:r>
        <w:rPr>
          <w:rStyle w:val="VerbatimChar"/>
        </w:rPr>
        <w:t xml:space="preserve"> contrast          estimate   SE  df t.ratio p.value</w:t>
      </w:r>
      <w:r>
        <w:br/>
      </w:r>
      <w:r>
        <w:rPr>
          <w:rStyle w:val="VerbatimChar"/>
        </w:rPr>
        <w:t xml:space="preserve"> CBT - DBT             2.06 1.69 174   1.221  0.4423</w:t>
      </w:r>
      <w:r>
        <w:br/>
      </w:r>
      <w:r>
        <w:rPr>
          <w:rStyle w:val="VerbatimChar"/>
        </w:rPr>
        <w:t xml:space="preserve"> CBT - Mindfulness   -19.08 1.69 174 -11.296  &lt;.0001</w:t>
      </w:r>
      <w:r>
        <w:br/>
      </w:r>
      <w:r>
        <w:rPr>
          <w:rStyle w:val="VerbatimChar"/>
        </w:rPr>
        <w:t xml:space="preserve"> DBT - Mindfulness   -21.14 1.69 174 -12.517  &lt;.0001</w:t>
      </w:r>
      <w:r>
        <w:br/>
      </w:r>
      <w:r>
        <w:br/>
      </w:r>
      <w:r>
        <w:rPr>
          <w:rStyle w:val="VerbatimChar"/>
        </w:rPr>
        <w:t xml:space="preserve">P value adjustment: tukey method for comparing a family of 3 estimates </w:t>
      </w:r>
    </w:p>
    <w:p>
      <w:pPr>
        <w:pStyle w:val="FirstParagraph"/>
      </w:pPr>
      <w:r>
        <w:rPr>
          <w:b/>
          <w:bCs/>
          <w:i/>
          <w:iCs/>
        </w:rPr>
        <w:t xml:space="preserve">Interpreting the Results</w:t>
      </w:r>
    </w:p>
    <w:bookmarkStart w:id="97" w:name="main-findings"/>
    <w:p>
      <w:pPr>
        <w:pStyle w:val="Heading4"/>
      </w:pPr>
      <w:r>
        <w:rPr>
          <w:b/>
          <w:bCs/>
        </w:rPr>
        <w:t xml:space="preserve">Main Findings</w:t>
      </w:r>
    </w:p>
    <w:p>
      <w:pPr>
        <w:numPr>
          <w:ilvl w:val="0"/>
          <w:numId w:val="1032"/>
        </w:numPr>
      </w:pPr>
      <w:r>
        <w:rPr>
          <w:b/>
          <w:bCs/>
        </w:rPr>
        <w:t xml:space="preserve">12-Week Duration</w:t>
      </w:r>
      <w:r>
        <w:t xml:space="preserve">:</w:t>
      </w:r>
    </w:p>
    <w:p>
      <w:pPr>
        <w:numPr>
          <w:ilvl w:val="1"/>
          <w:numId w:val="1033"/>
        </w:numPr>
      </w:pPr>
      <w:r>
        <w:t xml:space="preserve">CBT (M = 40.6) and DBT (M = 38.5) resulted in lower anxiety scores than Mindfulness (M = 59.7).</w:t>
      </w:r>
    </w:p>
    <w:p>
      <w:pPr>
        <w:numPr>
          <w:ilvl w:val="1"/>
          <w:numId w:val="1033"/>
        </w:numPr>
      </w:pPr>
      <w:r>
        <w:t xml:space="preserve">The difference between CBT and DBT was small and not statistically significant (p = 0.671).</w:t>
      </w:r>
    </w:p>
    <w:p>
      <w:pPr>
        <w:numPr>
          <w:ilvl w:val="1"/>
          <w:numId w:val="1033"/>
        </w:numPr>
      </w:pPr>
      <w:r>
        <w:t xml:space="preserve">Mindfulness had significantly higher anxiety scores compared to both CBT (p &lt; .0001) and DBT (p &lt; .0001), suggesting that CBT and DBT were more effective in reducing anxiety over 12 weeks.</w:t>
      </w:r>
    </w:p>
    <w:p>
      <w:pPr>
        <w:numPr>
          <w:ilvl w:val="0"/>
          <w:numId w:val="1032"/>
        </w:numPr>
      </w:pPr>
      <w:r>
        <w:rPr>
          <w:b/>
          <w:bCs/>
        </w:rPr>
        <w:t xml:space="preserve">6-Week Duration</w:t>
      </w:r>
      <w:r>
        <w:t xml:space="preserve">:</w:t>
      </w:r>
    </w:p>
    <w:p>
      <w:pPr>
        <w:numPr>
          <w:ilvl w:val="1"/>
          <w:numId w:val="1034"/>
        </w:numPr>
      </w:pPr>
      <w:r>
        <w:t xml:space="preserve">CBT (M = 50.7) and DBT (M = 47.8) again showed lower anxiety scores than Mindfulness (M = 63.9).</w:t>
      </w:r>
    </w:p>
    <w:p>
      <w:pPr>
        <w:numPr>
          <w:ilvl w:val="1"/>
          <w:numId w:val="1034"/>
        </w:numPr>
      </w:pPr>
      <w:r>
        <w:t xml:space="preserve">The difference between CBT and DBT was not significant (p = 0.2428).</w:t>
      </w:r>
    </w:p>
    <w:p>
      <w:pPr>
        <w:numPr>
          <w:ilvl w:val="1"/>
          <w:numId w:val="1034"/>
        </w:numPr>
      </w:pPr>
      <w:r>
        <w:t xml:space="preserve">Mindfulness resulted in significantly higher anxiety scores compared to CBT (p &lt; .0001) and DBT (p &lt; .0001), indicating that it was the least effective therapy type over 6 weeks.</w:t>
      </w:r>
    </w:p>
    <w:bookmarkEnd w:id="97"/>
    <w:bookmarkStart w:id="98" w:name="summary"/>
    <w:p>
      <w:pPr>
        <w:pStyle w:val="Heading4"/>
      </w:pPr>
      <w:r>
        <w:rPr>
          <w:b/>
          <w:bCs/>
        </w:rPr>
        <w:t xml:space="preserve">Summary</w:t>
      </w:r>
    </w:p>
    <w:p>
      <w:pPr>
        <w:numPr>
          <w:ilvl w:val="0"/>
          <w:numId w:val="1035"/>
        </w:numPr>
      </w:pPr>
      <w:r>
        <w:t xml:space="preserve">CBT and DBT both significantly reduced anxiety compared to Mindfulness at both 6-week and 12-week durations.</w:t>
      </w:r>
    </w:p>
    <w:p>
      <w:pPr>
        <w:numPr>
          <w:ilvl w:val="0"/>
          <w:numId w:val="1035"/>
        </w:numPr>
      </w:pPr>
      <w:r>
        <w:t xml:space="preserve">There was no significant difference between CBT and DBT in reducing anxiety.</w:t>
      </w:r>
    </w:p>
    <w:p>
      <w:pPr>
        <w:numPr>
          <w:ilvl w:val="0"/>
          <w:numId w:val="1035"/>
        </w:numPr>
      </w:pPr>
      <w:r>
        <w:t xml:space="preserve">The 12-week duration was more effective than 6 weeks, as anxiety scores were lower across all therapy types after 12 weeks.</w:t>
      </w:r>
    </w:p>
    <w:p>
      <w:pPr>
        <w:numPr>
          <w:ilvl w:val="0"/>
          <w:numId w:val="1035"/>
        </w:numPr>
      </w:pPr>
      <w:r>
        <w:t xml:space="preserve">The interaction effect suggests that Mindfulness was particularly ineffective over shorter durations, as its scores were much higher than CBT and DBT, especially at 6 weeks.</w:t>
      </w:r>
    </w:p>
    <w:p>
      <w:pPr>
        <w:pStyle w:val="FirstParagraph"/>
      </w:pPr>
      <w:r>
        <w:t xml:space="preserve">Overall, the findings indicate that CBT and DBT are both effective therapies for reducing anxiety, especially over 12 weeks, whereas Mindfulness is less effective in comparison.</w:t>
      </w:r>
    </w:p>
    <w:bookmarkEnd w:id="98"/>
    <w:bookmarkEnd w:id="99"/>
    <w:bookmarkStart w:id="103" w:name="step-6-visualise-your-model"/>
    <w:p>
      <w:pPr>
        <w:pStyle w:val="Heading3"/>
      </w:pPr>
      <w:r>
        <w:t xml:space="preserve">Step 6: Visualise your Model</w:t>
      </w:r>
    </w:p>
    <w:p>
      <w:pPr>
        <w:pStyle w:val="FirstParagraph"/>
      </w:pPr>
      <w:r>
        <w:t xml:space="preserve">The following code will enable us to plot the interaction between Duration and Therapy.</w:t>
      </w:r>
    </w:p>
    <w:p>
      <w:pPr>
        <w:pStyle w:val="SourceCode"/>
      </w:pPr>
      <w:r>
        <w:rPr>
          <w:rStyle w:val="FunctionTok"/>
        </w:rPr>
        <w:t xml:space="preserve">afex_plot</w:t>
      </w:r>
      <w:r>
        <w:rPr>
          <w:rStyle w:val="NormalTok"/>
        </w:rPr>
        <w:t xml:space="preserve">(fact_anova, </w:t>
      </w:r>
      <w:r>
        <w:br/>
      </w:r>
      <w:r>
        <w:rPr>
          <w:rStyle w:val="NormalTok"/>
        </w:rPr>
        <w:t xml:space="preserve">          </w:t>
      </w:r>
      <w:r>
        <w:rPr>
          <w:rStyle w:val="AttributeTok"/>
        </w:rPr>
        <w:t xml:space="preserve">x =</w:t>
      </w:r>
      <w:r>
        <w:rPr>
          <w:rStyle w:val="NormalTok"/>
        </w:rPr>
        <w:t xml:space="preserve"> </w:t>
      </w:r>
      <w:r>
        <w:rPr>
          <w:rStyle w:val="StringTok"/>
        </w:rPr>
        <w:t xml:space="preserve">"Duration"</w:t>
      </w:r>
      <w:r>
        <w:rPr>
          <w:rStyle w:val="NormalTok"/>
        </w:rPr>
        <w:t xml:space="preserve">, </w:t>
      </w:r>
      <w:r>
        <w:rPr>
          <w:rStyle w:val="CommentTok"/>
        </w:rPr>
        <w:t xml:space="preserve">#what goes on the x-axis</w:t>
      </w:r>
      <w:r>
        <w:br/>
      </w:r>
      <w:r>
        <w:rPr>
          <w:rStyle w:val="NormalTok"/>
        </w:rPr>
        <w:t xml:space="preserve">          </w:t>
      </w:r>
      <w:r>
        <w:rPr>
          <w:rStyle w:val="AttributeTok"/>
        </w:rPr>
        <w:t xml:space="preserve">trace =</w:t>
      </w:r>
      <w:r>
        <w:rPr>
          <w:rStyle w:val="NormalTok"/>
        </w:rPr>
        <w:t xml:space="preserve"> </w:t>
      </w:r>
      <w:r>
        <w:rPr>
          <w:rStyle w:val="StringTok"/>
        </w:rPr>
        <w:t xml:space="preserve">"Therapy"</w:t>
      </w:r>
      <w:r>
        <w:rPr>
          <w:rStyle w:val="NormalTok"/>
        </w:rPr>
        <w:t xml:space="preserve">, </w:t>
      </w:r>
      <w:r>
        <w:rPr>
          <w:rStyle w:val="CommentTok"/>
        </w:rPr>
        <w:t xml:space="preserve">#to make sure it tracks the other independent variable as well</w:t>
      </w:r>
      <w:r>
        <w:br/>
      </w:r>
      <w:r>
        <w:rPr>
          <w:rStyle w:val="NormalTok"/>
        </w:rPr>
        <w:t xml:space="preserve">          </w:t>
      </w:r>
      <w:r>
        <w:rPr>
          <w:rStyle w:val="AttributeTok"/>
        </w:rPr>
        <w:t xml:space="preserve">error =</w:t>
      </w:r>
      <w:r>
        <w:rPr>
          <w:rStyle w:val="NormalTok"/>
        </w:rPr>
        <w:t xml:space="preserve"> </w:t>
      </w:r>
      <w:r>
        <w:rPr>
          <w:rStyle w:val="StringTok"/>
        </w:rPr>
        <w:t xml:space="preserve">"between"</w:t>
      </w:r>
      <w:r>
        <w:rPr>
          <w:rStyle w:val="NormalTok"/>
        </w:rPr>
        <w:t xml:space="preserve">,</w:t>
      </w:r>
      <w:r>
        <w:br/>
      </w:r>
      <w:r>
        <w:rPr>
          <w:rStyle w:val="NormalTok"/>
        </w:rPr>
        <w:t xml:space="preserve">          </w:t>
      </w:r>
      <w:r>
        <w:rPr>
          <w:rStyle w:val="AttributeTok"/>
        </w:rPr>
        <w:t xml:space="preserve">mapping =</w:t>
      </w:r>
      <w:r>
        <w:rPr>
          <w:rStyle w:val="NormalTok"/>
        </w:rPr>
        <w:t xml:space="preserve"> </w:t>
      </w:r>
      <w:r>
        <w:rPr>
          <w:rStyle w:val="FunctionTok"/>
        </w:rPr>
        <w:t xml:space="preserve">c</w:t>
      </w:r>
      <w:r>
        <w:rPr>
          <w:rStyle w:val="NormalTok"/>
        </w:rPr>
        <w:t xml:space="preserve">(</w:t>
      </w:r>
      <w:r>
        <w:rPr>
          <w:rStyle w:val="StringTok"/>
        </w:rPr>
        <w:t xml:space="preserve">"color"</w:t>
      </w:r>
      <w:r>
        <w:rPr>
          <w:rStyle w:val="NormalTok"/>
        </w:rPr>
        <w:t xml:space="preserve">, </w:t>
      </w:r>
      <w:r>
        <w:rPr>
          <w:rStyle w:val="StringTok"/>
        </w:rPr>
        <w:t xml:space="preserve">"linetype"</w:t>
      </w:r>
      <w:r>
        <w:rPr>
          <w:rStyle w:val="NormalTok"/>
        </w:rPr>
        <w:t xml:space="preserve">)) </w:t>
      </w:r>
      <w:r>
        <w:rPr>
          <w:rStyle w:val="SpecialCharTok"/>
        </w:rPr>
        <w:t xml:space="preserve">+</w:t>
      </w:r>
      <w:r>
        <w:rPr>
          <w:rStyle w:val="NormalTok"/>
        </w:rPr>
        <w:t xml:space="preserve">  </w:t>
      </w:r>
      <w:r>
        <w:rPr>
          <w:rStyle w:val="CommentTok"/>
        </w:rPr>
        <w:t xml:space="preserve"># Automatically maps color &amp; line type to Therapy</w:t>
      </w:r>
      <w:r>
        <w:br/>
      </w:r>
      <w:r>
        <w:rPr>
          <w:rStyle w:val="NormalTok"/>
        </w:rPr>
        <w:t xml:space="preserve">  </w:t>
      </w:r>
      <w:r>
        <w:rPr>
          <w:rStyle w:val="FunctionTok"/>
        </w:rPr>
        <w:t xml:space="preserve">theme_classic</w:t>
      </w:r>
      <w:r>
        <w:rPr>
          <w:rStyle w:val="NormalTok"/>
        </w:rPr>
        <w:t xml:space="preserve">()  </w:t>
      </w:r>
      <w:r>
        <w:rPr>
          <w:rStyle w:val="CommentTok"/>
        </w:rPr>
        <w:t xml:space="preserve"># Clean and simple theme</w:t>
      </w:r>
    </w:p>
    <w:p>
      <w:pPr>
        <w:pStyle w:val="FirstParagraph"/>
      </w:pPr>
      <w:r>
        <w:drawing>
          <wp:inline>
            <wp:extent cx="4620126" cy="3696101"/>
            <wp:effectExtent b="0" l="0" r="0" t="0"/>
            <wp:docPr descr="" title="" id="101" name="Picture"/>
            <a:graphic>
              <a:graphicData uri="http://schemas.openxmlformats.org/drawingml/2006/picture">
                <pic:pic>
                  <pic:nvPicPr>
                    <pic:cNvPr descr="08-workshop-activities_files/figure-docx/unnamed-chunk-2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adapting this code to your own work, make sure to replace</w:t>
      </w:r>
      <w:r>
        <w:t xml:space="preserve"> </w:t>
      </w:r>
      <w:r>
        <w:rPr>
          <w:rStyle w:val="VerbatimChar"/>
        </w:rPr>
        <w:t xml:space="preserve">Duration</w:t>
      </w:r>
      <w:r>
        <w:t xml:space="preserve"> </w:t>
      </w:r>
      <w:r>
        <w:t xml:space="preserve">and</w:t>
      </w:r>
      <w:r>
        <w:t xml:space="preserve"> </w:t>
      </w:r>
      <w:r>
        <w:rPr>
          <w:rStyle w:val="VerbatimChar"/>
        </w:rPr>
        <w:t xml:space="preserve">Therapy</w:t>
      </w:r>
      <w:r>
        <w:t xml:space="preserve"> </w:t>
      </w:r>
      <w:r>
        <w:t xml:space="preserve">with your own Independent Variables.</w:t>
      </w:r>
    </w:p>
    <w:p>
      <w:pPr>
        <w:pStyle w:val="BodyText"/>
      </w:pPr>
      <w:r>
        <w:t xml:space="preserve">In terms of deciding what goes on the x-axis, it does not really matter too much. You could swap Duration and Therapy in the above code, and it will still produce a plot (feel free to try). Usually, the final decision is what plot looks more informative about the results.</w:t>
      </w:r>
    </w:p>
    <w:bookmarkEnd w:id="103"/>
    <w:bookmarkStart w:id="104" w:name="X9699e15a2696813ad6fce15358a04294a36b9c1"/>
    <w:p>
      <w:pPr>
        <w:pStyle w:val="Heading3"/>
      </w:pPr>
      <w:r>
        <w:t xml:space="preserve">Step 7: Write up your results in APA style</w:t>
      </w:r>
    </w:p>
    <w:p>
      <w:pPr>
        <w:pStyle w:val="FirstParagraph"/>
      </w:pPr>
      <w:r>
        <w:t xml:space="preserve">A 3 × 2 factorial ANOVA was conducted to examine the effects of therapy type (</w:t>
      </w:r>
      <w:r>
        <w:rPr>
          <w:i/>
          <w:iCs/>
        </w:rPr>
        <w:t xml:space="preserve">CBT</w:t>
      </w:r>
      <w:r>
        <w:t xml:space="preserve">,</w:t>
      </w:r>
      <w:r>
        <w:t xml:space="preserve"> </w:t>
      </w:r>
      <w:r>
        <w:rPr>
          <w:i/>
          <w:iCs/>
        </w:rPr>
        <w:t xml:space="preserve">DBT</w:t>
      </w:r>
      <w:r>
        <w:t xml:space="preserve">,</w:t>
      </w:r>
      <w:r>
        <w:t xml:space="preserve"> </w:t>
      </w:r>
      <w:r>
        <w:rPr>
          <w:i/>
          <w:iCs/>
        </w:rPr>
        <w:t xml:space="preserve">Mindfulness</w:t>
      </w:r>
      <w:r>
        <w:t xml:space="preserve">) and treatment duration (6 weeks vs. 12 weeks) on post-treatment anxiety scores.</w:t>
      </w:r>
    </w:p>
    <w:p>
      <w:pPr>
        <w:pStyle w:val="BodyText"/>
      </w:pPr>
      <w:r>
        <w:t xml:space="preserve">There was a significant main effect of therapy type,</w:t>
      </w:r>
      <w:r>
        <w:t xml:space="preserve"> </w:t>
      </w:r>
      <w:r>
        <w:rPr>
          <w:i/>
          <w:iCs/>
        </w:rPr>
        <w:t xml:space="preserve">F</w:t>
      </w:r>
      <w:r>
        <w:t xml:space="preserve">(2, 174) = 143.76,</w:t>
      </w:r>
      <w:r>
        <w:t xml:space="preserve"> </w:t>
      </w:r>
      <w:r>
        <w:rPr>
          <w:i/>
          <w:iCs/>
        </w:rPr>
        <w:t xml:space="preserve">p</w:t>
      </w:r>
      <w:r>
        <w:t xml:space="preserve"> </w:t>
      </w:r>
      <w:r>
        <w:t xml:space="preserve">&lt; .001,</w:t>
      </w:r>
      <w:r>
        <w:t xml:space="preserve"> </w:t>
      </w:r>
      <w:r>
        <w:rPr>
          <w:i/>
          <w:iCs/>
        </w:rPr>
        <w:t xml:space="preserve">η²ₚ</w:t>
      </w:r>
      <w:r>
        <w:t xml:space="preserve"> </w:t>
      </w:r>
      <w:r>
        <w:t xml:space="preserve">= 0.623, indicating that anxiety scores differed significantly across therapy conditions.</w:t>
      </w:r>
    </w:p>
    <w:p>
      <w:pPr>
        <w:pStyle w:val="BodyText"/>
      </w:pPr>
      <w:r>
        <w:t xml:space="preserve">There was also a significant main effect of treatment duration,</w:t>
      </w:r>
      <w:r>
        <w:t xml:space="preserve"> </w:t>
      </w:r>
      <w:r>
        <w:rPr>
          <w:i/>
          <w:iCs/>
        </w:rPr>
        <w:t xml:space="preserve">F</w:t>
      </w:r>
      <w:r>
        <w:t xml:space="preserve">(1, 174) = 64.92,</w:t>
      </w:r>
      <w:r>
        <w:t xml:space="preserve"> </w:t>
      </w:r>
      <w:r>
        <w:rPr>
          <w:i/>
          <w:iCs/>
        </w:rPr>
        <w:t xml:space="preserve">p</w:t>
      </w:r>
      <w:r>
        <w:t xml:space="preserve"> </w:t>
      </w:r>
      <w:r>
        <w:t xml:space="preserve">&lt; .001,</w:t>
      </w:r>
      <w:r>
        <w:t xml:space="preserve"> </w:t>
      </w:r>
      <w:r>
        <w:rPr>
          <w:i/>
          <w:iCs/>
        </w:rPr>
        <w:t xml:space="preserve">η²ₚ</w:t>
      </w:r>
      <w:r>
        <w:t xml:space="preserve"> </w:t>
      </w:r>
      <w:r>
        <w:t xml:space="preserve">= 0.272, suggesting that participants who received 12 weeks of treatment (</w:t>
      </w:r>
      <w:r>
        <w:rPr>
          <w:i/>
          <w:iCs/>
        </w:rPr>
        <w:t xml:space="preserve">M</w:t>
      </w:r>
      <w:r>
        <w:t xml:space="preserve"> </w:t>
      </w:r>
      <w:r>
        <w:t xml:space="preserve">= 46.3,</w:t>
      </w:r>
      <w:r>
        <w:t xml:space="preserve"> </w:t>
      </w:r>
      <w:r>
        <w:rPr>
          <w:i/>
          <w:iCs/>
        </w:rPr>
        <w:t xml:space="preserve">SE</w:t>
      </w:r>
      <w:r>
        <w:t xml:space="preserve"> </w:t>
      </w:r>
      <w:r>
        <w:t xml:space="preserve">= 1.19) had significantly lower anxiety scores than those who received 6 weeks of treatment (</w:t>
      </w:r>
      <w:r>
        <w:rPr>
          <w:i/>
          <w:iCs/>
        </w:rPr>
        <w:t xml:space="preserve">M</w:t>
      </w:r>
      <w:r>
        <w:t xml:space="preserve"> </w:t>
      </w:r>
      <w:r>
        <w:t xml:space="preserve">= 54.1,</w:t>
      </w:r>
      <w:r>
        <w:t xml:space="preserve"> </w:t>
      </w:r>
      <w:r>
        <w:rPr>
          <w:i/>
          <w:iCs/>
        </w:rPr>
        <w:t xml:space="preserve">SE</w:t>
      </w:r>
      <w:r>
        <w:t xml:space="preserve"> </w:t>
      </w:r>
      <w:r>
        <w:t xml:space="preserve">= 1.19).</w:t>
      </w:r>
    </w:p>
    <w:p>
      <w:pPr>
        <w:pStyle w:val="BodyText"/>
      </w:pPr>
      <w:r>
        <w:t xml:space="preserve">The therapy type by treatment duration interaction was also statistically significant,</w:t>
      </w:r>
      <w:r>
        <w:t xml:space="preserve"> </w:t>
      </w:r>
      <w:r>
        <w:rPr>
          <w:i/>
          <w:iCs/>
        </w:rPr>
        <w:t xml:space="preserve">F</w:t>
      </w:r>
      <w:r>
        <w:t xml:space="preserve">(2, 174) = 3.50,</w:t>
      </w:r>
      <w:r>
        <w:t xml:space="preserve"> </w:t>
      </w:r>
      <w:r>
        <w:rPr>
          <w:i/>
          <w:iCs/>
        </w:rPr>
        <w:t xml:space="preserve">p</w:t>
      </w:r>
      <w:r>
        <w:t xml:space="preserve"> </w:t>
      </w:r>
      <w:r>
        <w:t xml:space="preserve">= .032,</w:t>
      </w:r>
      <w:r>
        <w:t xml:space="preserve"> </w:t>
      </w:r>
      <w:r>
        <w:rPr>
          <w:i/>
          <w:iCs/>
        </w:rPr>
        <w:t xml:space="preserve">η²ₚ</w:t>
      </w:r>
      <w:r>
        <w:t xml:space="preserve"> </w:t>
      </w:r>
      <w:r>
        <w:t xml:space="preserve">= 0.039, indicating that the effectiveness of therapy type depended on treatment duration.</w:t>
      </w:r>
    </w:p>
    <w:p>
      <w:pPr>
        <w:pStyle w:val="BodyText"/>
      </w:pPr>
      <w:r>
        <w:t xml:space="preserve">Post-hoc comparisons with Tukey correction showed that</w:t>
      </w:r>
      <w:r>
        <w:t xml:space="preserve"> </w:t>
      </w:r>
      <w:r>
        <w:rPr>
          <w:i/>
          <w:iCs/>
        </w:rPr>
        <w:t xml:space="preserve">CBT</w:t>
      </w:r>
      <w:r>
        <w:t xml:space="preserve"> </w:t>
      </w:r>
      <w:r>
        <w:t xml:space="preserve">(</w:t>
      </w:r>
      <w:r>
        <w:rPr>
          <w:i/>
          <w:iCs/>
        </w:rPr>
        <w:t xml:space="preserve">M</w:t>
      </w:r>
      <w:r>
        <w:t xml:space="preserve"> </w:t>
      </w:r>
      <w:r>
        <w:t xml:space="preserve">= 50.7,</w:t>
      </w:r>
      <w:r>
        <w:t xml:space="preserve"> </w:t>
      </w:r>
      <w:r>
        <w:rPr>
          <w:i/>
          <w:iCs/>
        </w:rPr>
        <w:t xml:space="preserve">SE</w:t>
      </w:r>
      <w:r>
        <w:t xml:space="preserve"> </w:t>
      </w:r>
      <w:r>
        <w:t xml:space="preserve">= 1.19) and</w:t>
      </w:r>
      <w:r>
        <w:t xml:space="preserve"> </w:t>
      </w:r>
      <w:r>
        <w:rPr>
          <w:i/>
          <w:iCs/>
        </w:rPr>
        <w:t xml:space="preserve">DBT</w:t>
      </w:r>
      <w:r>
        <w:t xml:space="preserve"> </w:t>
      </w:r>
      <w:r>
        <w:t xml:space="preserve">(</w:t>
      </w:r>
      <w:r>
        <w:rPr>
          <w:i/>
          <w:iCs/>
        </w:rPr>
        <w:t xml:space="preserve">M</w:t>
      </w:r>
      <w:r>
        <w:t xml:space="preserve"> </w:t>
      </w:r>
      <w:r>
        <w:t xml:space="preserve">= 47.8,</w:t>
      </w:r>
      <w:r>
        <w:t xml:space="preserve"> </w:t>
      </w:r>
      <w:r>
        <w:rPr>
          <w:i/>
          <w:iCs/>
        </w:rPr>
        <w:t xml:space="preserve">SE</w:t>
      </w:r>
      <w:r>
        <w:t xml:space="preserve"> </w:t>
      </w:r>
      <w:r>
        <w:t xml:space="preserve">= 1.19) were significantly more effective than</w:t>
      </w:r>
      <w:r>
        <w:t xml:space="preserve"> </w:t>
      </w:r>
      <w:r>
        <w:rPr>
          <w:i/>
          <w:iCs/>
        </w:rPr>
        <w:t xml:space="preserve">Mindfulness</w:t>
      </w:r>
      <w:r>
        <w:t xml:space="preserve"> </w:t>
      </w:r>
      <w:r>
        <w:t xml:space="preserve">(</w:t>
      </w:r>
      <w:r>
        <w:rPr>
          <w:i/>
          <w:iCs/>
        </w:rPr>
        <w:t xml:space="preserve">M</w:t>
      </w:r>
      <w:r>
        <w:t xml:space="preserve"> </w:t>
      </w:r>
      <w:r>
        <w:t xml:space="preserve">= 63.9,</w:t>
      </w:r>
      <w:r>
        <w:t xml:space="preserve"> </w:t>
      </w:r>
      <w:r>
        <w:rPr>
          <w:i/>
          <w:iCs/>
        </w:rPr>
        <w:t xml:space="preserve">SE</w:t>
      </w:r>
      <w:r>
        <w:t xml:space="preserve"> </w:t>
      </w:r>
      <w:r>
        <w:t xml:space="preserve">= 1.19) at reducing anxiety after 6 weeks (</w:t>
      </w:r>
      <w:r>
        <w:rPr>
          <w:i/>
          <w:iCs/>
        </w:rPr>
        <w:t xml:space="preserve">p</w:t>
      </w:r>
      <w:r>
        <w:t xml:space="preserve"> </w:t>
      </w:r>
      <w:r>
        <w:t xml:space="preserve">&lt; .0001). Similarly, after 12 weeks,</w:t>
      </w:r>
      <w:r>
        <w:t xml:space="preserve"> </w:t>
      </w:r>
      <w:r>
        <w:rPr>
          <w:i/>
          <w:iCs/>
        </w:rPr>
        <w:t xml:space="preserve">CBT</w:t>
      </w:r>
      <w:r>
        <w:t xml:space="preserve"> </w:t>
      </w:r>
      <w:r>
        <w:t xml:space="preserve">(</w:t>
      </w:r>
      <w:r>
        <w:rPr>
          <w:i/>
          <w:iCs/>
        </w:rPr>
        <w:t xml:space="preserve">M</w:t>
      </w:r>
      <w:r>
        <w:t xml:space="preserve"> </w:t>
      </w:r>
      <w:r>
        <w:t xml:space="preserve">= 40.6,</w:t>
      </w:r>
      <w:r>
        <w:t xml:space="preserve"> </w:t>
      </w:r>
      <w:r>
        <w:rPr>
          <w:i/>
          <w:iCs/>
        </w:rPr>
        <w:t xml:space="preserve">SE</w:t>
      </w:r>
      <w:r>
        <w:t xml:space="preserve"> </w:t>
      </w:r>
      <w:r>
        <w:t xml:space="preserve">= 1.19) and</w:t>
      </w:r>
      <w:r>
        <w:t xml:space="preserve"> </w:t>
      </w:r>
      <w:r>
        <w:rPr>
          <w:i/>
          <w:iCs/>
        </w:rPr>
        <w:t xml:space="preserve">DBT</w:t>
      </w:r>
      <w:r>
        <w:t xml:space="preserve"> </w:t>
      </w:r>
      <w:r>
        <w:t xml:space="preserve">(</w:t>
      </w:r>
      <w:r>
        <w:rPr>
          <w:i/>
          <w:iCs/>
        </w:rPr>
        <w:t xml:space="preserve">M</w:t>
      </w:r>
      <w:r>
        <w:t xml:space="preserve"> </w:t>
      </w:r>
      <w:r>
        <w:t xml:space="preserve">= 38.5,</w:t>
      </w:r>
      <w:r>
        <w:t xml:space="preserve"> </w:t>
      </w:r>
      <w:r>
        <w:rPr>
          <w:i/>
          <w:iCs/>
        </w:rPr>
        <w:t xml:space="preserve">SE</w:t>
      </w:r>
      <w:r>
        <w:t xml:space="preserve"> </w:t>
      </w:r>
      <w:r>
        <w:t xml:space="preserve">= 1.19) remained significantly more effective than</w:t>
      </w:r>
      <w:r>
        <w:t xml:space="preserve"> </w:t>
      </w:r>
      <w:r>
        <w:rPr>
          <w:i/>
          <w:iCs/>
        </w:rPr>
        <w:t xml:space="preserve">Mindfulness</w:t>
      </w:r>
      <w:r>
        <w:t xml:space="preserve"> </w:t>
      </w:r>
      <w:r>
        <w:t xml:space="preserve">(</w:t>
      </w:r>
      <w:r>
        <w:rPr>
          <w:i/>
          <w:iCs/>
        </w:rPr>
        <w:t xml:space="preserve">M</w:t>
      </w:r>
      <w:r>
        <w:t xml:space="preserve"> </w:t>
      </w:r>
      <w:r>
        <w:t xml:space="preserve">= 59.7,</w:t>
      </w:r>
      <w:r>
        <w:t xml:space="preserve"> </w:t>
      </w:r>
      <w:r>
        <w:rPr>
          <w:i/>
          <w:iCs/>
        </w:rPr>
        <w:t xml:space="preserve">SE</w:t>
      </w:r>
      <w:r>
        <w:t xml:space="preserve"> </w:t>
      </w:r>
      <w:r>
        <w:t xml:space="preserve">= 1.19) (</w:t>
      </w:r>
      <w:r>
        <w:rPr>
          <w:i/>
          <w:iCs/>
        </w:rPr>
        <w:t xml:space="preserve">p</w:t>
      </w:r>
      <w:r>
        <w:t xml:space="preserve"> </w:t>
      </w:r>
      <w:r>
        <w:t xml:space="preserve">&lt; .0001). However, there was no significant difference between</w:t>
      </w:r>
      <w:r>
        <w:t xml:space="preserve"> </w:t>
      </w:r>
      <w:r>
        <w:rPr>
          <w:i/>
          <w:iCs/>
        </w:rPr>
        <w:t xml:space="preserve">CBT</w:t>
      </w:r>
      <w:r>
        <w:t xml:space="preserve"> </w:t>
      </w:r>
      <w:r>
        <w:t xml:space="preserve">and</w:t>
      </w:r>
      <w:r>
        <w:t xml:space="preserve"> </w:t>
      </w:r>
      <w:r>
        <w:rPr>
          <w:i/>
          <w:iCs/>
        </w:rPr>
        <w:t xml:space="preserve">DBT</w:t>
      </w:r>
      <w:r>
        <w:t xml:space="preserve"> </w:t>
      </w:r>
      <w:r>
        <w:t xml:space="preserve">at either time point (</w:t>
      </w:r>
      <w:r>
        <w:rPr>
          <w:i/>
          <w:iCs/>
        </w:rPr>
        <w:t xml:space="preserve">p</w:t>
      </w:r>
      <w:r>
        <w:t xml:space="preserve"> </w:t>
      </w:r>
      <w:r>
        <w:t xml:space="preserve">= .671 for 12 weeks;</w:t>
      </w:r>
      <w:r>
        <w:t xml:space="preserve"> </w:t>
      </w:r>
      <w:r>
        <w:rPr>
          <w:i/>
          <w:iCs/>
        </w:rPr>
        <w:t xml:space="preserve">p</w:t>
      </w:r>
      <w:r>
        <w:t xml:space="preserve"> </w:t>
      </w:r>
      <w:r>
        <w:t xml:space="preserve">= .243 for 6 weeks).</w:t>
      </w:r>
    </w:p>
    <w:bookmarkEnd w:id="104"/>
    <w:bookmarkEnd w:id="105"/>
    <w:bookmarkStart w:id="111" w:name="activity-7-factorial-anova-exercise"/>
    <w:p>
      <w:pPr>
        <w:pStyle w:val="Heading2"/>
      </w:pPr>
      <w:r>
        <w:t xml:space="preserve">Activity 7: Factorial ANOVA Exercise</w:t>
      </w:r>
    </w:p>
    <w:bookmarkStart w:id="106" w:name="research-introduction-1"/>
    <w:p>
      <w:pPr>
        <w:pStyle w:val="Heading3"/>
      </w:pPr>
      <w:r>
        <w:rPr>
          <w:b/>
          <w:bCs/>
        </w:rPr>
        <w:t xml:space="preserve">Research Introduction</w:t>
      </w:r>
    </w:p>
    <w:p>
      <w:pPr>
        <w:pStyle w:val="FirstParagraph"/>
      </w:pPr>
      <w:r>
        <w:t xml:space="preserve">Obesity is a growing health concern, and many people try different exercise and diet strategies to lose weight. However, it is unclear how different types of exercise and diets affect weight loss. This study aims to investigate the impact of</w:t>
      </w:r>
      <w:r>
        <w:t xml:space="preserve"> </w:t>
      </w:r>
      <w:r>
        <w:rPr>
          <w:b/>
          <w:bCs/>
        </w:rPr>
        <w:t xml:space="preserve">exercise type</w:t>
      </w:r>
      <w:r>
        <w:t xml:space="preserve"> </w:t>
      </w:r>
      <w:r>
        <w:t xml:space="preserve">(Three Levels:</w:t>
      </w:r>
      <w:r>
        <w:t xml:space="preserve"> </w:t>
      </w:r>
      <w:r>
        <w:rPr>
          <w:i/>
          <w:iCs/>
        </w:rPr>
        <w:t xml:space="preserve">None, Cardio, Strength Training</w:t>
      </w:r>
      <w:r>
        <w:t xml:space="preserve">) and</w:t>
      </w:r>
      <w:r>
        <w:t xml:space="preserve"> </w:t>
      </w:r>
      <w:r>
        <w:rPr>
          <w:b/>
          <w:bCs/>
        </w:rPr>
        <w:t xml:space="preserve">diet type</w:t>
      </w:r>
      <w:r>
        <w:t xml:space="preserve"> </w:t>
      </w:r>
      <w:r>
        <w:t xml:space="preserve">(Two Levels:</w:t>
      </w:r>
      <w:r>
        <w:t xml:space="preserve"> </w:t>
      </w:r>
      <w:r>
        <w:rPr>
          <w:i/>
          <w:iCs/>
        </w:rPr>
        <w:t xml:space="preserve">Standard, High-Protein</w:t>
      </w:r>
      <w:r>
        <w:t xml:space="preserve">) on weight loss.</w:t>
      </w:r>
    </w:p>
    <w:bookmarkEnd w:id="106"/>
    <w:bookmarkStart w:id="107" w:name="research-question"/>
    <w:p>
      <w:pPr>
        <w:pStyle w:val="Heading3"/>
      </w:pPr>
      <w:r>
        <w:rPr>
          <w:b/>
          <w:bCs/>
        </w:rPr>
        <w:t xml:space="preserve">Research Question</w:t>
      </w:r>
    </w:p>
    <w:p>
      <w:pPr>
        <w:pStyle w:val="FirstParagraph"/>
      </w:pPr>
      <w:r>
        <w:t xml:space="preserve">Is there an effect of exercise type and diet type on weight loss?</w:t>
      </w:r>
    </w:p>
    <w:bookmarkEnd w:id="107"/>
    <w:bookmarkStart w:id="108" w:name="hypotheses"/>
    <w:p>
      <w:pPr>
        <w:pStyle w:val="Heading3"/>
      </w:pPr>
      <w:r>
        <w:rPr>
          <w:b/>
          <w:bCs/>
        </w:rPr>
        <w:t xml:space="preserve">Hypotheses</w:t>
      </w:r>
    </w:p>
    <w:p>
      <w:pPr>
        <w:pStyle w:val="FirstParagraph"/>
      </w:pPr>
      <w:r>
        <w:rPr>
          <w:i/>
          <w:iCs/>
        </w:rPr>
        <w:t xml:space="preserve">H₀ (Null Hypothesis):</w:t>
      </w:r>
      <w:r>
        <w:t xml:space="preserve"> </w:t>
      </w:r>
      <w:r>
        <w:t xml:space="preserve">There is no effect of exercise and diet type on weight loss.</w:t>
      </w:r>
    </w:p>
    <w:p>
      <w:pPr>
        <w:pStyle w:val="BodyText"/>
      </w:pPr>
      <w:r>
        <w:rPr>
          <w:i/>
          <w:iCs/>
        </w:rPr>
        <w:t xml:space="preserve">H₁ (Alternative Hypothesis):</w:t>
      </w:r>
      <w:r>
        <w:t xml:space="preserve"> </w:t>
      </w:r>
      <w:r>
        <w:t xml:space="preserve">There is an effect of exercise and diet type on weight loss.</w:t>
      </w:r>
    </w:p>
    <w:bookmarkEnd w:id="108"/>
    <w:bookmarkStart w:id="109" w:name="method"/>
    <w:p>
      <w:pPr>
        <w:pStyle w:val="Heading3"/>
      </w:pPr>
      <w:r>
        <w:rPr>
          <w:b/>
          <w:bCs/>
        </w:rPr>
        <w:t xml:space="preserve">Method</w:t>
      </w:r>
    </w:p>
    <w:p>
      <w:pPr>
        <w:pStyle w:val="FirstParagraph"/>
      </w:pPr>
      <w:r>
        <w:t xml:space="preserve">A total of</w:t>
      </w:r>
      <w:r>
        <w:t xml:space="preserve"> </w:t>
      </w:r>
      <w:r>
        <w:rPr>
          <w:b/>
          <w:bCs/>
        </w:rPr>
        <w:t xml:space="preserve">180 participants</w:t>
      </w:r>
      <w:r>
        <w:t xml:space="preserve"> </w:t>
      </w:r>
      <w:r>
        <w:t xml:space="preserve">were randomly assigned to one exercise type and one diet type in a</w:t>
      </w:r>
      <w:r>
        <w:t xml:space="preserve"> </w:t>
      </w:r>
      <w:r>
        <w:rPr>
          <w:b/>
          <w:bCs/>
        </w:rPr>
        <w:t xml:space="preserve">3 × 2 design</w:t>
      </w:r>
      <w:r>
        <w:t xml:space="preserve">:</w:t>
      </w:r>
    </w:p>
    <w:p>
      <w:pPr>
        <w:numPr>
          <w:ilvl w:val="0"/>
          <w:numId w:val="1036"/>
        </w:numPr>
      </w:pPr>
      <w:r>
        <w:rPr>
          <w:b/>
          <w:bCs/>
        </w:rPr>
        <w:t xml:space="preserve">Exercise Type:</w:t>
      </w:r>
    </w:p>
    <w:p>
      <w:pPr>
        <w:numPr>
          <w:ilvl w:val="1"/>
          <w:numId w:val="1037"/>
        </w:numPr>
      </w:pPr>
      <w:r>
        <w:t xml:space="preserve">None (n = 60)</w:t>
      </w:r>
    </w:p>
    <w:p>
      <w:pPr>
        <w:numPr>
          <w:ilvl w:val="1"/>
          <w:numId w:val="1037"/>
        </w:numPr>
      </w:pPr>
      <w:r>
        <w:t xml:space="preserve">Cardio (n = 60_</w:t>
      </w:r>
    </w:p>
    <w:p>
      <w:pPr>
        <w:numPr>
          <w:ilvl w:val="1"/>
          <w:numId w:val="1037"/>
        </w:numPr>
      </w:pPr>
      <w:r>
        <w:t xml:space="preserve">Strength Training (n = 60)</w:t>
      </w:r>
    </w:p>
    <w:p>
      <w:pPr>
        <w:numPr>
          <w:ilvl w:val="0"/>
          <w:numId w:val="1036"/>
        </w:numPr>
      </w:pPr>
      <w:r>
        <w:rPr>
          <w:b/>
          <w:bCs/>
        </w:rPr>
        <w:t xml:space="preserve">Diet Type:</w:t>
      </w:r>
    </w:p>
    <w:p>
      <w:pPr>
        <w:numPr>
          <w:ilvl w:val="1"/>
          <w:numId w:val="1038"/>
        </w:numPr>
      </w:pPr>
      <w:r>
        <w:t xml:space="preserve">Standard Diet (n = 90)</w:t>
      </w:r>
    </w:p>
    <w:p>
      <w:pPr>
        <w:numPr>
          <w:ilvl w:val="1"/>
          <w:numId w:val="1038"/>
        </w:numPr>
      </w:pPr>
      <w:r>
        <w:t xml:space="preserve">High-Protein Diet (n = 90)</w:t>
      </w:r>
    </w:p>
    <w:p>
      <w:pPr>
        <w:pStyle w:val="FirstParagraph"/>
      </w:pPr>
      <w:r>
        <w:t xml:space="preserve">The study lasted 12 weeks, with participants in the exercise groups attending three supervised sessions per week. Participants followed dietary guidelines based on their assigned diet type. Weight loss (kg) was recorded at the end of the study.</w:t>
      </w:r>
    </w:p>
    <w:bookmarkEnd w:id="109"/>
    <w:bookmarkStart w:id="110" w:name="our-task"/>
    <w:p>
      <w:pPr>
        <w:pStyle w:val="Heading3"/>
      </w:pPr>
      <w:r>
        <w:rPr>
          <w:b/>
          <w:bCs/>
        </w:rPr>
        <w:t xml:space="preserve">Our Task</w:t>
      </w:r>
    </w:p>
    <w:p>
      <w:pPr>
        <w:pStyle w:val="FirstParagraph"/>
      </w:pPr>
      <w:r>
        <w:t xml:space="preserve">Conduct a</w:t>
      </w:r>
      <w:r>
        <w:t xml:space="preserve"> </w:t>
      </w:r>
      <w:r>
        <w:rPr>
          <w:b/>
          <w:bCs/>
        </w:rPr>
        <w:t xml:space="preserve">factorial ANOVA</w:t>
      </w:r>
      <w:r>
        <w:t xml:space="preserve"> </w:t>
      </w:r>
      <w:r>
        <w:t xml:space="preserve">to test whether exercise type and diet type effect weight loss and if there is an interaction between them. Use the</w:t>
      </w:r>
      <w:r>
        <w:t xml:space="preserve"> </w:t>
      </w:r>
      <w:r>
        <w:rPr>
          <w:rStyle w:val="VerbatimChar"/>
        </w:rPr>
        <w:t xml:space="preserve">diet_exercise</w:t>
      </w:r>
      <w:r>
        <w:t xml:space="preserve">.csv dataset. Run through the same exact steps as the example.</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3" Target="media/rId93.png" /><Relationship Type="http://schemas.openxmlformats.org/officeDocument/2006/relationships/image" Id="rId100" Target="media/rId100.png" /><Relationship Type="http://schemas.openxmlformats.org/officeDocument/2006/relationships/image" Id="rId49" Target="media/rId49.png" /><Relationship Type="http://schemas.openxmlformats.org/officeDocument/2006/relationships/image" Id="rId20" Target="media/rId20.png" /><Relationship Type="http://schemas.openxmlformats.org/officeDocument/2006/relationships/image" Id="rId31" Target="media/rId31.gi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Activities (Anova in R)</dc:title>
  <dc:creator/>
  <cp:keywords/>
  <dcterms:created xsi:type="dcterms:W3CDTF">2025-03-05T18:28:26Z</dcterms:created>
  <dcterms:modified xsi:type="dcterms:W3CDTF">2025-03-05T18:28:26Z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