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EEA8D5D">
      <w:pPr>
        <w:spacing w:after="80"/>
      </w:pPr>
      <w:r>
        <w:t xml:space="preserve">  </w:t>
      </w:r>
    </w:p>
    <w:p w14:paraId="51CFA3A3">
      <w:pPr>
        <w:spacing w:after="80" w:line="276" w:lineRule="auto"/>
      </w:pPr>
      <w:r>
        <w:rPr>
          <w:rFonts w:ascii="Arial" w:cs="Arial"/>
          <w:b/>
          <w:bCs/>
          <w:sz w:val="32"/>
          <w:szCs w:val="32"/>
        </w:rPr>
        <w:t>Ryan Dias da Silva</w:t>
      </w:r>
    </w:p>
    <w:p w14:paraId="54C8CECE">
      <w:pPr>
        <w:spacing w:after="80" w:line="276" w:lineRule="auto"/>
      </w:pPr>
      <w:r>
        <w:rPr>
          <w:rFonts w:ascii="Arial" w:cs="Arial"/>
          <w:b/>
          <w:bCs/>
          <w:sz w:val="32"/>
          <w:szCs w:val="32"/>
        </w:rPr>
        <w:t>Murilo Paes Sobrinho</w:t>
      </w:r>
    </w:p>
    <w:p w14:paraId="62C895BB">
      <w:r>
        <w:t xml:space="preserve">  </w:t>
      </w:r>
    </w:p>
    <w:p w14:paraId="6EC5B904">
      <w:pPr>
        <w:spacing w:after="80"/>
      </w:pPr>
    </w:p>
    <w:p w14:paraId="6EFA485C">
      <w:pPr>
        <w:spacing w:after="80"/>
      </w:pPr>
      <w:r>
        <w:rPr>
          <w:rFonts w:ascii="Arial" w:hAnsi="Arial" w:eastAsia="ＭＳ 明朝" w:cs="Arial" w:eastAsiaTheme="minorEastAsia" w:csTheme="minorBidi"/>
          <w:b/>
          <w:bCs/>
          <w:color w:val="111827"/>
          <w:sz w:val="40"/>
          <w:szCs w:val="22"/>
        </w:rPr>
        <w:t>Relatório de Conceitos: Projeto TechStore</w:t>
      </w:r>
    </w:p>
    <w:p w14:paraId="4D479420">
      <w:pPr>
        <w:spacing w:after="320"/>
      </w:pPr>
      <w:r>
        <w:rPr>
          <w:rFonts w:ascii="Arial" w:hAnsi="Arial" w:eastAsia="ＭＳ 明朝" w:cs="Arial" w:eastAsiaTheme="minorEastAsia" w:csTheme="minorBidi"/>
          <w:color w:val="6B7280"/>
          <w:sz w:val="22"/>
          <w:szCs w:val="22"/>
        </w:rPr>
        <w:t>Desenvolvimento Web | React &amp; JavaScript</w:t>
      </w:r>
    </w:p>
    <w:p w14:paraId="1ADC2972">
      <w:pPr>
        <w:spacing w:after="28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Este documento apresenta de forma concisa e objetiva os principais conceitos de React e Desenvolvimento Web aplicados na construção da aplicação TechStore.</w:t>
      </w:r>
    </w:p>
    <w:p w14:paraId="4499F325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1. Componentização e Separação de Responsabilidades</w:t>
      </w:r>
    </w:p>
    <w:p w14:paraId="038976BB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 interface foi decomposta em componentes modulares e reutilizáveis, garantindo organização e clareza: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Header.jsx: Cabeçalho com logotipo e navegação.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Hero.jsx: Banner visual de destaque.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Category.jsx: Cartão reutilizável para cada categoria.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ProductCard.jsx: Card padrão para apresentação de cada produto.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Cart.jsx: Seção lateral de itens adicionados ao carrinho.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Footer.jsx: Rodapé informativo do sistema.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App.jsx: Componente principal que coordena o estado global e compõe a página.</w:t>
      </w:r>
    </w:p>
    <w:p w14:paraId="32922BEA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2. Props e Desestruturação</w:t>
      </w:r>
    </w:p>
    <w:p w14:paraId="456C9AE8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As Props viabilizam o envio de informações de componentes pais para filhos (dados, imagens e textos). A desestruturação ({ nome, preco, imagem }) simplifica o acesso direto às propriedades recebidas nos parâmetros da função.</w:t>
      </w:r>
    </w:p>
    <w:p w14:paraId="72BA9009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3. Renderização de Listas com .map() e key</w:t>
      </w:r>
    </w:p>
    <w:p w14:paraId="6AAE63BA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 renderização dinâmica a partir de arrays foi implementada através do método Array.map(). O atributo único 'key' permite ao React gerenciar a reconciliação do DOM com alta performance.</w:t>
      </w:r>
    </w:p>
    <w:p w14:paraId="425873B4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4. Gerenciamento de Estado com useState</w:t>
      </w:r>
    </w:p>
    <w:p w14:paraId="43796DD6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 Hook useState foi aplicado para gerenciar variáveis reativas que atualizam a interface automaticamente quando alteradas: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categoria: controla a categoria selecionada para filtragem.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carrinho: armazena a lista dinâmica de produtos escolhidos pelo usuário.</w:t>
      </w:r>
    </w:p>
    <w:p w14:paraId="040CEE0A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5. Eventos e Passagem de Funções (Callbacks)</w:t>
      </w:r>
    </w:p>
    <w:p w14:paraId="6BEB5D58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 evento onClick foi conectado aos botões de filtro e compra. A comunicação do filho para o pai ocorre passando funções como props (ex: adicionarCarrinho é declarada no App e disparada no ProductCard).</w:t>
      </w:r>
    </w:p>
    <w:p w14:paraId="479A4C50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6. Filtragem de Dados com .filter()</w:t>
      </w:r>
    </w:p>
    <w:p w14:paraId="07C57357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 método Array.filter() permite calcular dinamicamente a lista de produtos exibida com base na categoria ativa selecionada pelo usuário.</w:t>
      </w:r>
    </w:p>
    <w:p w14:paraId="12DE27A4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7. Renderização Condicional</w:t>
      </w:r>
    </w:p>
    <w:p w14:paraId="4125E8A7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Uso de operadores ternários para adaptar a interface conforme o estado atual: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Exibição da lista de produtos filtrados ou aviso de 'Nenhum produto encontrado'.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Exibição dos itens no carrinho ou mensagem de 'Seu carrinho está vazio'.</w:t>
      </w:r>
    </w:p>
    <w:p w14:paraId="1E4C2D9B">
      <w:pPr>
        <w:spacing w:before="200" w:after="80"/>
      </w:pPr>
      <w:r>
        <w:rPr>
          <w:rFonts w:ascii="Arial" w:hAnsi="Arial" w:eastAsia="ＭＳ 明朝" w:cs="Arial" w:eastAsiaTheme="minorEastAsia" w:csTheme="minorBidi"/>
          <w:b/>
          <w:bCs/>
          <w:color w:val="0066CC"/>
          <w:sz w:val="26"/>
          <w:szCs w:val="22"/>
        </w:rPr>
        <w:t>8. Estilização Moderna com CSS</w:t>
      </w:r>
    </w:p>
    <w:p w14:paraId="1C21B286">
      <w:pPr>
        <w:spacing w:after="1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Aplicação de CSS moderno com Flexbox para cabeçalho, categorias e filtros, além de CSS Grid com auto-fit/minmax para a galeria de produtos responsiva.</w:t>
      </w:r>
    </w:p>
    <w:p w14:paraId="05B4700F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111827"/>
          <w:sz w:val="28"/>
          <w:szCs w:val="22"/>
        </w:rPr>
        <w:t>Síntese dos Conceitos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680"/>
        <w:gridCol w:w="4680"/>
      </w:tblGrid>
      <w:tr>
        <w:tc>
          <w:tcPr>
            <w:tcW w:w="4680" w:type="dxa"/>
            <w:shd w:val="clear" w:fill="1E293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7A6C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Conceito</w:t>
            </w:r>
          </w:p>
        </w:tc>
        <w:tc>
          <w:tcPr>
            <w:tcW w:w="4680" w:type="dxa"/>
            <w:shd w:val="clear" w:fill="1E293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ECD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Aplicação Prática no Projeto</w:t>
            </w:r>
          </w:p>
        </w:tc>
      </w:tr>
      <w:tr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6A25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JSX &amp; Componentes</w:t>
            </w:r>
          </w:p>
        </w:tc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E7C0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Estruturação modular de Header, Hero, ProductCard, Cart e Footer</w:t>
            </w:r>
          </w:p>
        </w:tc>
      </w:tr>
      <w:tr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C4F1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Props &amp; Desestruturação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4C6A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Envio e extração limpa de dados para componentes filhos</w:t>
            </w:r>
          </w:p>
        </w:tc>
      </w:tr>
      <w:tr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0DF2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Eventos (onClick)</w:t>
            </w:r>
          </w:p>
        </w:tc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04C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Disparo de ações nos botões de filtro e compra</w:t>
            </w:r>
          </w:p>
        </w:tc>
      </w:tr>
      <w:tr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87FF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useState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5875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Armazenamento da categoria ativa e do carrinho de compras</w:t>
            </w:r>
          </w:p>
        </w:tc>
      </w:tr>
      <w:tr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E3E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.map() e .filter()</w:t>
            </w:r>
          </w:p>
        </w:tc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0021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Listagem iterativa e filtragem dinâmica dos produtos</w:t>
            </w:r>
          </w:p>
        </w:tc>
      </w:tr>
      <w:tr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C7BA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Renderização Condicional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DC00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Feedback visual em listas vazias e carrinho vazio</w:t>
            </w:r>
          </w:p>
        </w:tc>
      </w:tr>
      <w:tr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7900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CSS Grid &amp; Flexbox</w:t>
            </w:r>
          </w:p>
        </w:tc>
        <w:tc>
          <w:tcPr>
            <w:tcW w:w="468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8D2B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sz w:val="19"/>
                <w:szCs w:val="22"/>
              </w:rPr>
              <w:t>Organização de layout profissional, fluido e responsivo</w:t>
            </w:r>
          </w:p>
        </w:tc>
      </w:tr>
    </w:tbl>
    <w:p w14:paraId="2ED80A23"/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2026-09-09T14:13:02.903Z</dcterms:modified>
  <cp:category/>
</cp:coreProperties>
</file>