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60F41">
      <w:pPr>
        <w:pStyle w:val="2"/>
        <w:keepNext w:val="0"/>
        <w:keepLines w:val="0"/>
        <w:widowControl/>
        <w:suppressLineNumbers w:val="0"/>
      </w:pPr>
      <w:bookmarkStart w:id="0" w:name="_GoBack"/>
      <w:r>
        <w:t>事关“减重”，海南将从这六方面推动</w:t>
      </w:r>
      <w:bookmarkEnd w:id="0"/>
      <w:r>
        <w:t xml:space="preserve">→ </w:t>
      </w:r>
    </w:p>
    <w:p w14:paraId="430AAB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"javascript:void(0);"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 xml:space="preserve">海南发布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2025年05月13日 16:44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海南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7767FAD1">
      <w:pPr>
        <w:keepNext w:val="0"/>
        <w:keepLines w:val="0"/>
        <w:widowControl/>
        <w:suppressLineNumbers w:val="0"/>
        <w:jc w:val="left"/>
      </w:pPr>
      <w:r>
        <w:rPr>
          <w:rFonts w:ascii="Microsoft YaHei UI" w:hAnsi="Microsoft YaHei UI" w:eastAsia="Microsoft YaHei UI" w:cs="Microsoft YaHei UI"/>
          <w:b w:val="0"/>
          <w:bCs w:val="0"/>
          <w:i w:val="0"/>
          <w:iCs w:val="0"/>
          <w:spacing w:val="7"/>
          <w:kern w:val="0"/>
          <w:sz w:val="25"/>
          <w:szCs w:val="25"/>
          <w:lang w:val="en-US" w:eastAsia="zh-CN" w:bidi="ar"/>
        </w:rPr>
        <w:drawing>
          <wp:inline distT="0" distB="0" distL="114300" distR="114300">
            <wp:extent cx="5267325" cy="1466215"/>
            <wp:effectExtent l="0" t="0" r="9525" b="63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66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C869E2">
      <w:pPr>
        <w:pStyle w:val="3"/>
        <w:keepNext w:val="0"/>
        <w:keepLines w:val="0"/>
        <w:widowControl/>
        <w:suppressLineNumbers w:val="0"/>
        <w:spacing w:line="368" w:lineRule="atLeast"/>
        <w:ind w:left="120" w:right="120"/>
        <w:jc w:val="center"/>
      </w:pPr>
      <w:r>
        <w:rPr>
          <w:color w:val="000000"/>
          <w:spacing w:val="15"/>
        </w:rPr>
        <w:t>5月13日上午</w:t>
      </w:r>
    </w:p>
    <w:p w14:paraId="52988378">
      <w:pPr>
        <w:pStyle w:val="3"/>
        <w:keepNext w:val="0"/>
        <w:keepLines w:val="0"/>
        <w:widowControl/>
        <w:suppressLineNumbers w:val="0"/>
        <w:spacing w:line="368" w:lineRule="atLeast"/>
        <w:ind w:left="120" w:right="120"/>
        <w:jc w:val="center"/>
      </w:pPr>
      <w:r>
        <w:rPr>
          <w:color w:val="000000"/>
          <w:spacing w:val="15"/>
        </w:rPr>
        <w:t>“海南自贸港政策解读”</w:t>
      </w:r>
    </w:p>
    <w:p w14:paraId="277EB593">
      <w:pPr>
        <w:pStyle w:val="3"/>
        <w:keepNext w:val="0"/>
        <w:keepLines w:val="0"/>
        <w:widowControl/>
        <w:suppressLineNumbers w:val="0"/>
        <w:spacing w:line="368" w:lineRule="atLeast"/>
        <w:ind w:left="120" w:right="120"/>
        <w:jc w:val="center"/>
      </w:pPr>
      <w:r>
        <w:rPr>
          <w:color w:val="000000"/>
          <w:spacing w:val="15"/>
        </w:rPr>
        <w:t>系列主题新闻发布会——</w:t>
      </w:r>
    </w:p>
    <w:p w14:paraId="2BE8FE51">
      <w:pPr>
        <w:pStyle w:val="3"/>
        <w:keepNext w:val="0"/>
        <w:keepLines w:val="0"/>
        <w:widowControl/>
        <w:suppressLineNumbers w:val="0"/>
        <w:spacing w:line="368" w:lineRule="atLeast"/>
        <w:ind w:left="120" w:right="120"/>
        <w:jc w:val="center"/>
      </w:pPr>
      <w:r>
        <w:rPr>
          <w:color w:val="000000"/>
          <w:spacing w:val="15"/>
        </w:rPr>
        <w:t>《海南省将健康</w:t>
      </w:r>
    </w:p>
    <w:p w14:paraId="18798C06">
      <w:pPr>
        <w:pStyle w:val="3"/>
        <w:keepNext w:val="0"/>
        <w:keepLines w:val="0"/>
        <w:widowControl/>
        <w:suppressLineNumbers w:val="0"/>
        <w:spacing w:line="368" w:lineRule="atLeast"/>
        <w:ind w:left="120" w:right="120"/>
        <w:jc w:val="center"/>
      </w:pPr>
      <w:r>
        <w:rPr>
          <w:color w:val="000000"/>
          <w:spacing w:val="15"/>
        </w:rPr>
        <w:t>融入所有政策实施方案》专场举行</w:t>
      </w:r>
    </w:p>
    <w:p w14:paraId="24C5B1EF">
      <w:pPr>
        <w:pStyle w:val="3"/>
        <w:keepNext w:val="0"/>
        <w:keepLines w:val="0"/>
        <w:widowControl/>
        <w:suppressLineNumbers w:val="0"/>
        <w:jc w:val="center"/>
      </w:pPr>
    </w:p>
    <w:p w14:paraId="093B6E50">
      <w:pPr>
        <w:pStyle w:val="3"/>
        <w:keepNext w:val="0"/>
        <w:keepLines w:val="0"/>
        <w:widowControl/>
        <w:suppressLineNumbers w:val="0"/>
        <w:spacing w:line="368" w:lineRule="atLeast"/>
        <w:ind w:left="120" w:right="120"/>
        <w:jc w:val="center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shd w:val="clear" w:fill="FFFFFF"/>
        </w:rPr>
        <w:t>记者从会上获悉</w:t>
      </w:r>
    </w:p>
    <w:p w14:paraId="7E8AE33E">
      <w:pPr>
        <w:pStyle w:val="3"/>
        <w:keepNext w:val="0"/>
        <w:keepLines w:val="0"/>
        <w:widowControl/>
        <w:suppressLineNumbers w:val="0"/>
        <w:spacing w:line="368" w:lineRule="atLeast"/>
        <w:ind w:left="120" w:right="120"/>
        <w:jc w:val="center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shd w:val="clear" w:fill="FFFFFF"/>
        </w:rPr>
        <w:t>今年</w:t>
      </w:r>
    </w:p>
    <w:p w14:paraId="7DFDD8E8">
      <w:pPr>
        <w:pStyle w:val="3"/>
        <w:keepNext w:val="0"/>
        <w:keepLines w:val="0"/>
        <w:widowControl/>
        <w:suppressLineNumbers w:val="0"/>
        <w:spacing w:line="368" w:lineRule="atLeast"/>
        <w:ind w:left="120" w:right="120"/>
        <w:jc w:val="center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shd w:val="clear" w:fill="FFFFFF"/>
        </w:rPr>
        <w:t>“国家喊你来减重”火爆出圈</w:t>
      </w:r>
    </w:p>
    <w:p w14:paraId="060370A4">
      <w:pPr>
        <w:pStyle w:val="3"/>
        <w:keepNext w:val="0"/>
        <w:keepLines w:val="0"/>
        <w:widowControl/>
        <w:suppressLineNumbers w:val="0"/>
        <w:spacing w:line="368" w:lineRule="atLeast"/>
        <w:ind w:left="120" w:right="120"/>
        <w:jc w:val="center"/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3065CD"/>
          <w:spacing w:val="0"/>
          <w:sz w:val="25"/>
          <w:szCs w:val="25"/>
          <w:shd w:val="clear" w:fill="FFFFFF"/>
        </w:rPr>
        <w:t>《海南省将健康融入</w:t>
      </w:r>
    </w:p>
    <w:p w14:paraId="760E2799">
      <w:pPr>
        <w:pStyle w:val="3"/>
        <w:keepNext w:val="0"/>
        <w:keepLines w:val="0"/>
        <w:widowControl/>
        <w:suppressLineNumbers w:val="0"/>
        <w:spacing w:line="368" w:lineRule="atLeast"/>
        <w:ind w:left="120" w:right="120"/>
        <w:jc w:val="center"/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3065CD"/>
          <w:spacing w:val="0"/>
          <w:sz w:val="25"/>
          <w:szCs w:val="25"/>
          <w:shd w:val="clear" w:fill="FFFFFF"/>
        </w:rPr>
        <w:t>所有政策实施方案》中也提出</w:t>
      </w:r>
    </w:p>
    <w:p w14:paraId="32A2AE6F">
      <w:pPr>
        <w:pStyle w:val="3"/>
        <w:keepNext w:val="0"/>
        <w:keepLines w:val="0"/>
        <w:widowControl/>
        <w:suppressLineNumbers w:val="0"/>
        <w:spacing w:line="368" w:lineRule="atLeast"/>
        <w:ind w:left="120" w:right="120"/>
        <w:jc w:val="center"/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3065CD"/>
          <w:spacing w:val="0"/>
          <w:sz w:val="25"/>
          <w:szCs w:val="25"/>
          <w:shd w:val="clear" w:fill="FFFFFF"/>
        </w:rPr>
        <w:t>开展健康体重管理与健康食品产业</w:t>
      </w:r>
    </w:p>
    <w:p w14:paraId="56BCF61B">
      <w:pPr>
        <w:pStyle w:val="3"/>
        <w:keepNext w:val="0"/>
        <w:keepLines w:val="0"/>
        <w:widowControl/>
        <w:suppressLineNumbers w:val="0"/>
        <w:spacing w:line="368" w:lineRule="atLeast"/>
        <w:ind w:left="120" w:right="120"/>
        <w:jc w:val="center"/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3065CD"/>
          <w:spacing w:val="0"/>
          <w:sz w:val="25"/>
          <w:szCs w:val="25"/>
          <w:shd w:val="clear" w:fill="FFFFFF"/>
        </w:rPr>
        <w:t>协同发展行动</w:t>
      </w:r>
    </w:p>
    <w:p w14:paraId="0B6803A8">
      <w:pPr>
        <w:pStyle w:val="3"/>
        <w:keepNext w:val="0"/>
        <w:keepLines w:val="0"/>
        <w:widowControl/>
        <w:suppressLineNumbers w:val="0"/>
        <w:spacing w:line="368" w:lineRule="atLeast"/>
        <w:ind w:left="120" w:right="120"/>
        <w:jc w:val="center"/>
      </w:pPr>
    </w:p>
    <w:p w14:paraId="4CE2A9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106420"/>
            <wp:effectExtent l="0" t="0" r="10160" b="1778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06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5705BF">
      <w:pPr>
        <w:pStyle w:val="3"/>
        <w:keepNext w:val="0"/>
        <w:keepLines w:val="0"/>
        <w:widowControl/>
        <w:suppressLineNumbers w:val="0"/>
        <w:spacing w:after="0" w:afterAutospacing="0" w:line="368" w:lineRule="atLeast"/>
        <w:jc w:val="both"/>
      </w:pPr>
      <w:r>
        <w:rPr>
          <w:color w:val="888888"/>
          <w:sz w:val="21"/>
          <w:szCs w:val="21"/>
        </w:rPr>
        <w:t>5月13日上午，“海南自贸港政策解读”系列主题新闻发布会（第三十七场）——《海南省将健康融入所有政策实施方案》专场在海口举行。南海网、南国都市报记者 李昊 摄</w:t>
      </w:r>
    </w:p>
    <w:p w14:paraId="6961A1DB">
      <w:pPr>
        <w:pStyle w:val="3"/>
        <w:keepNext w:val="0"/>
        <w:keepLines w:val="0"/>
        <w:widowControl/>
        <w:suppressLineNumbers w:val="0"/>
        <w:spacing w:after="0" w:afterAutospacing="0" w:line="368" w:lineRule="atLeast"/>
        <w:jc w:val="both"/>
      </w:pPr>
    </w:p>
    <w:p w14:paraId="4D07685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 w14:paraId="5EADFBC0">
      <w:pPr>
        <w:pStyle w:val="3"/>
        <w:keepNext w:val="0"/>
        <w:keepLines w:val="0"/>
        <w:widowControl/>
        <w:suppressLineNumbers w:val="0"/>
        <w:spacing w:line="368" w:lineRule="atLeast"/>
        <w:ind w:left="120" w:right="120"/>
      </w:pPr>
      <w:r>
        <w:rPr>
          <w:b w:val="0"/>
          <w:bCs w:val="0"/>
          <w:color w:val="000000"/>
          <w:spacing w:val="15"/>
          <w:sz w:val="25"/>
          <w:szCs w:val="25"/>
        </w:rPr>
        <w:t>海南省卫生健康委员会党委委员、副主任、新闻发言人张毓辉</w:t>
      </w:r>
      <w:r>
        <w:rPr>
          <w:color w:val="000000"/>
          <w:spacing w:val="15"/>
          <w:sz w:val="25"/>
          <w:szCs w:val="25"/>
        </w:rPr>
        <w:t>在发布会上表示，“健康体重管理与健康食品产业协同发展行动”是海南将健康融入所有政策实施方案中的创新行动，它属于三大行动中的“主动健康协同”行动，是卫生健康发展的新理念。</w:t>
      </w:r>
    </w:p>
    <w:p w14:paraId="68D60E80">
      <w:pPr>
        <w:pStyle w:val="3"/>
        <w:keepNext w:val="0"/>
        <w:keepLines w:val="0"/>
        <w:widowControl/>
        <w:suppressLineNumbers w:val="0"/>
        <w:spacing w:line="368" w:lineRule="atLeast"/>
      </w:pPr>
    </w:p>
    <w:p w14:paraId="5C5F3C1E">
      <w:pPr>
        <w:pStyle w:val="3"/>
        <w:keepNext w:val="0"/>
        <w:keepLines w:val="0"/>
        <w:widowControl/>
        <w:suppressLineNumbers w:val="0"/>
        <w:spacing w:line="368" w:lineRule="atLeast"/>
        <w:ind w:left="120" w:right="120"/>
      </w:pPr>
      <w:r>
        <w:rPr>
          <w:color w:val="000000"/>
          <w:spacing w:val="15"/>
          <w:sz w:val="25"/>
          <w:szCs w:val="25"/>
        </w:rPr>
        <w:t>张毓辉介绍，在落实国家“健康体重管理三年攻坚行动”时，海南提出了将“体重管理”与“健康食品产业”协同发展。体重与人体健康状况密切相关，是反映健康常用的重要指标。体重过低会降低个体免疫力，而超重肥胖又容易导致心脑血管疾病、糖尿病和部分癌症等，属于引发各类慢性病的重要危险因素之一。落实体重管理就是要去消除健康危险因素，而日常所接触的食品，正是关键影响因素之一。</w:t>
      </w:r>
    </w:p>
    <w:p w14:paraId="03718292">
      <w:pPr>
        <w:pStyle w:val="3"/>
        <w:keepNext w:val="0"/>
        <w:keepLines w:val="0"/>
        <w:widowControl/>
        <w:suppressLineNumbers w:val="0"/>
        <w:spacing w:line="368" w:lineRule="atLeast"/>
      </w:pPr>
    </w:p>
    <w:p w14:paraId="09ED7B1B">
      <w:pPr>
        <w:pStyle w:val="3"/>
        <w:keepNext w:val="0"/>
        <w:keepLines w:val="0"/>
        <w:widowControl/>
        <w:suppressLineNumbers w:val="0"/>
        <w:spacing w:line="368" w:lineRule="atLeast"/>
        <w:ind w:left="120" w:right="120"/>
      </w:pPr>
      <w:r>
        <w:rPr>
          <w:b w:val="0"/>
          <w:bCs w:val="0"/>
          <w:color w:val="000000"/>
          <w:spacing w:val="15"/>
          <w:sz w:val="25"/>
          <w:szCs w:val="25"/>
        </w:rPr>
        <w:t>行动的内容主要涵盖了健康饮食文化、打造社会支持性环境、推动食品加工营养化转型、强化食品营养健康标志使用、推动健康食品开发利用、打造中医药优势特色健康食物品牌</w:t>
      </w:r>
      <w:r>
        <w:rPr>
          <w:spacing w:val="15"/>
          <w:sz w:val="25"/>
          <w:szCs w:val="25"/>
        </w:rPr>
        <w:t>等</w:t>
      </w:r>
      <w:r>
        <w:rPr>
          <w:b/>
          <w:bCs/>
          <w:color w:val="3065CD"/>
          <w:spacing w:val="15"/>
          <w:sz w:val="25"/>
          <w:szCs w:val="25"/>
        </w:rPr>
        <w:t>六大方面内容</w:t>
      </w:r>
      <w:r>
        <w:rPr>
          <w:color w:val="000000"/>
          <w:spacing w:val="15"/>
          <w:sz w:val="25"/>
          <w:szCs w:val="25"/>
        </w:rPr>
        <w:t>。小到关注居民体重管理细节、学生体育活动时间、居民就近健身空间，大到利用我省优质特色食物资源，比如挖掘海南热带中药材资源，研发生产药食同源系列健康食品，推动食品加工营养化转型等。</w:t>
      </w:r>
    </w:p>
    <w:p w14:paraId="4DB01DF3">
      <w:pPr>
        <w:pStyle w:val="3"/>
        <w:keepNext w:val="0"/>
        <w:keepLines w:val="0"/>
        <w:widowControl/>
        <w:suppressLineNumbers w:val="0"/>
        <w:spacing w:line="368" w:lineRule="atLeast"/>
      </w:pPr>
    </w:p>
    <w:p w14:paraId="5C88754D">
      <w:pPr>
        <w:pStyle w:val="3"/>
        <w:keepNext w:val="0"/>
        <w:keepLines w:val="0"/>
        <w:widowControl/>
        <w:suppressLineNumbers w:val="0"/>
        <w:spacing w:line="368" w:lineRule="atLeast"/>
        <w:ind w:left="120" w:right="120"/>
      </w:pPr>
      <w:r>
        <w:rPr>
          <w:color w:val="000000"/>
          <w:spacing w:val="15"/>
          <w:sz w:val="25"/>
          <w:szCs w:val="25"/>
        </w:rPr>
        <w:t>同时，积极通过多元化的合作，形成“健康食品产业”发展的新动力，推进健康食品向高质量、多元化、个性化的方向发展，推动健康食品产业转型升级，更好地维护人民群众身心健康。</w:t>
      </w:r>
    </w:p>
    <w:p w14:paraId="22BBD6AB">
      <w:pPr>
        <w:pStyle w:val="3"/>
        <w:keepNext w:val="0"/>
        <w:keepLines w:val="0"/>
        <w:widowControl/>
        <w:suppressLineNumbers w:val="0"/>
      </w:pPr>
    </w:p>
    <w:p w14:paraId="169869D5">
      <w:pPr>
        <w:pStyle w:val="3"/>
        <w:keepNext w:val="0"/>
        <w:keepLines w:val="0"/>
        <w:widowControl/>
        <w:suppressLineNumbers w:val="0"/>
      </w:pPr>
    </w:p>
    <w:p w14:paraId="407AAD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15"/>
          <w:sz w:val="21"/>
          <w:szCs w:val="21"/>
          <w:bdr w:val="none" w:color="auto" w:sz="0" w:space="0"/>
          <w:shd w:val="clear" w:fill="FFFFFF"/>
        </w:rPr>
        <w:t>来源：南海网、南国都市报</w:t>
      </w:r>
    </w:p>
    <w:p w14:paraId="02B7B9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15"/>
          <w:sz w:val="21"/>
          <w:szCs w:val="21"/>
          <w:bdr w:val="none" w:color="auto" w:sz="0" w:space="0"/>
          <w:shd w:val="clear" w:fill="FFFFFF"/>
        </w:rPr>
        <w:t>编辑：李沛稼</w:t>
      </w:r>
    </w:p>
    <w:p w14:paraId="330AA1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15"/>
          <w:sz w:val="21"/>
          <w:szCs w:val="21"/>
          <w:bdr w:val="none" w:color="auto" w:sz="0" w:space="0"/>
          <w:shd w:val="clear" w:fill="FFFFFF"/>
        </w:rPr>
        <w:t>内容审核：温锦清</w:t>
      </w:r>
    </w:p>
    <w:p w14:paraId="39DAAC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15"/>
          <w:sz w:val="21"/>
          <w:szCs w:val="21"/>
          <w:bdr w:val="none" w:color="auto" w:sz="0" w:space="0"/>
          <w:shd w:val="clear" w:fill="FFFFFF"/>
        </w:rPr>
        <w:t>值班主任：林明洋</w:t>
      </w:r>
    </w:p>
    <w:p w14:paraId="256E7B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04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2025-05-20T08:28:10Z</dcterms:created>
  <dc:creator>HPI</dc:creator>
  <cp:lastModifiedBy>WPS_1559648882</cp:lastModifiedBy>
  <dcterms:modified xsi:type="dcterms:W3CDTF">2025-05-20T08:28:39Z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eyJoZGlkIjoiZDlkMjE4M2I2YWE1Yzk3MzZlYjZiNWRlZjZkMjJlNTEiLCJ1c2VySWQiOiI1NzEzODk0MDkifQ==</vt:lpwstr>
  </property>
  <property fmtid="{D5CDD505-2E9C-101B-9397-08002B2CF9AE}" pid="4" name="ICV">
    <vt:lpwstr>664DFBC8298B4703B26C5B5476234EA1_12</vt:lpwstr>
  </property>
</Properties>
</file>