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a5d1d7c0b4cd5476adb0e208a8eb12cb5668f2"/>
    <w:p>
      <w:pPr>
        <w:pStyle w:val="Heading1"/>
      </w:pPr>
      <w:r>
        <w:t xml:space="preserve">DIGITAL EVIDENCE INTAKE, ACQUISITION &amp; CUSTODY SUITE</w:t>
      </w:r>
    </w:p>
    <w:p>
      <w:pPr>
        <w:pStyle w:val="FirstParagraph"/>
      </w:pPr>
      <w:r>
        <w:rPr>
          <w:b/>
          <w:bCs/>
        </w:rPr>
        <w:t xml:space="preserve">Document Control ID:</w:t>
      </w:r>
      <w:r>
        <w:t xml:space="preserve"> </w:t>
      </w:r>
      <w:r>
        <w:t xml:space="preserve">DFIR-MOD-01</w:t>
      </w:r>
      <w:r>
        <w:br/>
      </w:r>
      <w:r>
        <w:rPr>
          <w:b/>
          <w:bCs/>
        </w:rPr>
        <w:t xml:space="preserve">Compliance Standards:</w:t>
      </w:r>
      <w:r>
        <w:t xml:space="preserve"> </w:t>
      </w:r>
      <w:r>
        <w:t xml:space="preserve">ISO/IEC 27037:2012, NIST SP 800-86, NIST SP 800-88 Rev. 1, Federal Rules of Evidence (FRE 901)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STRICTLY CONFIDENTIAL // EVIDENCE RECORD</w:t>
      </w:r>
    </w:p>
    <w:p>
      <w:r>
        <w:pict>
          <v:rect style="width:0;height:1.5pt" o:hralign="center" o:hrstd="t" o:hr="t"/>
        </w:pict>
      </w:r>
    </w:p>
    <w:bookmarkStart w:id="12" w:name="X6e6647acb9859fff1fcfa5df21eb1b247aa4422"/>
    <w:p>
      <w:pPr>
        <w:pStyle w:val="Heading2"/>
      </w:pPr>
      <w:r>
        <w:t xml:space="preserve">PART 1: MASTER DIGITAL EVIDENCE CHAIN OF CUSTODY (CoC) LOG</w:t>
      </w:r>
    </w:p>
    <w:bookmarkStart w:id="9" w:name="administrative-case-header"/>
    <w:p>
      <w:pPr>
        <w:pStyle w:val="Heading3"/>
      </w:pPr>
      <w:r>
        <w:t xml:space="preserve">1.1 Administrative Case Header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Investigative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Laboratory / Agency Case ID: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[INSERT_CASE_NUMBER]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Agency Reference ID: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[INSERT_EXTERNAL_AGENCY_REF]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Forensic Examiner: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[INSERT_PRIMARY_EXAMINER_NAME]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[BADGE/ID_NUMBER]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Requesting Agency / Retaining Client: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[INSERT_CLIENT_OR_AGENCY_NAME]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Investigation Title / Matter: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[INSERT_CASE_MATTER_NAME]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Subject / Target Identifier: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[INSERT_TARGET_NAME_OR_IDENTIFIER]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Secure Vault Storage Location: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[INSERT_VAULT_NUMBER / SHELF / LOCKER_ID]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1c365e0d0fe40a45922a242ea79e489c0293c8"/>
    <w:p>
      <w:pPr>
        <w:pStyle w:val="Heading3"/>
      </w:pPr>
      <w:r>
        <w:t xml:space="preserve">1.2 Digital Physical Evidence Master Inventory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Item Description (Make, Model, Color,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Number / IMEI /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Media Type &amp;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Tamper-Evident Bag Seal 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[INSERT_MAKE_MODEL_DESCRIPTION_01]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[INSERT_SERIAL_OR_IMEI_01]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NVMe M.2 SSD - 1TB]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[INSERT_SEAL_NUM_01]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[INSERT_MAKE_MODEL_DESCRIPTION_02]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[INSERT_SERIAL_OR_IMEI_02]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SATA 3.5 HDD - 4TB]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[INSERT_SEAL_NUM_02]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[INSERT_MAKE_MODEL_DESCRIPTION_03]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[INSERT_SERIAL_OR_IMEI_03]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iPhone 15 Pro - 256GB]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[INSERT_SEAL_NUM_03]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[INSERT_MAKE_MODEL_DESCRIPTION_04]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[INSERT_SERIAL_OR_IMEI_04]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USB Flash Drive - 64GB]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[INSERT_SEAL_NUM_04]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ustodial-transfer-tracking-log-table"/>
    <w:p>
      <w:pPr>
        <w:pStyle w:val="Heading3"/>
      </w:pPr>
      <w:r>
        <w:t xml:space="preserve">1.3 Custodial Transfer &amp; Tracking Log Table</w:t>
      </w:r>
    </w:p>
    <w:p>
      <w:pPr>
        <w:pStyle w:val="BlockText"/>
      </w:pPr>
      <w:r>
        <w:rPr>
          <w:b/>
          <w:bCs/>
        </w:rPr>
        <w:t xml:space="preserve">MANDATORY PROTOCOL:</w:t>
      </w:r>
      <w:r>
        <w:t xml:space="preserve"> </w:t>
      </w:r>
      <w:r>
        <w:t xml:space="preserve">Every physical or digital movement of evidence items must be logged below immediately upon transfer. No transfer is legally valid without both releasing and receiving party signatures.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&amp; Time (Local / UTC)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By (Print &amp; 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By (Print &amp; 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of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01, 02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[INSERT_DATETIME_1]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[RELEASING_PARTY_1]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[RECEIVING_PARTY_1]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[LOCATION_1]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intake and secure vault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[INSERT_DATETIME_2]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[RELEASING_PARTY_2]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[RECEIVING_PARTY_2]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Forensic Lab Station 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write-blocked bit-stream acquisition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[INSERT_DATETIME_3]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[RELEASING_PARTY_3]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[RECEIVING_PARTY_3]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Vault Locker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to secure long-term evidence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[ITEM_#]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[INSERT_DATETIME_4]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[RELEASING_PARTY_4]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[RECEIVING_PARTY_4]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[LOCATION_4]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[PURPOSE_4]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Xb96884de0dde224e9c00fbb78757977547bd991"/>
    <w:p>
      <w:pPr>
        <w:pStyle w:val="Heading2"/>
      </w:pPr>
      <w:r>
        <w:t xml:space="preserve">PART 2: DIGITAL EVIDENCE ACQUISITION &amp; INTAKE WORKSHEET</w:t>
      </w:r>
    </w:p>
    <w:bookmarkStart w:id="13" w:name="Xbc9ea8a014448e4a375309dcb96e20054bbc093"/>
    <w:p>
      <w:pPr>
        <w:pStyle w:val="Heading3"/>
      </w:pPr>
      <w:r>
        <w:t xml:space="preserve">2.1 Physical &amp; Environmental Assessment Upon Seizure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 Number:</w:t>
      </w:r>
      <w:r>
        <w:t xml:space="preserve"> </w:t>
      </w:r>
      <w:r>
        <w:rPr>
          <w:rStyle w:val="VerbatimChar"/>
        </w:rPr>
        <w:t xml:space="preserve">[INSERT_ITEM_NUMBER]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State Upon Arrival:</w:t>
      </w:r>
    </w:p>
    <w:p>
      <w:pPr>
        <w:pStyle w:val="Compact"/>
        <w:numPr>
          <w:ilvl w:val="1"/>
          <w:numId w:val="1002"/>
        </w:numPr>
      </w:pPr>
      <w:r>
        <w:t xml:space="preserve">Powered Off (Cold)</w:t>
      </w:r>
    </w:p>
    <w:p>
      <w:pPr>
        <w:pStyle w:val="Compact"/>
        <w:numPr>
          <w:ilvl w:val="1"/>
          <w:numId w:val="1003"/>
        </w:numPr>
      </w:pPr>
      <w:r>
        <w:t xml:space="preserve">Powered On / Unlocked (Live Screen State)</w:t>
      </w:r>
    </w:p>
    <w:p>
      <w:pPr>
        <w:pStyle w:val="Compact"/>
        <w:numPr>
          <w:ilvl w:val="1"/>
          <w:numId w:val="1004"/>
        </w:numPr>
      </w:pPr>
      <w:r>
        <w:t xml:space="preserve">Powered On / Screen Locked (PIN / Password Unknown)</w:t>
      </w:r>
    </w:p>
    <w:p>
      <w:pPr>
        <w:pStyle w:val="Compact"/>
        <w:numPr>
          <w:ilvl w:val="1"/>
          <w:numId w:val="1005"/>
        </w:numPr>
      </w:pPr>
      <w:r>
        <w:t xml:space="preserve">Sleep / Hibernation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 Applied Immediately:</w:t>
      </w:r>
    </w:p>
    <w:p>
      <w:pPr>
        <w:pStyle w:val="Compact"/>
        <w:numPr>
          <w:ilvl w:val="1"/>
          <w:numId w:val="1006"/>
        </w:numPr>
      </w:pPr>
      <w:r>
        <w:t xml:space="preserve">Faraday Bag / RF Shielding Container (Seal #:</w:t>
      </w:r>
      <w:r>
        <w:t xml:space="preserve"> </w:t>
      </w:r>
      <w:r>
        <w:rPr>
          <w:rStyle w:val="VerbatimChar"/>
        </w:rPr>
        <w:t xml:space="preserve">[INSERT_FARADAY_SEAL]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Airplane Mode Toggled ON (Physical interaction verified)</w:t>
      </w:r>
    </w:p>
    <w:p>
      <w:pPr>
        <w:pStyle w:val="Compact"/>
        <w:numPr>
          <w:ilvl w:val="1"/>
          <w:numId w:val="1008"/>
        </w:numPr>
      </w:pPr>
      <w:r>
        <w:t xml:space="preserve">SIM Card Removed (ICCID:</w:t>
      </w:r>
      <w:r>
        <w:t xml:space="preserve"> </w:t>
      </w:r>
      <w:r>
        <w:rPr>
          <w:rStyle w:val="VerbatimChar"/>
        </w:rPr>
        <w:t xml:space="preserve">[INSERT_SIM_ICCID]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t xml:space="preserve">Network Interface Physically Disconnected / Disabled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Condition Observations:</w:t>
      </w:r>
      <w:r>
        <w:t xml:space="preserve"> </w:t>
      </w:r>
      <w:r>
        <w:rPr>
          <w:rStyle w:val="VerbatimChar"/>
        </w:rPr>
        <w:t xml:space="preserve">[INSERT_PHYSICAL_NOTES: e.g., Minor chassis casing scratch; ports intact; water immersion indicator white/untriggered.]</w:t>
      </w:r>
    </w:p>
    <w:bookmarkEnd w:id="13"/>
    <w:bookmarkStart w:id="14" w:name="forensic-write-blocker-tool-calibration"/>
    <w:p>
      <w:pPr>
        <w:pStyle w:val="Heading3"/>
      </w:pPr>
      <w:r>
        <w:t xml:space="preserve">2.2 Forensic Write-Blocker &amp; Tool Calibration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Hardware Write-Blocker:</w:t>
      </w:r>
      <w:r>
        <w:t xml:space="preserve"> </w:t>
      </w:r>
      <w:r>
        <w:rPr>
          <w:rStyle w:val="VerbatimChar"/>
        </w:rPr>
        <w:t xml:space="preserve">[INSERT_WRITE_BLOCKER_MAKE_AND_MODEL]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Serial Number:</w:t>
      </w:r>
      <w:r>
        <w:t xml:space="preserve"> </w:t>
      </w:r>
      <w:r>
        <w:rPr>
          <w:rStyle w:val="VerbatimChar"/>
        </w:rPr>
        <w:t xml:space="preserve">[INSERT_BLOCKER_SERIAL_NUMBER]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Firmware:</w:t>
      </w:r>
      <w:r>
        <w:t xml:space="preserve"> </w:t>
      </w:r>
      <w:r>
        <w:rPr>
          <w:rStyle w:val="VerbatimChar"/>
        </w:rPr>
        <w:t xml:space="preserve">[INSERT_BLOCKER_FIRMWARE]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Validation Check:</w:t>
      </w:r>
    </w:p>
    <w:p>
      <w:pPr>
        <w:pStyle w:val="Compact"/>
        <w:numPr>
          <w:ilvl w:val="1"/>
          <w:numId w:val="1011"/>
        </w:numPr>
      </w:pPr>
      <w:r>
        <w:t xml:space="preserve">Hardware Write-Protect switch engaged and verified via OS read-only mount test.</w:t>
      </w:r>
    </w:p>
    <w:p>
      <w:pPr>
        <w:pStyle w:val="Compact"/>
        <w:numPr>
          <w:ilvl w:val="1"/>
          <w:numId w:val="1012"/>
        </w:numPr>
      </w:pPr>
      <w:r>
        <w:t xml:space="preserve">Passed laboratory calibration cycle (Calibration Date:</w:t>
      </w:r>
      <w:r>
        <w:t xml:space="preserve"> </w:t>
      </w:r>
      <w:r>
        <w:rPr>
          <w:rStyle w:val="VerbatimChar"/>
        </w:rPr>
        <w:t xml:space="preserve">[INSERT_CAL_DATE]</w:t>
      </w:r>
      <w:r>
        <w:t xml:space="preserve">).</w:t>
      </w:r>
    </w:p>
    <w:bookmarkEnd w:id="14"/>
    <w:bookmarkStart w:id="15" w:name="acquisition-methodology-specifications"/>
    <w:p>
      <w:pPr>
        <w:pStyle w:val="Heading3"/>
      </w:pPr>
      <w:r>
        <w:t xml:space="preserve">2.3 Acquisition Methodology &amp; Specifications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Forensic Software Engine:</w:t>
      </w:r>
      <w:r>
        <w:t xml:space="preserve"> </w:t>
      </w:r>
      <w:r>
        <w:rPr>
          <w:rStyle w:val="VerbatimChar"/>
        </w:rPr>
        <w:t xml:space="preserve">[INSERT_SOFTWARE_E.G., FTK IMAGER / MAGNET AXIOM / X-WAYS / GUYMAGER]</w:t>
      </w:r>
      <w:r>
        <w:t xml:space="preserve"> </w:t>
      </w:r>
      <w:r>
        <w:t xml:space="preserve">(Version:</w:t>
      </w:r>
      <w:r>
        <w:t xml:space="preserve"> </w:t>
      </w:r>
      <w:r>
        <w:rPr>
          <w:rStyle w:val="VerbatimChar"/>
        </w:rPr>
        <w:t xml:space="preserve">[INSERT_VERSION]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Acquisition Type:</w:t>
      </w:r>
    </w:p>
    <w:p>
      <w:pPr>
        <w:pStyle w:val="Compact"/>
        <w:numPr>
          <w:ilvl w:val="1"/>
          <w:numId w:val="1014"/>
        </w:numPr>
      </w:pPr>
      <w:r>
        <w:t xml:space="preserve">Physical Raw Bit-Stream (</w:t>
      </w:r>
      <w:r>
        <w:rPr>
          <w:rStyle w:val="VerbatimChar"/>
        </w:rPr>
        <w:t xml:space="preserve">.dd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.img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r>
        <w:t xml:space="preserve">Expert Witness Compression Format (</w:t>
      </w:r>
      <w:r>
        <w:rPr>
          <w:rStyle w:val="VerbatimChar"/>
        </w:rPr>
        <w:t xml:space="preserve">.E01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.Ex01</w:t>
      </w:r>
      <w:r>
        <w:t xml:space="preserve"> </w:t>
      </w:r>
      <w:r>
        <w:t xml:space="preserve">- Segment Size:</w:t>
      </w:r>
      <w:r>
        <w:t xml:space="preserve"> </w:t>
      </w:r>
      <w:r>
        <w:rPr>
          <w:rStyle w:val="VerbatimChar"/>
        </w:rPr>
        <w:t xml:space="preserve">[2048 MB]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Advanced Forensic Format (</w:t>
      </w:r>
      <w:r>
        <w:rPr>
          <w:rStyle w:val="VerbatimChar"/>
        </w:rPr>
        <w:t xml:space="preserve">.AFF4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Logical File Extraction / Targeted Container (</w:t>
      </w:r>
      <w:r>
        <w:rPr>
          <w:rStyle w:val="VerbatimChar"/>
        </w:rPr>
        <w:t xml:space="preserve">.L01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.AD1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Destination Storage Drive:</w:t>
      </w:r>
      <w:r>
        <w:t xml:space="preserve"> </w:t>
      </w:r>
      <w:r>
        <w:t xml:space="preserve">Drive Serial</w:t>
      </w:r>
      <w:r>
        <w:t xml:space="preserve"> </w:t>
      </w:r>
      <w:r>
        <w:rPr>
          <w:rStyle w:val="VerbatimChar"/>
        </w:rPr>
        <w:t xml:space="preserve">[INSERT_DESTINATION_DRIVE_SERIAL]</w:t>
      </w:r>
      <w:r>
        <w:t xml:space="preserve">, Path</w:t>
      </w:r>
      <w:r>
        <w:t xml:space="preserve"> </w:t>
      </w:r>
      <w:r>
        <w:rPr>
          <w:rStyle w:val="VerbatimChar"/>
        </w:rPr>
        <w:t xml:space="preserve">[INSERT_OUTPUT_PATH]</w:t>
      </w:r>
    </w:p>
    <w:bookmarkEnd w:id="15"/>
    <w:bookmarkStart w:id="16" w:name="cryptographic-verification-hashes"/>
    <w:p>
      <w:pPr>
        <w:pStyle w:val="Heading3"/>
      </w:pPr>
      <w:r>
        <w:t xml:space="preserve">2.4 Cryptographic Verification Hashes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Hash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Pre-Acquisition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Post-Acquisition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MD5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[INSERT_SOURCE_MD5_HASH]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[INSERT_VERIFICATION_MD5_HASH]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 BIT-FOR-BIT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[INSERT_SOURCE_SHA256_HASH]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[INSERT_VERIFICATION_SHA256_HASH]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 BIT-FOR-BIT MATCH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X0d54388e90f31fc4ee09a83ef1f62acf8cbaa4d"/>
    <w:p>
      <w:pPr>
        <w:pStyle w:val="Heading2"/>
      </w:pPr>
      <w:r>
        <w:t xml:space="preserve">PART 3: EVIDENCE RETURN, DESTRUCTION &amp; SANITIZATION AGREEMENT</w:t>
      </w:r>
    </w:p>
    <w:bookmarkStart w:id="18" w:name="authorization-for-final-disposition"/>
    <w:p>
      <w:pPr>
        <w:pStyle w:val="Heading3"/>
      </w:pPr>
      <w:r>
        <w:t xml:space="preserve">3.1 Authorization for Final Disposition</w:t>
      </w:r>
    </w:p>
    <w:p>
      <w:pPr>
        <w:pStyle w:val="FirstParagraph"/>
      </w:pPr>
      <w:r>
        <w:t xml:space="preserve">The undersigned client / retaining counsel hereby authorizes</w:t>
      </w:r>
      <w:r>
        <w:t xml:space="preserve"> </w:t>
      </w:r>
      <w:r>
        <w:rPr>
          <w:rStyle w:val="VerbatimChar"/>
        </w:rPr>
        <w:t xml:space="preserve">[INSERT_LAB_OR_AGENCY_NAME]</w:t>
      </w:r>
      <w:r>
        <w:t xml:space="preserve"> </w:t>
      </w:r>
      <w:r>
        <w:t xml:space="preserve">to execute the final disposition of evidence media listed below in compliance with</w:t>
      </w:r>
      <w:r>
        <w:t xml:space="preserve"> </w:t>
      </w:r>
      <w:r>
        <w:rPr>
          <w:b/>
          <w:bCs/>
        </w:rPr>
        <w:t xml:space="preserve">NIST SP 800-88 Rev. 1 Guidelines for Media Sanitization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Action (Return / Sanitize / Destroy)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Sanitization Method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 RETURN TO CLIENT  [ ] SANITIZE &amp; RELEASE  [ ] SECURE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NIST Clear / Purge / Physical Shred]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 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 ] RETURN TO CLIENT  [ ] SANITIZE &amp; RELEASE  [ ] SECURE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NIST Clear / Purge / Physical Shred]</w:t>
            </w:r>
          </w:p>
        </w:tc>
      </w:tr>
    </w:tbl>
    <w:bookmarkEnd w:id="18"/>
    <w:bookmarkStart w:id="19" w:name="certificate-of-sanitization-destruction"/>
    <w:p>
      <w:pPr>
        <w:pStyle w:val="Heading3"/>
      </w:pPr>
      <w:r>
        <w:t xml:space="preserve">3.2 Certificate of Sanitization / Destruction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Sanitization Software / Tool:</w:t>
      </w:r>
      <w:r>
        <w:t xml:space="preserve"> </w:t>
      </w:r>
      <w:r>
        <w:rPr>
          <w:rStyle w:val="VerbatimChar"/>
        </w:rPr>
        <w:t xml:space="preserve">[INSERT_WIPE_TOOL_NAME]</w:t>
      </w:r>
      <w:r>
        <w:t xml:space="preserve"> </w:t>
      </w:r>
      <w:r>
        <w:t xml:space="preserve">(Version:</w:t>
      </w:r>
      <w:r>
        <w:t xml:space="preserve"> </w:t>
      </w:r>
      <w:r>
        <w:rPr>
          <w:rStyle w:val="VerbatimChar"/>
        </w:rPr>
        <w:t xml:space="preserve">[VERSION]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Sanitization Verification:</w:t>
      </w:r>
      <w:r>
        <w:t xml:space="preserve"> </w:t>
      </w:r>
      <w:r>
        <w:t xml:space="preserve">Post-wipe hex inspection verified 100% zero-byte / random fill pattern across all LBA blocks.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Date Action Completed:</w:t>
      </w:r>
      <w:r>
        <w:t xml:space="preserve"> </w:t>
      </w:r>
      <w:r>
        <w:rPr>
          <w:rStyle w:val="VerbatimChar"/>
        </w:rPr>
        <w:t xml:space="preserve">[INSERT_DATE]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Technician Name:</w:t>
      </w:r>
      <w:r>
        <w:t xml:space="preserve"> </w:t>
      </w:r>
      <w:r>
        <w:rPr>
          <w:rStyle w:val="VerbatimChar"/>
        </w:rPr>
        <w:t xml:space="preserve">[INSERT_TECHNICIAN_NAME]</w:t>
      </w:r>
    </w:p>
    <w:bookmarkEnd w:id="19"/>
    <w:bookmarkStart w:id="20" w:name="liability-release-custody-relinquishment"/>
    <w:p>
      <w:pPr>
        <w:pStyle w:val="Heading3"/>
      </w:pPr>
      <w:r>
        <w:t xml:space="preserve">3.3 Liability Release &amp; Custody Relinquishment</w:t>
      </w:r>
    </w:p>
    <w:p>
      <w:pPr>
        <w:pStyle w:val="FirstParagraph"/>
      </w:pPr>
      <w:r>
        <w:t xml:space="preserve">Client acknowledges that upon execution of this return or destruction order,</w:t>
      </w:r>
      <w:r>
        <w:t xml:space="preserve"> </w:t>
      </w:r>
      <w:r>
        <w:rPr>
          <w:rStyle w:val="VerbatimChar"/>
        </w:rPr>
        <w:t xml:space="preserve">[INSERT_LAB_OR_AGENCY_NAME]</w:t>
      </w:r>
      <w:r>
        <w:t xml:space="preserve"> </w:t>
      </w:r>
      <w:r>
        <w:t xml:space="preserve">is fully released from all future custodial liability and data preservation obligations regarding the listed media.</w:t>
      </w:r>
    </w:p>
    <w:p>
      <w:pPr>
        <w:pStyle w:val="BodyText"/>
      </w:pPr>
      <w:r>
        <w:rPr>
          <w:b/>
          <w:bCs/>
        </w:rPr>
        <w:t xml:space="preserve">Client / Retaining Counsel Signature:</w:t>
      </w:r>
      <w:r>
        <w:t xml:space="preserve"> </w:t>
      </w:r>
      <w:r>
        <w:t xml:space="preserve">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rPr>
          <w:rStyle w:val="VerbatimChar"/>
        </w:rPr>
        <w:t xml:space="preserve">[INSERT_DATE]</w:t>
      </w:r>
      <w:r>
        <w:br/>
      </w:r>
      <w:r>
        <w:rPr>
          <w:b/>
          <w:bCs/>
        </w:rPr>
        <w:t xml:space="preserve">Forensic Custodian Signature: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rPr>
          <w:rStyle w:val="VerbatimChar"/>
        </w:rPr>
        <w:t xml:space="preserve">[INSERT_DATE]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f14b0b66302e26d84b5c092b29222bfbfb0ddd2"/>
    <w:p>
      <w:pPr>
        <w:pStyle w:val="Heading2"/>
      </w:pPr>
      <w:r>
        <w:t xml:space="preserve">PART 4: CONSENT TO SEARCH &amp; DIGITAL EXTRACTION AUTHORIZATION</w:t>
      </w:r>
    </w:p>
    <w:bookmarkStart w:id="22" w:name="voluntary-consent-authorization"/>
    <w:p>
      <w:pPr>
        <w:pStyle w:val="Heading3"/>
      </w:pPr>
      <w:r>
        <w:t xml:space="preserve">4.1 Voluntary Consent &amp; Authorization</w:t>
      </w:r>
    </w:p>
    <w:p>
      <w:pPr>
        <w:pStyle w:val="FirstParagraph"/>
      </w:pPr>
      <w:r>
        <w:t xml:space="preserve">I,</w:t>
      </w:r>
      <w:r>
        <w:t xml:space="preserve"> </w:t>
      </w:r>
      <w:r>
        <w:rPr>
          <w:rStyle w:val="VerbatimChar"/>
        </w:rPr>
        <w:t xml:space="preserve">[INSERT_CONSENTING_PARTY_NAME]</w:t>
      </w:r>
      <w:r>
        <w:t xml:space="preserve">, hereby certify that I am the legal owner, authorized corporate representative, or lawful custodian of the electronic devices and accounts described below. I freely and voluntarily grant permission to</w:t>
      </w:r>
      <w:r>
        <w:t xml:space="preserve"> </w:t>
      </w:r>
      <w:r>
        <w:rPr>
          <w:rStyle w:val="VerbatimChar"/>
        </w:rPr>
        <w:t xml:space="preserve">[INSERT_LAB_OR_COMPANY_NAME]</w:t>
      </w:r>
      <w:r>
        <w:t xml:space="preserve"> </w:t>
      </w:r>
      <w:r>
        <w:t xml:space="preserve">to conduct a digital forensic examination, extraction, and technical analysis.</w:t>
      </w:r>
    </w:p>
    <w:bookmarkEnd w:id="22"/>
    <w:bookmarkStart w:id="23" w:name="authorized-devices-scope-limitations"/>
    <w:p>
      <w:pPr>
        <w:pStyle w:val="Heading3"/>
      </w:pPr>
      <w:r>
        <w:t xml:space="preserve">4.2 Authorized Devices &amp; Scope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Device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Number / IMEI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Scope / Investigative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[INSERT_DEVICE_01]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[INSERT_SERIAL_01]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Limited to corporate email and file activity between Jan 1 - Mar 30, 2026]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[INSERT_DEVICE_02]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[INSERT_SERIAL_02]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[e.g., Full bit-stream acquisition and forensic artifact analysis]</w:t>
            </w:r>
          </w:p>
        </w:tc>
      </w:tr>
    </w:tbl>
    <w:bookmarkEnd w:id="23"/>
    <w:bookmarkStart w:id="24" w:name="explicit-authorization-terms"/>
    <w:p>
      <w:pPr>
        <w:pStyle w:val="Heading3"/>
      </w:pPr>
      <w:r>
        <w:t xml:space="preserve">4.3 Explicit Authorization Terms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Non-Destructive Testing:</w:t>
      </w:r>
      <w:r>
        <w:t xml:space="preserve"> </w:t>
      </w:r>
      <w:r>
        <w:t xml:space="preserve">Forensic examination will be performed on write-blocked bit-stream copies whenever technically feasible.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Credential &amp; Decryption Access:</w:t>
      </w:r>
      <w:r>
        <w:t xml:space="preserve"> </w:t>
      </w:r>
      <w:r>
        <w:t xml:space="preserve">I authorize the forensic team to bypass, reset, or extract access credentials and encryption keys strictly necessary to execute the agreed scope.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Privilege &amp; Confidentiality:</w:t>
      </w:r>
      <w:r>
        <w:t xml:space="preserve"> </w:t>
      </w:r>
      <w:r>
        <w:t xml:space="preserve">All recovered data shall remain strictly confidential subject to attorney-client privilege or applicable non-disclosure agreements.</w:t>
      </w:r>
    </w:p>
    <w:p>
      <w:pPr>
        <w:pStyle w:val="FirstParagraph"/>
      </w:pPr>
      <w:r>
        <w:rPr>
          <w:b/>
          <w:bCs/>
        </w:rPr>
        <w:t xml:space="preserve">Consenting Party Printed Name:</w:t>
      </w:r>
      <w:r>
        <w:t xml:space="preserve"> </w:t>
      </w:r>
      <w:r>
        <w:rPr>
          <w:rStyle w:val="VerbatimChar"/>
        </w:rPr>
        <w:t xml:space="preserve">[INSERT_NAME]</w:t>
      </w:r>
      <w:r>
        <w:br/>
      </w:r>
      <w:r>
        <w:rPr>
          <w:b/>
          <w:bCs/>
        </w:rPr>
        <w:t xml:space="preserve">Title / Relationship:</w:t>
      </w:r>
      <w:r>
        <w:t xml:space="preserve"> </w:t>
      </w:r>
      <w:r>
        <w:rPr>
          <w:rStyle w:val="VerbatimChar"/>
        </w:rPr>
        <w:t xml:space="preserve">[INSERT_TITLE_OR_RELATIONSHIP]</w:t>
      </w:r>
      <w:r>
        <w:br/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rPr>
          <w:rStyle w:val="VerbatimChar"/>
        </w:rPr>
        <w:t xml:space="preserve">[INSERT_DATE]</w:t>
      </w:r>
      <w:r>
        <w:br/>
      </w:r>
      <w:r>
        <w:rPr>
          <w:b/>
          <w:bCs/>
        </w:rPr>
        <w:t xml:space="preserve">Witnessing Examiner Signature:</w:t>
      </w:r>
      <w:r>
        <w:t xml:space="preserve"> </w:t>
      </w:r>
      <w:r>
        <w:t xml:space="preserve">_________________________________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rPr>
          <w:rStyle w:val="VerbatimChar"/>
        </w:rPr>
        <w:t xml:space="preserve">[INSERT_DATE]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2026-08-29T21:08:40Z</dcterms:created>
  <dcterms:modified xsi:type="dcterms:W3CDTF">2026-08-29T21:08:40Z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