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c1c77dc133db88371b0c7df20c3d54d786496bd"/>
    <w:p>
      <w:pPr>
        <w:pStyle w:val="Heading1"/>
      </w:pPr>
      <w:r>
        <w:t xml:space="preserve">INSIDER THREAT, IP THEFT &amp; DATA EXFILTRATION INVESTIGATION PLAYBOOK</w:t>
      </w:r>
    </w:p>
    <w:p>
      <w:pPr>
        <w:pStyle w:val="FirstParagraph"/>
      </w:pPr>
      <w:r>
        <w:rPr>
          <w:b/>
          <w:bCs/>
        </w:rPr>
        <w:t xml:space="preserve">Document Control ID:</w:t>
      </w:r>
      <w:r>
        <w:t xml:space="preserve"> </w:t>
      </w:r>
      <w:r>
        <w:t xml:space="preserve">DFIR-PB-002</w:t>
      </w:r>
      <w:r>
        <w:t xml:space="preserve"> </w:t>
      </w:r>
      <w:r>
        <w:rPr>
          <w:b/>
          <w:bCs/>
        </w:rPr>
        <w:t xml:space="preserve">Target Standards:</w:t>
      </w:r>
      <w:r>
        <w:t xml:space="preserve"> </w:t>
      </w:r>
      <w:r>
        <w:t xml:space="preserve">ISO/IEC 27042:2015, NIST SP 800-86, CERT Insider Threat Guide</w:t>
      </w:r>
      <w:r>
        <w:t xml:space="preserve"> </w:t>
      </w:r>
      <w:r>
        <w:rPr>
          <w:b/>
          <w:bCs/>
        </w:rPr>
        <w:t xml:space="preserve">Case Identifier:</w:t>
      </w:r>
      <w:r>
        <w:t xml:space="preserve"> </w:t>
      </w:r>
      <w:r>
        <w:t xml:space="preserve">[INSERT_CASE_NUMBER]</w:t>
      </w:r>
      <w:r>
        <w:t xml:space="preserve"> </w:t>
      </w:r>
      <w:r>
        <w:rPr>
          <w:b/>
          <w:bCs/>
        </w:rPr>
        <w:t xml:space="preserve">Lead Examiner:</w:t>
      </w:r>
      <w:r>
        <w:t xml:space="preserve"> </w:t>
      </w:r>
      <w:r>
        <w:t xml:space="preserve">[INSERT_EXAMINER_NAME] |</w:t>
      </w:r>
      <w:r>
        <w:t xml:space="preserve"> </w:t>
      </w:r>
      <w:r>
        <w:rPr>
          <w:b/>
          <w:bCs/>
        </w:rPr>
        <w:t xml:space="preserve">Corporate Entity / Agency:</w:t>
      </w:r>
      <w:r>
        <w:t xml:space="preserve"> </w:t>
      </w:r>
      <w:r>
        <w:t xml:space="preserve">[INSERT_ORGANIZATION]</w:t>
      </w:r>
      <w:r>
        <w:t xml:space="preserve"> </w:t>
      </w:r>
      <w:r>
        <w:rPr>
          <w:b/>
          <w:bCs/>
        </w:rPr>
        <w:t xml:space="preserve">Subject Under Investigation:</w:t>
      </w:r>
      <w:r>
        <w:t xml:space="preserve"> </w:t>
      </w:r>
      <w:r>
        <w:t xml:space="preserve">[INSERT_EMPLOYEE_NAME_AND_USER_ID]</w:t>
      </w:r>
      <w:r>
        <w:t xml:space="preserve"> </w:t>
      </w:r>
      <w:r>
        <w:rPr>
          <w:b/>
          <w:bCs/>
        </w:rPr>
        <w:t xml:space="preserve">Investigation Classification:</w:t>
      </w:r>
      <w:r>
        <w:t xml:space="preserve"> </w:t>
      </w:r>
      <w:r>
        <w:t xml:space="preserve">HIGHLY CONFIDENTIAL // ATTORNEY-CLIENT PRIVILEGED</w:t>
      </w:r>
    </w:p>
    <w:p>
      <w:r>
        <w:pict>
          <v:rect style="width:0;height:1.5pt" o:hralign="center" o:hrstd="t" o:hr="t"/>
        </w:pict>
      </w:r>
    </w:p>
    <w:bookmarkStart w:id="10" w:name="X036bf516f3c807170fc84b3368f661aff542946"/>
    <w:p>
      <w:pPr>
        <w:pStyle w:val="Heading2"/>
      </w:pPr>
      <w:r>
        <w:t xml:space="preserve">1. INTAKE, AUTHORIZATION &amp; PRESERVATION PROTOCOLS</w:t>
      </w:r>
    </w:p>
    <w:bookmarkStart w:id="9" w:name="X4072e47a3cf2dab25e3c4aebdd3015f79d1284f"/>
    <w:p>
      <w:pPr>
        <w:pStyle w:val="Heading3"/>
      </w:pPr>
      <w:r>
        <w:t xml:space="preserve">1.1 HR &amp; General Counsel Coordination Checklist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 Authority Verified:</w:t>
      </w:r>
      <w:r>
        <w:t xml:space="preserve"> </w:t>
      </w:r>
      <w:r>
        <w:t xml:space="preserve">Written authorization received from Legal Counsel/HR prior to seizing or interrogating employee workstation/accounts.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Preservation Hold Issued:</w:t>
      </w:r>
      <w:r>
        <w:t xml:space="preserve"> </w:t>
      </w:r>
      <w:r>
        <w:t xml:space="preserve">Legal hold notification served to IT Operations to suspend mailbox retention policies, cloud account auto-purges, and audit log roll-overs.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Silent Account Suspension:</w:t>
      </w:r>
      <w:r>
        <w:t xml:space="preserve"> </w:t>
      </w:r>
      <w:r>
        <w:t xml:space="preserve">Coordinate timing so Active Directory, SSO (Okta/Entra ID), and VPN access are revoked simultaneously without alerting the subject during physical device acquisition.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Mobile Device &amp; BYOD Assessment:</w:t>
      </w:r>
      <w:r>
        <w:t xml:space="preserve"> </w:t>
      </w:r>
      <w:r>
        <w:t xml:space="preserve">Identify if company-managed MDM profiles (Intune/Jamf) or MAM containers reside on subject’s personal mobile hardware.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Xd1ef3c8bdbb6422664d257342c7ffc61f5e0481"/>
    <w:p>
      <w:pPr>
        <w:pStyle w:val="Heading2"/>
      </w:pPr>
      <w:r>
        <w:t xml:space="preserve">2. REMOVABLE MEDIA &amp; USB ARTIFACT HUNTING GUIDE</w:t>
      </w:r>
    </w:p>
    <w:p>
      <w:pPr>
        <w:pStyle w:val="FirstParagraph"/>
      </w:pPr>
      <w:r>
        <w:t xml:space="preserve">To establish physical exfiltration to flash drives, external SSDs, or SD cards, interrogate the following system registry hives and diagnostic logs in chronological sequence: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Investigative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Forensic Artifact / Key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Value / Forensic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Was a USB drive connected?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HKLM\SYSTEM\CurrentControlSet\Enum\USBSTOR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Name, Product Model, Unique Serial Number, Device Class GUID.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First/Last time connected?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C:\Windows\INF\setupapi.dev.log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local hardware installation date, first insert time, and driver initialization.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drive letter did it get?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HKLM\SYSTEM\MountedDevices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the unique Volume GUID (</w:t>
            </w:r>
            <w:r>
              <w:rPr>
                <w:rStyle w:val="VerbatimChar"/>
              </w:rPr>
              <w:t xml:space="preserve">\\?\Volume{...}</w:t>
            </w:r>
            <w:r>
              <w:t xml:space="preserve">) to drive letter (e.g.,</w:t>
            </w:r>
            <w:r>
              <w:t xml:space="preserve"> </w:t>
            </w:r>
            <w:r>
              <w:rPr>
                <w:rStyle w:val="VerbatimChar"/>
              </w:rPr>
              <w:t xml:space="preserve">E:\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Which user plugged it in?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HKCU\Software\Microsoft\Windows\CurrentVersion\Explorer\MountPoints2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user profile registry mapping proving user account active at mount.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Did user browse files on USB?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UsrClass.dat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Local Settings\Software\Microsoft\Windows\Shell\Bags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Shellbags: Proves folder directory traversal and folder viewing on external volumes.</w:t>
            </w:r>
          </w:p>
        </w:tc>
      </w:tr>
    </w:tbl>
    <w:bookmarkStart w:id="11" w:name="X3b7006d9349724501c8f353cfbfab557e42c827"/>
    <w:p>
      <w:pPr>
        <w:pStyle w:val="Heading3"/>
      </w:pPr>
      <w:r>
        <w:t xml:space="preserve">2.1 Removable Media Device Profile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Device Identifier (Make/Model)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Serial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GUID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Drive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Insert Timestamp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Removal Timestamp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Account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[INSERT_MAKE_MODEL]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[INSERT_SERIAL_NUMBER]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{[INSERT_VOLUME_GUID]}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[INSERT_DRIVE]:\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[INSERT_TIMESTAMP]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[INSERT_TIMESTAMP]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[INSERT_USERNAME]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X0ab8e5443564caee480b29b9812ecca3b13a9ac"/>
    <w:p>
      <w:pPr>
        <w:pStyle w:val="Heading2"/>
      </w:pPr>
      <w:r>
        <w:t xml:space="preserve">3. CLOUD STORAGE &amp; WEB-BASED EXFILTRATION TRIAGE</w:t>
      </w:r>
    </w:p>
    <w:bookmarkStart w:id="13" w:name="X40905301102924c92be89e53d042b228798c9b3"/>
    <w:p>
      <w:pPr>
        <w:pStyle w:val="Heading3"/>
      </w:pPr>
      <w:r>
        <w:t xml:space="preserve">3.1 Local Cloud Sync Client Database Inspection</w:t>
      </w:r>
    </w:p>
    <w:p>
      <w:pPr>
        <w:pStyle w:val="FirstParagraph"/>
      </w:pPr>
      <w:r>
        <w:t xml:space="preserve">Inspect local client sync SQLite databases to reconstruct batch file syncs prior to employee resignation: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Microsoft OneDrive:</w:t>
      </w:r>
    </w:p>
    <w:p>
      <w:pPr>
        <w:pStyle w:val="Compact"/>
        <w:numPr>
          <w:ilvl w:val="1"/>
          <w:numId w:val="1006"/>
        </w:numPr>
      </w:pPr>
      <w:r>
        <w:t xml:space="preserve">SQLite DB Path:</w:t>
      </w:r>
      <w:r>
        <w:t xml:space="preserve"> </w:t>
      </w:r>
      <w:r>
        <w:rPr>
          <w:rStyle w:val="VerbatimChar"/>
        </w:rPr>
        <w:t xml:space="preserve">C:\Users\[USERNAME]\AppData\Local\Microsoft\OneDrive\settings\Personal\</w:t>
      </w:r>
    </w:p>
    <w:p>
      <w:pPr>
        <w:pStyle w:val="Compact"/>
        <w:numPr>
          <w:ilvl w:val="1"/>
          <w:numId w:val="1006"/>
        </w:numPr>
      </w:pPr>
      <w:r>
        <w:t xml:space="preserve">Target File:</w:t>
      </w:r>
      <w:r>
        <w:t xml:space="preserve"> </w:t>
      </w:r>
      <w:r>
        <w:rPr>
          <w:rStyle w:val="VerbatimChar"/>
        </w:rPr>
        <w:t xml:space="preserve">SyncEngineDatabase.db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ClientPolicy.ini</w:t>
      </w:r>
    </w:p>
    <w:p>
      <w:pPr>
        <w:pStyle w:val="Compact"/>
        <w:numPr>
          <w:ilvl w:val="1"/>
          <w:numId w:val="1006"/>
        </w:numPr>
      </w:pPr>
      <w:r>
        <w:t xml:space="preserve">Artifacts: Timestamped record of added files, modified timestamps, sync completion flags.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Google Drive for Desktop:</w:t>
      </w:r>
    </w:p>
    <w:p>
      <w:pPr>
        <w:pStyle w:val="Compact"/>
        <w:numPr>
          <w:ilvl w:val="1"/>
          <w:numId w:val="1007"/>
        </w:numPr>
      </w:pPr>
      <w:r>
        <w:t xml:space="preserve">SQLite DB Path:</w:t>
      </w:r>
      <w:r>
        <w:t xml:space="preserve"> </w:t>
      </w:r>
      <w:r>
        <w:rPr>
          <w:rStyle w:val="VerbatimChar"/>
        </w:rPr>
        <w:t xml:space="preserve">C:\Users\[USERNAME]\AppData\Local\Google\DriveFS\[USER_ID]\</w:t>
      </w:r>
    </w:p>
    <w:p>
      <w:pPr>
        <w:pStyle w:val="Compact"/>
        <w:numPr>
          <w:ilvl w:val="1"/>
          <w:numId w:val="1007"/>
        </w:numPr>
      </w:pPr>
      <w:r>
        <w:t xml:space="preserve">Target File:</w:t>
      </w:r>
      <w:r>
        <w:t xml:space="preserve"> </w:t>
      </w:r>
      <w:r>
        <w:rPr>
          <w:rStyle w:val="VerbatimChar"/>
        </w:rPr>
        <w:t xml:space="preserve">metadata_sqlite_db</w:t>
      </w:r>
    </w:p>
    <w:p>
      <w:pPr>
        <w:pStyle w:val="Compact"/>
        <w:numPr>
          <w:ilvl w:val="1"/>
          <w:numId w:val="1007"/>
        </w:numPr>
      </w:pPr>
      <w:r>
        <w:t xml:space="preserve">Artifacts: Original item names, parent directory ID, cloud sync state, remote download URLs.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Dropbox:</w:t>
      </w:r>
    </w:p>
    <w:p>
      <w:pPr>
        <w:pStyle w:val="Compact"/>
        <w:numPr>
          <w:ilvl w:val="1"/>
          <w:numId w:val="1008"/>
        </w:numPr>
      </w:pPr>
      <w:r>
        <w:t xml:space="preserve">SQLite DB Path:</w:t>
      </w:r>
      <w:r>
        <w:t xml:space="preserve"> </w:t>
      </w:r>
      <w:r>
        <w:rPr>
          <w:rStyle w:val="VerbatimChar"/>
        </w:rPr>
        <w:t xml:space="preserve">C:\Users\[USERNAME]\AppData\Local\Dropbox\instance1\</w:t>
      </w:r>
    </w:p>
    <w:p>
      <w:pPr>
        <w:pStyle w:val="Compact"/>
        <w:numPr>
          <w:ilvl w:val="1"/>
          <w:numId w:val="1008"/>
        </w:numPr>
      </w:pPr>
      <w:r>
        <w:t xml:space="preserve">Target File:</w:t>
      </w:r>
      <w:r>
        <w:t xml:space="preserve"> </w:t>
      </w:r>
      <w:r>
        <w:rPr>
          <w:rStyle w:val="VerbatimChar"/>
        </w:rPr>
        <w:t xml:space="preserve">filecache.db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sync_history.db</w:t>
      </w:r>
    </w:p>
    <w:bookmarkEnd w:id="13"/>
    <w:bookmarkStart w:id="14" w:name="X702fef60281cc7c13b44b67b5c32aad649ac136"/>
    <w:p>
      <w:pPr>
        <w:pStyle w:val="Heading3"/>
      </w:pPr>
      <w:r>
        <w:t xml:space="preserve">3.2 Web Browser Exfiltration &amp; Staging Inspection</w:t>
      </w:r>
    </w:p>
    <w:p>
      <w:pPr>
        <w:pStyle w:val="FirstParagraph"/>
      </w:pPr>
      <w:r>
        <w:t xml:space="preserve">Search default browser profiles (</w:t>
      </w:r>
      <w:r>
        <w:rPr>
          <w:rStyle w:val="VerbatimChar"/>
        </w:rPr>
        <w:t xml:space="preserve">Google Chrome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Microsoft 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Mozilla Firefox</w:t>
      </w:r>
      <w:r>
        <w:t xml:space="preserve">) located in</w:t>
      </w:r>
      <w:r>
        <w:t xml:space="preserve"> </w:t>
      </w:r>
      <w:r>
        <w:rPr>
          <w:rStyle w:val="VerbatimChar"/>
        </w:rPr>
        <w:t xml:space="preserve">C:\Users\[USERNAME]\AppData\Local\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Browser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/ File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Table /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Forensic 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Download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...\Default\History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downloads (e.g., VPNs, compression tools, file transfer agents).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Navigation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...\Default\History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visits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 personal webmail (Gmail/Proton), file drop sites (WeTransfer, Mega, Pastebin).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Upload Headers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...\Default\Network Action 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action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Proves browser POST operations containing large payload byte counts to external URLs.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Xaf4aa4a382b309c72d71a0258e04d853a1ef23b"/>
    <w:p>
      <w:pPr>
        <w:pStyle w:val="Heading2"/>
      </w:pPr>
      <w:r>
        <w:t xml:space="preserve">4. ARCHIVE CREATION, STAGING &amp; INTELLECTUAL PROPERTY PARSING</w:t>
      </w:r>
    </w:p>
    <w:bookmarkStart w:id="16" w:name="compression-bulk-staging-tool-artifacts"/>
    <w:p>
      <w:pPr>
        <w:pStyle w:val="Heading3"/>
      </w:pPr>
      <w:r>
        <w:t xml:space="preserve">4.1 Compression &amp; Bulk Staging Tool Artifacts</w:t>
      </w:r>
    </w:p>
    <w:p>
      <w:pPr>
        <w:pStyle w:val="FirstParagraph"/>
      </w:pPr>
      <w:r>
        <w:t xml:space="preserve">Departing personnel frequently compress large directory structures (code repositories, CAD drawings, client lists) prior to exfiltration.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7-Zip History:</w:t>
      </w:r>
      <w:r>
        <w:t xml:space="preserve"> </w:t>
      </w:r>
      <w:r>
        <w:rPr>
          <w:rStyle w:val="VerbatimChar"/>
        </w:rPr>
        <w:t xml:space="preserve">HKCU\Software\7-Zip\Compression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ExtractionPathHistory</w:t>
      </w:r>
      <w:r>
        <w:t xml:space="preserve"> </w:t>
      </w:r>
      <w:r>
        <w:t xml:space="preserve">(Records target source folders and output archive paths).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WinRAR History:</w:t>
      </w:r>
      <w:r>
        <w:t xml:space="preserve"> </w:t>
      </w:r>
      <w:r>
        <w:rPr>
          <w:rStyle w:val="VerbatimChar"/>
        </w:rPr>
        <w:t xml:space="preserve">HKCU\Software\WinRAR\ArcHistory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DialogEditHistory\ArcName</w:t>
      </w:r>
      <w:r>
        <w:t xml:space="preserve"> </w:t>
      </w:r>
      <w:r>
        <w:t xml:space="preserve">(Records recently built</w:t>
      </w:r>
      <w:r>
        <w:t xml:space="preserve"> </w:t>
      </w:r>
      <w:r>
        <w:rPr>
          <w:rStyle w:val="VerbatimChar"/>
        </w:rPr>
        <w:t xml:space="preserve">.rar</w:t>
      </w:r>
      <w:r>
        <w:t xml:space="preserve">/</w:t>
      </w:r>
      <w:r>
        <w:rPr>
          <w:rStyle w:val="VerbatimChar"/>
        </w:rPr>
        <w:t xml:space="preserve">.zip</w:t>
      </w:r>
      <w:r>
        <w:t xml:space="preserve"> </w:t>
      </w:r>
      <w:r>
        <w:t xml:space="preserve">container names).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Target File Knowledge (LNK &amp; Jump Lists):</w:t>
      </w:r>
    </w:p>
    <w:p>
      <w:pPr>
        <w:pStyle w:val="Compact"/>
        <w:numPr>
          <w:ilvl w:val="1"/>
          <w:numId w:val="1010"/>
        </w:numPr>
      </w:pPr>
      <w:r>
        <w:t xml:space="preserve">Path:</w:t>
      </w:r>
      <w:r>
        <w:t xml:space="preserve"> </w:t>
      </w:r>
      <w:r>
        <w:rPr>
          <w:rStyle w:val="VerbatimChar"/>
        </w:rPr>
        <w:t xml:space="preserve">C:\Users\[USERNAME]\AppData\Roaming\Microsoft\Windows\Recent\</w:t>
      </w:r>
    </w:p>
    <w:p>
      <w:pPr>
        <w:pStyle w:val="Compact"/>
        <w:numPr>
          <w:ilvl w:val="1"/>
          <w:numId w:val="1010"/>
        </w:numPr>
      </w:pPr>
      <w:r>
        <w:t xml:space="preserve">Parse</w:t>
      </w:r>
      <w:r>
        <w:t xml:space="preserve"> </w:t>
      </w:r>
      <w:r>
        <w:rPr>
          <w:rStyle w:val="VerbatimChar"/>
        </w:rPr>
        <w:t xml:space="preserve">.lnk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AutomaticDestinations-ms</w:t>
      </w:r>
      <w:r>
        <w:t xml:space="preserve"> </w:t>
      </w:r>
      <w:r>
        <w:t xml:space="preserve">files for evidence of accessing staged archives or proprietary folders.</w:t>
      </w:r>
    </w:p>
    <w:bookmarkEnd w:id="16"/>
    <w:bookmarkStart w:id="17" w:name="X3a10f98569ffe8d1adbc27c6c3c3664adf11b88"/>
    <w:p>
      <w:pPr>
        <w:pStyle w:val="Heading3"/>
      </w:pPr>
      <w:r>
        <w:t xml:space="preserve">4.2 Staged &amp; Compromised Intellectual Property Asset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 / Archive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Path on Host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Size (Bytes)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Staged / Exfiltrated To (USB/Cloud/Web)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(UTC)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SourceCode_Master_2026.zip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C:\Users\[USER]\Desktop\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[INSERT_BYTES]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[INSERT_SHA256]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E: (Sandisk Extreme USB)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[INSERT_TIMESTAMP]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Client_Master_Pipeline.xlsx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C:\CompanyShare\Sales\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[INSERT_BYTES]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[INSERT_SHA256]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WeTransfer Web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[INSERT_TIMESTAMP]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X39bdf529827a05673c2cfbed2e7ab015713c9b6"/>
    <w:p>
      <w:pPr>
        <w:pStyle w:val="Heading2"/>
      </w:pPr>
      <w:r>
        <w:t xml:space="preserve">5. ANTI-FORENSICS &amp; EVIDENCE CONCEALMENT ARTIFACTS</w:t>
      </w:r>
    </w:p>
    <w:p>
      <w:pPr>
        <w:pStyle w:val="FirstParagraph"/>
      </w:pPr>
      <w:r>
        <w:t xml:space="preserve">Verify whether intentional evasion, file wiping, or log deletion occurred during the exfiltration window: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Audit Log Deletion:</w:t>
      </w:r>
    </w:p>
    <w:p>
      <w:pPr>
        <w:pStyle w:val="Compact"/>
        <w:numPr>
          <w:ilvl w:val="1"/>
          <w:numId w:val="1012"/>
        </w:numPr>
      </w:pPr>
      <w:r>
        <w:t xml:space="preserve">Windows Security Log Event ID</w:t>
      </w:r>
      <w:r>
        <w:t xml:space="preserve"> </w:t>
      </w:r>
      <w:r>
        <w:rPr>
          <w:b/>
          <w:bCs/>
        </w:rPr>
        <w:t xml:space="preserve">1102</w:t>
      </w:r>
      <w:r>
        <w:t xml:space="preserve"> </w:t>
      </w:r>
      <w:r>
        <w:t xml:space="preserve">(</w:t>
      </w:r>
      <w:r>
        <w:t xml:space="preserve">“The audit log was cleared”</w:t>
      </w:r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t xml:space="preserve">Windows System Log Event ID</w:t>
      </w:r>
      <w:r>
        <w:t xml:space="preserve"> </w:t>
      </w:r>
      <w:r>
        <w:rPr>
          <w:b/>
          <w:bCs/>
        </w:rPr>
        <w:t xml:space="preserve">104</w:t>
      </w:r>
      <w:r>
        <w:t xml:space="preserve"> </w:t>
      </w:r>
      <w:r>
        <w:t xml:space="preserve">(</w:t>
      </w:r>
      <w:r>
        <w:t xml:space="preserve">“The log file was cleared”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Third-Party Sanitizer Execution:</w:t>
      </w:r>
    </w:p>
    <w:p>
      <w:pPr>
        <w:pStyle w:val="Compact"/>
        <w:numPr>
          <w:ilvl w:val="1"/>
          <w:numId w:val="1014"/>
        </w:numPr>
      </w:pPr>
      <w:r>
        <w:t xml:space="preserve">Check Prefetch (</w:t>
      </w:r>
      <w:r>
        <w:rPr>
          <w:rStyle w:val="VerbatimChar"/>
        </w:rPr>
        <w:t xml:space="preserve">C:\Windows\Prefetch\*.pf</w:t>
      </w:r>
      <w:r>
        <w:t xml:space="preserve">), Shimcache, and Amcache for execution traces of:</w:t>
      </w:r>
      <w:r>
        <w:t xml:space="preserve"> </w:t>
      </w:r>
      <w:r>
        <w:rPr>
          <w:rStyle w:val="VerbatimChar"/>
        </w:rPr>
        <w:t xml:space="preserve">CCLEANER.EXE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BLEACHBIT.EXE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BCWIPE.EXE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ERASER.EXE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SDELETE.EXE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Volume &amp; Journal Anomalies:</w:t>
      </w:r>
    </w:p>
    <w:p>
      <w:pPr>
        <w:pStyle w:val="Compact"/>
        <w:numPr>
          <w:ilvl w:val="1"/>
          <w:numId w:val="1016"/>
        </w:numPr>
      </w:pPr>
      <w:r>
        <w:t xml:space="preserve">Check NTFS</w:t>
      </w:r>
      <w:r>
        <w:t xml:space="preserve"> </w:t>
      </w:r>
      <w:r>
        <w:rPr>
          <w:rStyle w:val="VerbatimChar"/>
        </w:rPr>
        <w:t xml:space="preserve">$UsnJrnl</w:t>
      </w:r>
      <w:r>
        <w:t xml:space="preserve"> </w:t>
      </w:r>
      <w:r>
        <w:t xml:space="preserve">for massive clusters of</w:t>
      </w:r>
      <w:r>
        <w:t xml:space="preserve"> </w:t>
      </w:r>
      <w:r>
        <w:rPr>
          <w:rStyle w:val="VerbatimChar"/>
        </w:rPr>
        <w:t xml:space="preserve">USN_REASON_FILE_DELETE</w:t>
      </w:r>
      <w:r>
        <w:t xml:space="preserve"> </w:t>
      </w:r>
      <w:r>
        <w:t xml:space="preserve">entries occurring within seconds.</w:t>
      </w:r>
    </w:p>
    <w:p>
      <w:pPr>
        <w:pStyle w:val="Compact"/>
        <w:numPr>
          <w:ilvl w:val="1"/>
          <w:numId w:val="1016"/>
        </w:numPr>
      </w:pPr>
      <w:r>
        <w:t xml:space="preserve">Inspect</w:t>
      </w:r>
      <w:r>
        <w:t xml:space="preserve"> </w:t>
      </w:r>
      <w:r>
        <w:rPr>
          <w:rStyle w:val="VerbatimChar"/>
        </w:rPr>
        <w:t xml:space="preserve">$MFT</w:t>
      </w:r>
      <w:r>
        <w:t xml:space="preserve"> </w:t>
      </w:r>
      <w:r>
        <w:t xml:space="preserve">record numbers for anomalous gaps or timestomping indicators (</w:t>
      </w:r>
      <w:r>
        <w:rPr>
          <w:rStyle w:val="VerbatimChar"/>
        </w:rPr>
        <w:t xml:space="preserve">$STANDARD_INFORMATION</w:t>
      </w:r>
      <w:r>
        <w:t xml:space="preserve"> </w:t>
      </w:r>
      <w:r>
        <w:t xml:space="preserve">timestamp earlier than</w:t>
      </w:r>
      <w:r>
        <w:t xml:space="preserve"> </w:t>
      </w:r>
      <w:r>
        <w:rPr>
          <w:rStyle w:val="VerbatimChar"/>
        </w:rPr>
        <w:t xml:space="preserve">$FILE_NAME</w:t>
      </w:r>
      <w:r>
        <w:t xml:space="preserve"> </w:t>
      </w:r>
      <w:r>
        <w:t xml:space="preserve">timestamp).</w:t>
      </w:r>
    </w:p>
    <w:p>
      <w:r>
        <w:pict>
          <v:rect style="width:0;height:1.5pt" o:hralign="center" o:hrstd="t" o:hr="t"/>
        </w:pict>
      </w:r>
    </w:p>
    <w:bookmarkEnd w:id="19"/>
    <w:bookmarkStart w:id="22" w:name="Xf29cf56d86d4c046598985d5b3023abdbd2cb7a"/>
    <w:p>
      <w:pPr>
        <w:pStyle w:val="Heading2"/>
      </w:pPr>
      <w:r>
        <w:t xml:space="preserve">6. INVESTIGATIVE SUMMARY &amp; CHAIN OF EVIDENCE ATTESTATION</w:t>
      </w:r>
    </w:p>
    <w:bookmarkStart w:id="20" w:name="X3c42e4dec16d632b78b5f954a8f767606288233"/>
    <w:p>
      <w:pPr>
        <w:pStyle w:val="Heading3"/>
      </w:pPr>
      <w:r>
        <w:t xml:space="preserve">6.1 Final Case Assessment &amp; Exfiltration Summary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Total Confidential Files Accessed:</w:t>
      </w:r>
      <w:r>
        <w:t xml:space="preserve"> </w:t>
      </w:r>
      <w:r>
        <w:rPr>
          <w:rStyle w:val="VerbatimChar"/>
        </w:rPr>
        <w:t xml:space="preserve">[INSERT_FILE_COUNT]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Total Volume of Data Exfiltrated:</w:t>
      </w:r>
      <w:r>
        <w:t xml:space="preserve"> </w:t>
      </w:r>
      <w:r>
        <w:rPr>
          <w:rStyle w:val="VerbatimChar"/>
        </w:rPr>
        <w:t xml:space="preserve">[INSERT_DATA_VOLUME_MB_OR_GB]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Primary Vector Utilized:</w:t>
      </w:r>
      <w:r>
        <w:t xml:space="preserve"> </w:t>
      </w:r>
      <w:r>
        <w:rPr>
          <w:rStyle w:val="VerbatimChar"/>
        </w:rPr>
        <w:t xml:space="preserve">[ ] USB Mass Storage  [ ] Personal Cloud Sync  [ ] Web Upload / Webmail  [ ] Network Share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Evidence Tampering Detected:</w:t>
      </w:r>
      <w:r>
        <w:t xml:space="preserve"> </w:t>
      </w:r>
      <w:r>
        <w:rPr>
          <w:rStyle w:val="VerbatimChar"/>
        </w:rPr>
        <w:t xml:space="preserve">[ ] YES  [ ] NO</w:t>
      </w:r>
    </w:p>
    <w:bookmarkEnd w:id="20"/>
    <w:bookmarkStart w:id="21" w:name="examiner-sworn-attestation"/>
    <w:p>
      <w:pPr>
        <w:pStyle w:val="Heading3"/>
      </w:pPr>
      <w:r>
        <w:t xml:space="preserve">6.2 Examiner Sworn Attestation</w:t>
      </w:r>
    </w:p>
    <w:p>
      <w:pPr>
        <w:pStyle w:val="FirstParagraph"/>
      </w:pPr>
      <w:r>
        <w:t xml:space="preserve">I certify that the forensic examination documented in this playbook was executed objectively in accordance with ISO/IEC 27042 standards and peer-accepted digital forensic methodologies. The identified artifacts substantiate the exfiltration vectors and timelines set forth above.</w:t>
      </w:r>
    </w:p>
    <w:p>
      <w:pPr>
        <w:pStyle w:val="BodyText"/>
      </w:pPr>
      <w:r>
        <w:rPr>
          <w:b/>
          <w:bCs/>
        </w:rPr>
        <w:t xml:space="preserve">Lead Forensic Examiner Signature:</w:t>
      </w:r>
      <w:r>
        <w:t xml:space="preserve"> </w:t>
      </w:r>
      <w:r>
        <w:t xml:space="preserve">_____________________________________________</w:t>
      </w:r>
      <w:r>
        <w:br/>
      </w:r>
      <w:r>
        <w:rPr>
          <w:b/>
          <w:bCs/>
        </w:rPr>
        <w:t xml:space="preserve">Printed Name:</w:t>
      </w:r>
      <w:r>
        <w:t xml:space="preserve"> </w:t>
      </w:r>
      <w:r>
        <w:t xml:space="preserve">[INSERT_EXAMINER_NAME], [CREDENTIALS]</w:t>
      </w:r>
      <w:r>
        <w:br/>
      </w:r>
      <w:r>
        <w:rPr>
          <w:b/>
          <w:bCs/>
        </w:rPr>
        <w:t xml:space="preserve">Title:</w:t>
      </w:r>
      <w:r>
        <w:t xml:space="preserve"> </w:t>
      </w:r>
      <w:r>
        <w:t xml:space="preserve">[INSERT_TITLE_OR_RANK]</w:t>
      </w:r>
      <w:r>
        <w:br/>
      </w:r>
      <w:r>
        <w:rPr>
          <w:b/>
          <w:bCs/>
        </w:rPr>
        <w:t xml:space="preserve">Date Completed:</w:t>
      </w:r>
      <w:r>
        <w:t xml:space="preserve"> </w:t>
      </w:r>
      <w:r>
        <w:t xml:space="preserve">[INSERT_DATE]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1"/>
  </w:num>
  <w:num w:numId="1013">
    <w:abstractNumId w:val="992"/>
  </w:num>
  <w:num w:numId="1014">
    <w:abstractNumId w:val="991"/>
  </w:num>
  <w:num w:numId="1015">
    <w:abstractNumId w:val="992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2026-08-29T21:08:48Z</dcterms:created>
  <dcterms:modified xsi:type="dcterms:W3CDTF">2026-08-29T21:08:48Z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