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b0911518c02f38d1fcf8d77d16d909fb6fd681e"/>
    <w:p>
      <w:pPr>
        <w:pStyle w:val="Heading1"/>
      </w:pPr>
      <w:r>
        <w:t xml:space="preserve">LIVE SYSTEM TRIAGE &amp; VOLATILE ARTIFACT COLLECTION CHEAT SHEET</w:t>
      </w:r>
    </w:p>
    <w:p>
      <w:pPr>
        <w:pStyle w:val="FirstParagraph"/>
      </w:pPr>
      <w:r>
        <w:rPr>
          <w:b/>
          <w:bCs/>
        </w:rPr>
        <w:t xml:space="preserve">Document Control ID:</w:t>
      </w:r>
      <w:r>
        <w:t xml:space="preserve"> </w:t>
      </w:r>
      <w:r>
        <w:t xml:space="preserve">DFIR-REF-003</w:t>
      </w:r>
      <w:r>
        <w:t xml:space="preserve"> </w:t>
      </w:r>
      <w:r>
        <w:rPr>
          <w:b/>
          <w:bCs/>
        </w:rPr>
        <w:t xml:space="preserve">Target Standard:</w:t>
      </w:r>
      <w:r>
        <w:t xml:space="preserve"> </w:t>
      </w:r>
      <w:r>
        <w:t xml:space="preserve">RFC 3227 (Guidelines for Evidence Collection and Archiving)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TECHNICAL REFERENCE // FIELD GUIDE</w:t>
      </w:r>
    </w:p>
    <w:p>
      <w:r>
        <w:pict>
          <v:rect style="width:0;height:1.5pt" o:hralign="center" o:hrstd="t" o:hr="t"/>
        </w:pict>
      </w:r>
    </w:p>
    <w:bookmarkStart w:id="9" w:name="Xe6c6a468b15a60d37e3293e5a9d84921a68fc99"/>
    <w:p>
      <w:pPr>
        <w:pStyle w:val="Heading2"/>
      </w:pPr>
      <w:r>
        <w:t xml:space="preserve">1. RFC 3227 ORDER OF VOLATILITY EXECUTION MODEL</w:t>
      </w:r>
    </w:p>
    <w:p>
      <w:pPr>
        <w:pStyle w:val="FirstParagraph"/>
      </w:pPr>
      <w:r>
        <w:t xml:space="preserve">When acquiring evidence from a live system, collect data in order of decreasing volatility to prevent overwriting critical transient state artifacts: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Registers &amp; CPU Cache / Physical RAM</w:t>
      </w:r>
      <w:r>
        <w:t xml:space="preserve"> </w:t>
      </w:r>
      <w:r>
        <w:t xml:space="preserve">(Highest volatility - lost on power off)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Routing Tables, ARP Cache, Process Tables, Kernel Memory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Network Sockets &amp; Ephemeral Connections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Temporary File Systems, Swap Space / Pagefile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Persistent Storage &amp; Disk Logs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Remote Logging &amp; Archival Backups</w:t>
      </w:r>
      <w:r>
        <w:t xml:space="preserve"> </w:t>
      </w:r>
      <w:r>
        <w:t xml:space="preserve">(Lowest volatility)</w:t>
      </w:r>
    </w:p>
    <w:p>
      <w:pPr>
        <w:pStyle w:val="BlockText"/>
      </w:pPr>
      <w:r>
        <w:rPr>
          <w:b/>
          <w:bCs/>
        </w:rPr>
        <w:t xml:space="preserve">CORE FORENSIC RULE:</w:t>
      </w:r>
      <w:r>
        <w:t xml:space="preserve"> </w:t>
      </w:r>
      <w:r>
        <w:t xml:space="preserve">Run all triage binaries directly from an external, forensically prepared triage drive (</w:t>
      </w:r>
      <w:r>
        <w:rPr>
          <w:rStyle w:val="VerbatimChar"/>
        </w:rPr>
        <w:t xml:space="preserve">E:\</w:t>
      </w:r>
      <w:r>
        <w:t xml:space="preserve">). Do NOT install software on the suspect host. Pipe all CLI outputs directly to the triage drive to prevent disk contamination.</w:t>
      </w:r>
    </w:p>
    <w:p>
      <w:r>
        <w:pict>
          <v:rect style="width:0;height:1.5pt" o:hralign="center" o:hrstd="t" o:hr="t"/>
        </w:pict>
      </w:r>
    </w:p>
    <w:bookmarkEnd w:id="9"/>
    <w:bookmarkStart w:id="10" w:name="volatile-memory-ram-extraction-commands"/>
    <w:p>
      <w:pPr>
        <w:pStyle w:val="Heading2"/>
      </w:pPr>
      <w:r>
        <w:t xml:space="preserve">2. VOLATILE MEMORY (RAM) EXTRACTION COMMANDS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WinPmem (Windows Raw RAM Dump):</w:t>
      </w:r>
      <w:r>
        <w:t xml:space="preserve"> </w:t>
      </w:r>
      <w:r>
        <w:rPr>
          <w:rStyle w:val="VerbatimChar"/>
        </w:rPr>
        <w:t xml:space="preserve">winpmem.exe -o E:\Triage_Output\[CASE_ID]_[HOSTNAME]_RAM.raw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DumpIt (Automated Memory Capture):</w:t>
      </w:r>
      <w:r>
        <w:t xml:space="preserve"> </w:t>
      </w:r>
      <w:r>
        <w:rPr>
          <w:rStyle w:val="VerbatimChar"/>
        </w:rPr>
        <w:t xml:space="preserve">DumpIt.exe /OUTPUT E:\Triage_Output\[CASE_ID]_[HOSTNAME]_RAM.dmp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LiME (Linux Kernel Module Memory Capture):</w:t>
      </w:r>
      <w:r>
        <w:t xml:space="preserve"> </w:t>
      </w:r>
      <w:r>
        <w:rPr>
          <w:rStyle w:val="VerbatimChar"/>
        </w:rPr>
        <w:t xml:space="preserve">insmod lime.ko "path=/mnt/triage_usb/[CASE_ID]_[HOSTNAME]_RAM.lime format=raw"</w:t>
      </w:r>
    </w:p>
    <w:p>
      <w:r>
        <w:pict>
          <v:rect style="width:0;height:1.5pt" o:hralign="center" o:hrstd="t" o:hr="t"/>
        </w:pict>
      </w:r>
    </w:p>
    <w:bookmarkEnd w:id="10"/>
    <w:bookmarkStart w:id="11" w:name="live-windows-triage-cli-matrix"/>
    <w:p>
      <w:pPr>
        <w:pStyle w:val="Heading2"/>
      </w:pPr>
      <w:r>
        <w:t xml:space="preserve">3. LIVE WINDOWS TRIAGE CLI MATRIX</w:t>
      </w:r>
    </w:p>
    <w:p>
      <w:pPr>
        <w:pStyle w:val="FirstParagraph"/>
      </w:pPr>
      <w:r>
        <w:t xml:space="preserve">Run these commands from an elevated command prompt residing on your external triage volume (</w:t>
      </w:r>
      <w:r>
        <w:rPr>
          <w:rStyle w:val="VerbatimChar"/>
        </w:rPr>
        <w:t xml:space="preserve">E:\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Target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Command 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Forensic Objective /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Time &amp;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 time \\127.0.0.1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Get-Date -Format 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exact clock skew against NIST/GPS reference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 Network Sockets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netstat -ano -b &gt; E:\Triage\network_sockets.txt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active listening ports, remote C2 connections, and associated Process IDs (PID).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Routing Table &amp; ARP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 print &amp; arp -a &gt; E:\Triage\routing_arp.txt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gateway redirects, MITM caches, and local subnet neighbors.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 Tree &amp; Arguments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wmic process get ProcessId,ParentProcessId,CommandLine,ExecutablePath /format:csv &gt; E:\Triage\processes.csv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command-line launch strings (detects encoded PowerShell, injected processes, and LOLBAS).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Get-CimInstance Win32_Service | Select-Object Name,State,StartMode,PathName | Export-Csv E:\Triage\services.csv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malicious persistence mechanisms masquerading as legitimate services.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Scheduled 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schtasks /query /fo CSV /v &gt; E:\Triage\scheduled_tasks.csv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persistent scheduled tasks, triggers, and hidden script paths.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Logged-in 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 user &amp; qwinsta &gt; E:\Triage\user_sessions.txt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active console, RDP, and disconnected background sessions.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 Shares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 share &amp; net use &gt; E:\Triage\smb_shares.txt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Discovers mounted network drives and internal staging shares.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Loaded Drivers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driverquery /v /fo CSV &gt; E:\Triage\drivers.csv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unsigned, obsolete, or malicious kernel drivers (BYOVD exploits).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Firewall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netsh advfirewall show allprofiles &gt; E:\Triage\firewall_rules.txt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whether local perimeter firewall policies were disabled or modified.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ower-state-decision-matrix"/>
    <w:p>
      <w:pPr>
        <w:pStyle w:val="Heading2"/>
      </w:pPr>
      <w:r>
        <w:t xml:space="preserve">4. POWER-STATE DECISION MATRIX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System is Powered OFF:</w:t>
      </w:r>
    </w:p>
    <w:p>
      <w:pPr>
        <w:pStyle w:val="Compact"/>
        <w:numPr>
          <w:ilvl w:val="1"/>
          <w:numId w:val="1004"/>
        </w:numPr>
      </w:pPr>
      <w:r>
        <w:t xml:space="preserve">Keep powered OFF.</w:t>
      </w:r>
    </w:p>
    <w:p>
      <w:pPr>
        <w:pStyle w:val="Compact"/>
        <w:numPr>
          <w:ilvl w:val="1"/>
          <w:numId w:val="1004"/>
        </w:numPr>
      </w:pPr>
      <w:r>
        <w:t xml:space="preserve">Remove AC power cable and battery (if applicable).</w:t>
      </w:r>
    </w:p>
    <w:p>
      <w:pPr>
        <w:pStyle w:val="Compact"/>
        <w:numPr>
          <w:ilvl w:val="1"/>
          <w:numId w:val="1004"/>
        </w:numPr>
      </w:pPr>
      <w:r>
        <w:t xml:space="preserve">Transport inside an RF-shielded Faraday container.</w:t>
      </w:r>
    </w:p>
    <w:p>
      <w:pPr>
        <w:pStyle w:val="Compact"/>
        <w:numPr>
          <w:ilvl w:val="1"/>
          <w:numId w:val="1004"/>
        </w:numPr>
      </w:pPr>
      <w:r>
        <w:t xml:space="preserve">Acquire via write-blocked dead-box disk imaging.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System is Powered ON and Disk is Encrypted (BitLocker / FileVault / LUKS):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DO NOT PULL THE PLUG.</w:t>
      </w:r>
    </w:p>
    <w:p>
      <w:pPr>
        <w:pStyle w:val="Compact"/>
        <w:numPr>
          <w:ilvl w:val="1"/>
          <w:numId w:val="1005"/>
        </w:numPr>
      </w:pPr>
      <w:r>
        <w:t xml:space="preserve">Capture RAM first (preserves in-memory volume decryption keys).</w:t>
      </w:r>
    </w:p>
    <w:p>
      <w:pPr>
        <w:pStyle w:val="Compact"/>
        <w:numPr>
          <w:ilvl w:val="1"/>
          <w:numId w:val="1005"/>
        </w:numPr>
      </w:pPr>
      <w:r>
        <w:t xml:space="preserve">Extract volume recovery keys/escrow passwords.</w:t>
      </w:r>
    </w:p>
    <w:p>
      <w:pPr>
        <w:pStyle w:val="Compact"/>
        <w:numPr>
          <w:ilvl w:val="1"/>
          <w:numId w:val="1005"/>
        </w:numPr>
      </w:pPr>
      <w:r>
        <w:t xml:space="preserve">Perform live logical or physical capture while volume is mounted and unlocked.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System is Powered ON and Active Malware is Wiping/Encrypting Disk:</w:t>
      </w:r>
    </w:p>
    <w:p>
      <w:pPr>
        <w:pStyle w:val="Compact"/>
        <w:numPr>
          <w:ilvl w:val="1"/>
          <w:numId w:val="1006"/>
        </w:numPr>
      </w:pPr>
      <w:r>
        <w:t xml:space="preserve">Immediately sever network connections (pull Ethernet / toggle physical Wi-Fi switch).</w:t>
      </w:r>
    </w:p>
    <w:p>
      <w:pPr>
        <w:pStyle w:val="Compact"/>
        <w:numPr>
          <w:ilvl w:val="1"/>
          <w:numId w:val="1006"/>
        </w:numPr>
      </w:pPr>
      <w:r>
        <w:t xml:space="preserve">Immediately pull power cable from the rear of the machine to halt destructive write cycles.</w:t>
      </w:r>
    </w:p>
    <w:p>
      <w:r>
        <w:pict>
          <v:rect style="width:0;height:1.5pt" o:hralign="center" o:hrstd="t" o:hr="t"/>
        </w:pict>
      </w:r>
    </w:p>
    <w:bookmarkEnd w:id="12"/>
    <w:bookmarkStart w:id="13" w:name="triage-log-md5sha-256-integrity-manifest"/>
    <w:p>
      <w:pPr>
        <w:pStyle w:val="Heading2"/>
      </w:pPr>
      <w:r>
        <w:t xml:space="preserve">5. TRIAGE LOG &amp; MD5/SHA-256 INTEGRITY MANIFEST</w:t>
      </w:r>
    </w:p>
    <w:p>
      <w:pPr>
        <w:pStyle w:val="FirstParagraph"/>
      </w:pPr>
      <w:r>
        <w:t xml:space="preserve">Immediately after completing live triage commands, calculate cryptographic hashes for all collected output files: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"E:\Triage_Output"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Get-FileHash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"E:\Triage_Output\Manifest_SHA256.csv"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</w:t>
      </w:r>
    </w:p>
    <w:p>
      <w:pPr>
        <w:pStyle w:val="FirstParagraph"/>
      </w:pPr>
      <w:r>
        <w:rPr>
          <w:b/>
          <w:bCs/>
        </w:rPr>
        <w:t xml:space="preserve">Field Examiner Signature:</w:t>
      </w:r>
      <w:r>
        <w:t xml:space="preserve"> </w:t>
      </w:r>
      <w:r>
        <w:t xml:space="preserve">_____________________________________________</w:t>
      </w:r>
      <w:r>
        <w:br/>
      </w:r>
      <w:r>
        <w:rPr>
          <w:b/>
          <w:bCs/>
        </w:rPr>
        <w:t xml:space="preserve">Printed Name:</w:t>
      </w:r>
      <w:r>
        <w:t xml:space="preserve"> </w:t>
      </w:r>
      <w:r>
        <w:t xml:space="preserve">[INSERT_EXAMINER_NAME], [CREDENTIALS]</w:t>
      </w:r>
      <w:r>
        <w:br/>
      </w:r>
      <w:r>
        <w:rPr>
          <w:b/>
          <w:bCs/>
        </w:rPr>
        <w:t xml:space="preserve">Date &amp; Time Completed (UTC):</w:t>
      </w:r>
      <w:r>
        <w:t xml:space="preserve"> </w:t>
      </w:r>
      <w:r>
        <w:t xml:space="preserve">[INSERT_TIMESTAMP_UTC]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2026-08-29T21:08:51Z</dcterms:created>
  <dcterms:modified xsi:type="dcterms:W3CDTF">2026-08-29T21:08:51Z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