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290"/>
      </w:tblGrid>
      <w:tr w:rsidR="00700423" w:rsidTr="00AC3F39">
        <w:tc>
          <w:tcPr>
            <w:tcW w:w="1525" w:type="dxa"/>
          </w:tcPr>
          <w:p w:rsidR="00700423" w:rsidRDefault="00700423" w:rsidP="00AC3F39">
            <w:pPr>
              <w:rPr>
                <w:rFonts w:ascii="Google Sans" w:hAnsi="Google Sans"/>
              </w:rPr>
            </w:pPr>
            <w:proofErr w:type="spellStart"/>
            <w:r>
              <w:rPr>
                <w:rFonts w:ascii="Google Sans" w:hAnsi="Google Sans"/>
              </w:rPr>
              <w:t>Author</w:t>
            </w:r>
            <w:proofErr w:type="spellEnd"/>
          </w:p>
        </w:tc>
        <w:tc>
          <w:tcPr>
            <w:tcW w:w="7290" w:type="dxa"/>
          </w:tcPr>
          <w:p w:rsidR="00700423" w:rsidRDefault="00700423" w:rsidP="00AC3F39">
            <w:pPr>
              <w:rPr>
                <w:rFonts w:ascii="Google Sans" w:hAnsi="Google Sans"/>
              </w:rPr>
            </w:pPr>
            <w:proofErr w:type="spellStart"/>
            <w:r>
              <w:rPr>
                <w:rFonts w:ascii="Google Sans" w:hAnsi="Google Sans"/>
              </w:rPr>
              <w:t>Wasum</w:t>
            </w:r>
            <w:proofErr w:type="spellEnd"/>
            <w:r>
              <w:rPr>
                <w:rFonts w:ascii="Google Sans" w:hAnsi="Google Sans"/>
              </w:rPr>
              <w:t xml:space="preserve"> </w:t>
            </w:r>
            <w:proofErr w:type="spellStart"/>
            <w:r>
              <w:rPr>
                <w:rFonts w:ascii="Google Sans" w:hAnsi="Google Sans"/>
              </w:rPr>
              <w:t>Dkk</w:t>
            </w:r>
            <w:proofErr w:type="spellEnd"/>
          </w:p>
        </w:tc>
      </w:tr>
      <w:tr w:rsidR="00700423" w:rsidTr="00AC3F39">
        <w:tc>
          <w:tcPr>
            <w:tcW w:w="1525" w:type="dxa"/>
          </w:tcPr>
          <w:p w:rsidR="00700423" w:rsidRDefault="00700423" w:rsidP="00AC3F39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Judul</w:t>
            </w:r>
          </w:p>
        </w:tc>
        <w:tc>
          <w:tcPr>
            <w:tcW w:w="7290" w:type="dxa"/>
          </w:tcPr>
          <w:p w:rsidR="00700423" w:rsidRPr="00AB0678" w:rsidRDefault="00700423" w:rsidP="00AC3F39">
            <w:pPr>
              <w:spacing w:line="240" w:lineRule="auto"/>
              <w:rPr>
                <w:rFonts w:ascii="Google Sans" w:hAnsi="Google Sans"/>
                <w:i/>
              </w:rPr>
            </w:pPr>
            <w:proofErr w:type="spellStart"/>
            <w:r w:rsidRPr="00AB0678">
              <w:rPr>
                <w:rFonts w:ascii="Google Sans" w:hAnsi="Google Sans"/>
                <w:i/>
              </w:rPr>
              <w:t>Application</w:t>
            </w:r>
            <w:proofErr w:type="spellEnd"/>
            <w:r w:rsidRPr="00AB0678">
              <w:rPr>
                <w:rFonts w:ascii="Google Sans" w:hAnsi="Google Sans"/>
                <w:i/>
              </w:rPr>
              <w:t xml:space="preserve"> </w:t>
            </w:r>
            <w:proofErr w:type="spellStart"/>
            <w:r w:rsidRPr="00AB0678">
              <w:rPr>
                <w:rFonts w:ascii="Google Sans" w:hAnsi="Google Sans"/>
                <w:i/>
              </w:rPr>
              <w:t>Search</w:t>
            </w:r>
            <w:proofErr w:type="spellEnd"/>
            <w:r w:rsidRPr="00AB0678">
              <w:rPr>
                <w:rFonts w:ascii="Google Sans" w:hAnsi="Google Sans"/>
                <w:i/>
              </w:rPr>
              <w:t xml:space="preserve"> </w:t>
            </w:r>
            <w:proofErr w:type="spellStart"/>
            <w:r w:rsidRPr="00AB0678">
              <w:rPr>
                <w:rFonts w:ascii="Google Sans" w:hAnsi="Google Sans"/>
                <w:i/>
              </w:rPr>
              <w:t>School</w:t>
            </w:r>
            <w:proofErr w:type="spellEnd"/>
            <w:r w:rsidRPr="00AB0678">
              <w:rPr>
                <w:rFonts w:ascii="Google Sans" w:hAnsi="Google Sans"/>
                <w:i/>
              </w:rPr>
              <w:t xml:space="preserve"> </w:t>
            </w:r>
            <w:proofErr w:type="spellStart"/>
            <w:r w:rsidRPr="00AB0678">
              <w:rPr>
                <w:rFonts w:ascii="Google Sans" w:hAnsi="Google Sans"/>
                <w:i/>
              </w:rPr>
              <w:t>Location</w:t>
            </w:r>
            <w:proofErr w:type="spellEnd"/>
            <w:r w:rsidRPr="00AB0678">
              <w:rPr>
                <w:rFonts w:ascii="Google Sans" w:hAnsi="Google Sans"/>
                <w:i/>
              </w:rPr>
              <w:t xml:space="preserve"> </w:t>
            </w:r>
            <w:proofErr w:type="spellStart"/>
            <w:r w:rsidRPr="00AB0678">
              <w:rPr>
                <w:rFonts w:ascii="Google Sans" w:hAnsi="Google Sans"/>
                <w:i/>
              </w:rPr>
              <w:t>Method</w:t>
            </w:r>
            <w:proofErr w:type="spellEnd"/>
            <w:r w:rsidRPr="00AB0678">
              <w:rPr>
                <w:rFonts w:ascii="Google Sans" w:hAnsi="Google Sans"/>
                <w:i/>
              </w:rPr>
              <w:t xml:space="preserve"> </w:t>
            </w:r>
            <w:proofErr w:type="spellStart"/>
            <w:r w:rsidRPr="00AB0678">
              <w:rPr>
                <w:rFonts w:ascii="Google Sans" w:hAnsi="Google Sans"/>
                <w:i/>
              </w:rPr>
              <w:t>Using</w:t>
            </w:r>
            <w:proofErr w:type="spellEnd"/>
          </w:p>
          <w:p w:rsidR="00700423" w:rsidRDefault="00700423" w:rsidP="00AC3F39">
            <w:pPr>
              <w:spacing w:line="240" w:lineRule="auto"/>
              <w:rPr>
                <w:rFonts w:ascii="Google Sans" w:hAnsi="Google Sans"/>
              </w:rPr>
            </w:pPr>
            <w:proofErr w:type="spellStart"/>
            <w:r w:rsidRPr="00AB0678">
              <w:rPr>
                <w:rFonts w:ascii="Google Sans" w:hAnsi="Google Sans"/>
                <w:i/>
              </w:rPr>
              <w:t>Location</w:t>
            </w:r>
            <w:proofErr w:type="spellEnd"/>
            <w:r w:rsidRPr="00AB0678">
              <w:rPr>
                <w:rFonts w:ascii="Google Sans" w:hAnsi="Google Sans"/>
                <w:i/>
              </w:rPr>
              <w:t xml:space="preserve"> </w:t>
            </w:r>
            <w:proofErr w:type="spellStart"/>
            <w:r w:rsidRPr="00AB0678">
              <w:rPr>
                <w:rFonts w:ascii="Google Sans" w:hAnsi="Google Sans"/>
                <w:i/>
              </w:rPr>
              <w:t>Based</w:t>
            </w:r>
            <w:proofErr w:type="spellEnd"/>
            <w:r w:rsidRPr="00AB0678">
              <w:rPr>
                <w:rFonts w:ascii="Google Sans" w:hAnsi="Google Sans"/>
                <w:i/>
              </w:rPr>
              <w:t xml:space="preserve"> Services (LBS) </w:t>
            </w:r>
            <w:proofErr w:type="spellStart"/>
            <w:r w:rsidRPr="00AB0678">
              <w:rPr>
                <w:rFonts w:ascii="Google Sans" w:hAnsi="Google Sans"/>
                <w:i/>
              </w:rPr>
              <w:t>based</w:t>
            </w:r>
            <w:proofErr w:type="spellEnd"/>
            <w:r w:rsidRPr="00AB0678">
              <w:rPr>
                <w:rFonts w:ascii="Google Sans" w:hAnsi="Google Sans"/>
                <w:i/>
              </w:rPr>
              <w:t xml:space="preserve"> on J2ME</w:t>
            </w:r>
          </w:p>
        </w:tc>
      </w:tr>
      <w:tr w:rsidR="00700423" w:rsidTr="00AC3F39">
        <w:tc>
          <w:tcPr>
            <w:tcW w:w="1525" w:type="dxa"/>
          </w:tcPr>
          <w:p w:rsidR="00700423" w:rsidRDefault="00700423" w:rsidP="00AC3F39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Tujuan</w:t>
            </w:r>
          </w:p>
        </w:tc>
        <w:tc>
          <w:tcPr>
            <w:tcW w:w="7290" w:type="dxa"/>
          </w:tcPr>
          <w:p w:rsidR="00700423" w:rsidRDefault="00700423" w:rsidP="00AC3F39">
            <w:pPr>
              <w:spacing w:line="240" w:lineRule="auto"/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 xml:space="preserve">Memberi informasi lokasi sekolah terdekat dengan lokasi pengguna saat ini, Aplikasi ditujukan untuk orang-orang yang ingin mencari lokasi sekolah, institusi pendidikan dan lain </w:t>
            </w:r>
          </w:p>
        </w:tc>
      </w:tr>
      <w:tr w:rsidR="00700423" w:rsidTr="00AC3F39">
        <w:tc>
          <w:tcPr>
            <w:tcW w:w="1525" w:type="dxa"/>
          </w:tcPr>
          <w:p w:rsidR="00700423" w:rsidRDefault="00700423" w:rsidP="00AC3F39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Kesimpulan</w:t>
            </w:r>
          </w:p>
        </w:tc>
        <w:tc>
          <w:tcPr>
            <w:tcW w:w="7290" w:type="dxa"/>
          </w:tcPr>
          <w:p w:rsidR="00700423" w:rsidRDefault="00700423" w:rsidP="00AC3F39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 xml:space="preserve">Aplikasi dibuat menggunakan </w:t>
            </w:r>
            <w:proofErr w:type="spellStart"/>
            <w:r w:rsidRPr="00AB0678">
              <w:rPr>
                <w:rFonts w:ascii="Google Sans" w:hAnsi="Google Sans"/>
                <w:i/>
              </w:rPr>
              <w:t>netbeans</w:t>
            </w:r>
            <w:proofErr w:type="spellEnd"/>
            <w:r>
              <w:rPr>
                <w:rFonts w:ascii="Google Sans" w:hAnsi="Google Sans"/>
              </w:rPr>
              <w:t xml:space="preserve"> dan menggunakan bahasa pemrograman </w:t>
            </w:r>
            <w:proofErr w:type="spellStart"/>
            <w:r w:rsidRPr="00AB0678">
              <w:rPr>
                <w:rFonts w:ascii="Google Sans" w:hAnsi="Google Sans"/>
                <w:i/>
              </w:rPr>
              <w:t>java</w:t>
            </w:r>
            <w:proofErr w:type="spellEnd"/>
          </w:p>
        </w:tc>
      </w:tr>
      <w:tr w:rsidR="00AB0678" w:rsidTr="00AB0678">
        <w:tc>
          <w:tcPr>
            <w:tcW w:w="1525" w:type="dxa"/>
          </w:tcPr>
          <w:p w:rsidR="00AB0678" w:rsidRDefault="00AB0678">
            <w:pPr>
              <w:rPr>
                <w:rFonts w:ascii="Google Sans" w:hAnsi="Google Sans"/>
              </w:rPr>
            </w:pPr>
            <w:proofErr w:type="spellStart"/>
            <w:r>
              <w:rPr>
                <w:rFonts w:ascii="Google Sans" w:hAnsi="Google Sans"/>
              </w:rPr>
              <w:t>Author</w:t>
            </w:r>
            <w:proofErr w:type="spellEnd"/>
          </w:p>
        </w:tc>
        <w:tc>
          <w:tcPr>
            <w:tcW w:w="7290" w:type="dxa"/>
          </w:tcPr>
          <w:p w:rsidR="00AB0678" w:rsidRDefault="00700423">
            <w:pPr>
              <w:rPr>
                <w:rFonts w:ascii="Google Sans" w:hAnsi="Google Sans"/>
              </w:rPr>
            </w:pPr>
            <w:proofErr w:type="spellStart"/>
            <w:r w:rsidRPr="00700423">
              <w:rPr>
                <w:rFonts w:ascii="Google Sans" w:hAnsi="Google Sans"/>
              </w:rPr>
              <w:t>Ristaulina</w:t>
            </w:r>
            <w:proofErr w:type="spellEnd"/>
            <w:r w:rsidRPr="00700423">
              <w:rPr>
                <w:rFonts w:ascii="Google Sans" w:hAnsi="Google Sans"/>
              </w:rPr>
              <w:t xml:space="preserve"> </w:t>
            </w:r>
            <w:proofErr w:type="spellStart"/>
            <w:r w:rsidRPr="00700423">
              <w:rPr>
                <w:rFonts w:ascii="Google Sans" w:hAnsi="Google Sans"/>
              </w:rPr>
              <w:t>Verdiyani</w:t>
            </w:r>
            <w:proofErr w:type="spellEnd"/>
          </w:p>
        </w:tc>
      </w:tr>
      <w:tr w:rsidR="00AB0678" w:rsidTr="00AB0678">
        <w:tc>
          <w:tcPr>
            <w:tcW w:w="1525" w:type="dxa"/>
          </w:tcPr>
          <w:p w:rsidR="00AB0678" w:rsidRDefault="00AB0678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Judul</w:t>
            </w:r>
          </w:p>
        </w:tc>
        <w:tc>
          <w:tcPr>
            <w:tcW w:w="7290" w:type="dxa"/>
          </w:tcPr>
          <w:p w:rsidR="00AB0678" w:rsidRDefault="00700423" w:rsidP="00700423">
            <w:pPr>
              <w:spacing w:line="240" w:lineRule="auto"/>
              <w:rPr>
                <w:rFonts w:ascii="Google Sans" w:hAnsi="Google Sans"/>
              </w:rPr>
            </w:pPr>
            <w:r w:rsidRPr="00700423">
              <w:rPr>
                <w:rFonts w:ascii="Google Sans" w:hAnsi="Google Sans"/>
              </w:rPr>
              <w:t>ANALISIS ANIMO MASYARAKAT D</w:t>
            </w:r>
            <w:r>
              <w:rPr>
                <w:rFonts w:ascii="Google Sans" w:hAnsi="Google Sans"/>
              </w:rPr>
              <w:t xml:space="preserve">ALAM MEMILIH SEKOLAH ANAK DI SD </w:t>
            </w:r>
            <w:r w:rsidRPr="00700423">
              <w:rPr>
                <w:rFonts w:ascii="Google Sans" w:hAnsi="Google Sans"/>
              </w:rPr>
              <w:t>WULUHADEG DAN SD IT ASSALAAM</w:t>
            </w:r>
          </w:p>
        </w:tc>
      </w:tr>
      <w:tr w:rsidR="00AB0678" w:rsidTr="00AB0678">
        <w:tc>
          <w:tcPr>
            <w:tcW w:w="1525" w:type="dxa"/>
          </w:tcPr>
          <w:p w:rsidR="00AB0678" w:rsidRDefault="00AB0678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Tujuan</w:t>
            </w:r>
          </w:p>
        </w:tc>
        <w:tc>
          <w:tcPr>
            <w:tcW w:w="7290" w:type="dxa"/>
          </w:tcPr>
          <w:p w:rsidR="00AB0678" w:rsidRDefault="00700423" w:rsidP="00700423">
            <w:pPr>
              <w:spacing w:line="240" w:lineRule="auto"/>
              <w:rPr>
                <w:rFonts w:ascii="Google Sans" w:hAnsi="Google Sans"/>
              </w:rPr>
            </w:pPr>
            <w:r w:rsidRPr="00700423">
              <w:rPr>
                <w:rFonts w:ascii="Google Sans" w:hAnsi="Google Sans"/>
              </w:rPr>
              <w:t>Penelitian bertujuan untuk mengetahui animo masyarakat dalam memilih sekolah anak jenjang sek</w:t>
            </w:r>
            <w:r>
              <w:rPr>
                <w:rFonts w:ascii="Google Sans" w:hAnsi="Google Sans"/>
              </w:rPr>
              <w:t xml:space="preserve">olah </w:t>
            </w:r>
            <w:r w:rsidRPr="00700423">
              <w:rPr>
                <w:rFonts w:ascii="Google Sans" w:hAnsi="Google Sans"/>
              </w:rPr>
              <w:t xml:space="preserve">dasar di SD </w:t>
            </w:r>
            <w:proofErr w:type="spellStart"/>
            <w:r w:rsidRPr="00700423">
              <w:rPr>
                <w:rFonts w:ascii="Google Sans" w:hAnsi="Google Sans"/>
              </w:rPr>
              <w:t>Wuluhadeg</w:t>
            </w:r>
            <w:proofErr w:type="spellEnd"/>
            <w:r w:rsidRPr="00700423">
              <w:rPr>
                <w:rFonts w:ascii="Google Sans" w:hAnsi="Google Sans"/>
              </w:rPr>
              <w:t xml:space="preserve"> dan SD IT </w:t>
            </w:r>
            <w:proofErr w:type="spellStart"/>
            <w:r w:rsidRPr="00700423">
              <w:rPr>
                <w:rFonts w:ascii="Google Sans" w:hAnsi="Google Sans"/>
              </w:rPr>
              <w:t>Assalaam</w:t>
            </w:r>
            <w:proofErr w:type="spellEnd"/>
            <w:r w:rsidRPr="00700423">
              <w:rPr>
                <w:rFonts w:ascii="Google Sans" w:hAnsi="Google Sans"/>
              </w:rPr>
              <w:t>.</w:t>
            </w:r>
          </w:p>
        </w:tc>
      </w:tr>
      <w:tr w:rsidR="00AB0678" w:rsidTr="00AB0678">
        <w:tc>
          <w:tcPr>
            <w:tcW w:w="1525" w:type="dxa"/>
          </w:tcPr>
          <w:p w:rsidR="00AB0678" w:rsidRDefault="00AB0678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Kesimpulan</w:t>
            </w:r>
          </w:p>
        </w:tc>
        <w:tc>
          <w:tcPr>
            <w:tcW w:w="7290" w:type="dxa"/>
          </w:tcPr>
          <w:p w:rsidR="00AB0678" w:rsidRDefault="00700423" w:rsidP="00700423">
            <w:pPr>
              <w:spacing w:line="240" w:lineRule="auto"/>
              <w:rPr>
                <w:rFonts w:ascii="Google Sans" w:hAnsi="Google Sans"/>
              </w:rPr>
            </w:pPr>
            <w:r w:rsidRPr="00700423">
              <w:rPr>
                <w:rFonts w:ascii="Google Sans" w:hAnsi="Google Sans"/>
              </w:rPr>
              <w:t>Hasil penelitian menunjukkan bahwa faktor yang menjadi pertimbangan masyarakat dalam memilih SD</w:t>
            </w:r>
            <w:r>
              <w:rPr>
                <w:rFonts w:ascii="Google Sans" w:hAnsi="Google Sans"/>
              </w:rPr>
              <w:t xml:space="preserve"> </w:t>
            </w:r>
            <w:proofErr w:type="spellStart"/>
            <w:r w:rsidRPr="00700423">
              <w:rPr>
                <w:rFonts w:ascii="Google Sans" w:hAnsi="Google Sans"/>
              </w:rPr>
              <w:t>Wuluhadeg</w:t>
            </w:r>
            <w:proofErr w:type="spellEnd"/>
            <w:r w:rsidRPr="00700423">
              <w:rPr>
                <w:rFonts w:ascii="Google Sans" w:hAnsi="Google Sans"/>
              </w:rPr>
              <w:t xml:space="preserve"> yaitu lokasi sekolah, keamanan, prestasi sekolah, fasilitas, pendekatan pembelajaran, pendidik, dan</w:t>
            </w:r>
            <w:r>
              <w:rPr>
                <w:rFonts w:ascii="Google Sans" w:hAnsi="Google Sans"/>
              </w:rPr>
              <w:t xml:space="preserve"> </w:t>
            </w:r>
            <w:r w:rsidRPr="00700423">
              <w:rPr>
                <w:rFonts w:ascii="Google Sans" w:hAnsi="Google Sans"/>
              </w:rPr>
              <w:t xml:space="preserve">biaya sekolah. Faktor yang menjadi pertimbangan masyarakat dalam pemilihan sekolah di SD IT </w:t>
            </w:r>
            <w:proofErr w:type="spellStart"/>
            <w:r w:rsidRPr="00700423">
              <w:rPr>
                <w:rFonts w:ascii="Google Sans" w:hAnsi="Google Sans"/>
              </w:rPr>
              <w:t>Assalaam</w:t>
            </w:r>
            <w:proofErr w:type="spellEnd"/>
            <w:r w:rsidRPr="00700423">
              <w:rPr>
                <w:rFonts w:ascii="Google Sans" w:hAnsi="Google Sans"/>
              </w:rPr>
              <w:t xml:space="preserve"> adalah</w:t>
            </w:r>
            <w:r>
              <w:rPr>
                <w:rFonts w:ascii="Google Sans" w:hAnsi="Google Sans"/>
              </w:rPr>
              <w:t xml:space="preserve"> </w:t>
            </w:r>
            <w:r w:rsidRPr="00700423">
              <w:rPr>
                <w:rFonts w:ascii="Google Sans" w:hAnsi="Google Sans"/>
              </w:rPr>
              <w:t>porsi pendidikan agama, keamanan, prestasi sekolah, pendekatan pembelajaran, dan kedisiplinan.</w:t>
            </w:r>
          </w:p>
        </w:tc>
      </w:tr>
      <w:tr w:rsidR="00700423" w:rsidTr="00AB0678">
        <w:tc>
          <w:tcPr>
            <w:tcW w:w="1525" w:type="dxa"/>
          </w:tcPr>
          <w:p w:rsidR="00700423" w:rsidRDefault="00700423">
            <w:pPr>
              <w:rPr>
                <w:rFonts w:ascii="Google Sans" w:hAnsi="Google Sans"/>
              </w:rPr>
            </w:pPr>
            <w:proofErr w:type="spellStart"/>
            <w:r>
              <w:rPr>
                <w:rFonts w:ascii="Google Sans" w:hAnsi="Google Sans"/>
              </w:rPr>
              <w:t>Author</w:t>
            </w:r>
            <w:proofErr w:type="spellEnd"/>
          </w:p>
        </w:tc>
        <w:tc>
          <w:tcPr>
            <w:tcW w:w="7290" w:type="dxa"/>
          </w:tcPr>
          <w:p w:rsidR="00700423" w:rsidRPr="00700423" w:rsidRDefault="00700423" w:rsidP="00700423">
            <w:pPr>
              <w:spacing w:line="240" w:lineRule="auto"/>
              <w:rPr>
                <w:rFonts w:ascii="Google Sans" w:hAnsi="Google Sans"/>
              </w:rPr>
            </w:pPr>
            <w:r w:rsidRPr="00700423">
              <w:rPr>
                <w:rFonts w:ascii="Google Sans" w:hAnsi="Google Sans"/>
              </w:rPr>
              <w:t>Wulan Merdeka Sari</w:t>
            </w:r>
          </w:p>
        </w:tc>
      </w:tr>
      <w:tr w:rsidR="00700423" w:rsidTr="00AB0678">
        <w:tc>
          <w:tcPr>
            <w:tcW w:w="1525" w:type="dxa"/>
          </w:tcPr>
          <w:p w:rsidR="00700423" w:rsidRDefault="00700423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Judul</w:t>
            </w:r>
          </w:p>
        </w:tc>
        <w:tc>
          <w:tcPr>
            <w:tcW w:w="7290" w:type="dxa"/>
          </w:tcPr>
          <w:p w:rsidR="00700423" w:rsidRPr="00700423" w:rsidRDefault="00700423" w:rsidP="00700423">
            <w:pPr>
              <w:spacing w:line="240" w:lineRule="auto"/>
              <w:rPr>
                <w:rFonts w:ascii="Google Sans" w:hAnsi="Google Sans"/>
              </w:rPr>
            </w:pPr>
            <w:r w:rsidRPr="00700423">
              <w:rPr>
                <w:rFonts w:ascii="Google Sans" w:hAnsi="Google Sans"/>
              </w:rPr>
              <w:t>PENGARUH C</w:t>
            </w:r>
            <w:r>
              <w:rPr>
                <w:rFonts w:ascii="Google Sans" w:hAnsi="Google Sans"/>
              </w:rPr>
              <w:t xml:space="preserve">ITRA SEKOLAH TERHADAP KEPUTUSAN </w:t>
            </w:r>
            <w:r w:rsidRPr="00700423">
              <w:rPr>
                <w:rFonts w:ascii="Google Sans" w:hAnsi="Google Sans"/>
              </w:rPr>
              <w:t>MEMILIH SEKOLAH PADA SISWA SMK KRISTEN 1</w:t>
            </w:r>
            <w:r>
              <w:rPr>
                <w:rFonts w:ascii="Google Sans" w:hAnsi="Google Sans"/>
              </w:rPr>
              <w:t xml:space="preserve"> </w:t>
            </w:r>
            <w:r w:rsidRPr="00700423">
              <w:rPr>
                <w:rFonts w:ascii="Google Sans" w:hAnsi="Google Sans"/>
              </w:rPr>
              <w:t>SURAKARTA</w:t>
            </w:r>
          </w:p>
        </w:tc>
      </w:tr>
      <w:tr w:rsidR="00700423" w:rsidTr="00AB0678">
        <w:tc>
          <w:tcPr>
            <w:tcW w:w="1525" w:type="dxa"/>
          </w:tcPr>
          <w:p w:rsidR="00700423" w:rsidRDefault="00700423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 xml:space="preserve">Tujuan </w:t>
            </w:r>
          </w:p>
        </w:tc>
        <w:tc>
          <w:tcPr>
            <w:tcW w:w="7290" w:type="dxa"/>
          </w:tcPr>
          <w:p w:rsidR="00700423" w:rsidRPr="00700423" w:rsidRDefault="00700423" w:rsidP="00700423">
            <w:pPr>
              <w:spacing w:line="240" w:lineRule="auto"/>
              <w:rPr>
                <w:rFonts w:ascii="Google Sans" w:hAnsi="Google Sans"/>
              </w:rPr>
            </w:pPr>
            <w:r w:rsidRPr="00700423">
              <w:rPr>
                <w:rFonts w:ascii="Google Sans" w:hAnsi="Google Sans"/>
              </w:rPr>
              <w:t>menget</w:t>
            </w:r>
            <w:r>
              <w:rPr>
                <w:rFonts w:ascii="Google Sans" w:hAnsi="Google Sans"/>
              </w:rPr>
              <w:t xml:space="preserve">ahui: (1) ada tidaknya pengaruh </w:t>
            </w:r>
            <w:r w:rsidRPr="00700423">
              <w:rPr>
                <w:rFonts w:ascii="Google Sans" w:hAnsi="Google Sans"/>
              </w:rPr>
              <w:t>variabel produk, harga, tempat,promosi, orang, sarana dan prasarana, serta proses</w:t>
            </w:r>
            <w:r>
              <w:rPr>
                <w:rFonts w:ascii="Google Sans" w:hAnsi="Google Sans"/>
              </w:rPr>
              <w:t xml:space="preserve"> </w:t>
            </w:r>
            <w:r w:rsidRPr="00700423">
              <w:rPr>
                <w:rFonts w:ascii="Google Sans" w:hAnsi="Google Sans"/>
              </w:rPr>
              <w:t xml:space="preserve">sebagai dimensi utama </w:t>
            </w:r>
            <w:proofErr w:type="spellStart"/>
            <w:r w:rsidRPr="00700423">
              <w:rPr>
                <w:rFonts w:ascii="Google Sans" w:hAnsi="Google Sans"/>
              </w:rPr>
              <w:t>citra</w:t>
            </w:r>
            <w:proofErr w:type="spellEnd"/>
            <w:r w:rsidRPr="00700423">
              <w:rPr>
                <w:rFonts w:ascii="Google Sans" w:hAnsi="Google Sans"/>
              </w:rPr>
              <w:t xml:space="preserve"> sekolah, secara simu</w:t>
            </w:r>
            <w:r>
              <w:rPr>
                <w:rFonts w:ascii="Google Sans" w:hAnsi="Google Sans"/>
              </w:rPr>
              <w:t xml:space="preserve">ltan terhadap keputusan memilih </w:t>
            </w:r>
            <w:r w:rsidRPr="00700423">
              <w:rPr>
                <w:rFonts w:ascii="Google Sans" w:hAnsi="Google Sans"/>
              </w:rPr>
              <w:t>sekolah pada siswa SMK Kristen 1 Surakarta, (2)ada tidaknya pengaruh variabel</w:t>
            </w:r>
            <w:r>
              <w:rPr>
                <w:rFonts w:ascii="Google Sans" w:hAnsi="Google Sans"/>
              </w:rPr>
              <w:t xml:space="preserve"> </w:t>
            </w:r>
            <w:r w:rsidRPr="00700423">
              <w:rPr>
                <w:rFonts w:ascii="Google Sans" w:hAnsi="Google Sans"/>
              </w:rPr>
              <w:t xml:space="preserve">produk, harga, tempat,promosi, orang, sarana dan </w:t>
            </w:r>
            <w:r w:rsidR="004A14E0">
              <w:rPr>
                <w:rFonts w:ascii="Google Sans" w:hAnsi="Google Sans"/>
              </w:rPr>
              <w:t xml:space="preserve">prasarana, serta proses sebagai </w:t>
            </w:r>
            <w:r w:rsidRPr="00700423">
              <w:rPr>
                <w:rFonts w:ascii="Google Sans" w:hAnsi="Google Sans"/>
              </w:rPr>
              <w:t xml:space="preserve">dimensi utama </w:t>
            </w:r>
            <w:proofErr w:type="spellStart"/>
            <w:r w:rsidRPr="00700423">
              <w:rPr>
                <w:rFonts w:ascii="Google Sans" w:hAnsi="Google Sans"/>
              </w:rPr>
              <w:t>citra</w:t>
            </w:r>
            <w:proofErr w:type="spellEnd"/>
            <w:r w:rsidRPr="00700423">
              <w:rPr>
                <w:rFonts w:ascii="Google Sans" w:hAnsi="Google Sans"/>
              </w:rPr>
              <w:t xml:space="preserve"> sekolah,secara parsial ter</w:t>
            </w:r>
            <w:r w:rsidR="004A14E0">
              <w:rPr>
                <w:rFonts w:ascii="Google Sans" w:hAnsi="Google Sans"/>
              </w:rPr>
              <w:t xml:space="preserve">hadap keputusan memilih sekolah </w:t>
            </w:r>
            <w:r w:rsidRPr="00700423">
              <w:rPr>
                <w:rFonts w:ascii="Google Sans" w:hAnsi="Google Sans"/>
              </w:rPr>
              <w:t>pada siswa SMK Kristen 1 Surakarta</w:t>
            </w:r>
          </w:p>
        </w:tc>
      </w:tr>
      <w:tr w:rsidR="00700423" w:rsidTr="00AB0678">
        <w:tc>
          <w:tcPr>
            <w:tcW w:w="1525" w:type="dxa"/>
          </w:tcPr>
          <w:p w:rsidR="00700423" w:rsidRDefault="00700423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Kesimpulan</w:t>
            </w:r>
          </w:p>
        </w:tc>
        <w:tc>
          <w:tcPr>
            <w:tcW w:w="7290" w:type="dxa"/>
          </w:tcPr>
          <w:p w:rsidR="00700423" w:rsidRPr="00700423" w:rsidRDefault="004A14E0" w:rsidP="004A14E0">
            <w:pPr>
              <w:spacing w:line="240" w:lineRule="auto"/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t</w:t>
            </w:r>
            <w:r w:rsidRPr="004A14E0">
              <w:rPr>
                <w:rFonts w:ascii="Google Sans" w:hAnsi="Google Sans"/>
              </w:rPr>
              <w:t>erdapat pengaruh secara simultan antara variabel produk,</w:t>
            </w:r>
            <w:r>
              <w:rPr>
                <w:rFonts w:ascii="Google Sans" w:hAnsi="Google Sans"/>
              </w:rPr>
              <w:t xml:space="preserve"> </w:t>
            </w:r>
            <w:r w:rsidRPr="004A14E0">
              <w:rPr>
                <w:rFonts w:ascii="Google Sans" w:hAnsi="Google Sans"/>
              </w:rPr>
              <w:t xml:space="preserve">harga, tempat, promosi, orang, sarana dan prasarana, serta proses </w:t>
            </w:r>
            <w:r w:rsidRPr="004A14E0">
              <w:rPr>
                <w:rFonts w:ascii="Google Sans" w:hAnsi="Google Sans"/>
              </w:rPr>
              <w:lastRenderedPageBreak/>
              <w:t>sebagai dimensi</w:t>
            </w:r>
            <w:r>
              <w:rPr>
                <w:rFonts w:ascii="Google Sans" w:hAnsi="Google Sans"/>
              </w:rPr>
              <w:t xml:space="preserve"> </w:t>
            </w:r>
            <w:r w:rsidRPr="004A14E0">
              <w:rPr>
                <w:rFonts w:ascii="Google Sans" w:hAnsi="Google Sans"/>
              </w:rPr>
              <w:t xml:space="preserve">utama </w:t>
            </w:r>
            <w:proofErr w:type="spellStart"/>
            <w:r w:rsidRPr="004A14E0">
              <w:rPr>
                <w:rFonts w:ascii="Google Sans" w:hAnsi="Google Sans"/>
              </w:rPr>
              <w:t>citra</w:t>
            </w:r>
            <w:proofErr w:type="spellEnd"/>
            <w:r w:rsidRPr="004A14E0">
              <w:rPr>
                <w:rFonts w:ascii="Google Sans" w:hAnsi="Google Sans"/>
              </w:rPr>
              <w:t xml:space="preserve"> sekolah terhadap keputusan memilih sekolah pada siswa SMK Kristen</w:t>
            </w:r>
            <w:r>
              <w:rPr>
                <w:rFonts w:ascii="Google Sans" w:hAnsi="Google Sans"/>
              </w:rPr>
              <w:t xml:space="preserve"> </w:t>
            </w:r>
            <w:r w:rsidRPr="004A14E0">
              <w:rPr>
                <w:rFonts w:ascii="Google Sans" w:hAnsi="Google Sans"/>
              </w:rPr>
              <w:t>1 Surakarta.</w:t>
            </w:r>
          </w:p>
        </w:tc>
      </w:tr>
      <w:tr w:rsidR="004A14E0" w:rsidTr="00AB0678">
        <w:tc>
          <w:tcPr>
            <w:tcW w:w="1525" w:type="dxa"/>
          </w:tcPr>
          <w:p w:rsidR="004A14E0" w:rsidRDefault="004A14E0">
            <w:pPr>
              <w:rPr>
                <w:rFonts w:ascii="Google Sans" w:hAnsi="Google Sans"/>
              </w:rPr>
            </w:pPr>
            <w:proofErr w:type="spellStart"/>
            <w:r>
              <w:rPr>
                <w:rFonts w:ascii="Google Sans" w:hAnsi="Google Sans"/>
              </w:rPr>
              <w:lastRenderedPageBreak/>
              <w:t>Author</w:t>
            </w:r>
            <w:proofErr w:type="spellEnd"/>
          </w:p>
        </w:tc>
        <w:tc>
          <w:tcPr>
            <w:tcW w:w="7290" w:type="dxa"/>
          </w:tcPr>
          <w:p w:rsidR="004A14E0" w:rsidRDefault="004A14E0" w:rsidP="004A14E0">
            <w:pPr>
              <w:spacing w:line="240" w:lineRule="auto"/>
              <w:rPr>
                <w:rFonts w:ascii="Google Sans" w:hAnsi="Google Sans"/>
              </w:rPr>
            </w:pPr>
            <w:proofErr w:type="spellStart"/>
            <w:r>
              <w:rPr>
                <w:rFonts w:ascii="Google Sans" w:hAnsi="Google Sans"/>
              </w:rPr>
              <w:t>Triana</w:t>
            </w:r>
            <w:proofErr w:type="spellEnd"/>
            <w:r>
              <w:rPr>
                <w:rFonts w:ascii="Google Sans" w:hAnsi="Google Sans"/>
              </w:rPr>
              <w:t xml:space="preserve"> Dewi </w:t>
            </w:r>
            <w:proofErr w:type="spellStart"/>
            <w:r>
              <w:rPr>
                <w:rFonts w:ascii="Google Sans" w:hAnsi="Google Sans"/>
              </w:rPr>
              <w:t>Salma</w:t>
            </w:r>
            <w:proofErr w:type="spellEnd"/>
          </w:p>
        </w:tc>
      </w:tr>
      <w:tr w:rsidR="004A14E0" w:rsidTr="00AB0678">
        <w:tc>
          <w:tcPr>
            <w:tcW w:w="1525" w:type="dxa"/>
          </w:tcPr>
          <w:p w:rsidR="004A14E0" w:rsidRDefault="004A14E0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Judul</w:t>
            </w:r>
          </w:p>
        </w:tc>
        <w:tc>
          <w:tcPr>
            <w:tcW w:w="7290" w:type="dxa"/>
          </w:tcPr>
          <w:p w:rsidR="004A14E0" w:rsidRDefault="004A14E0" w:rsidP="004A14E0">
            <w:pPr>
              <w:spacing w:line="240" w:lineRule="auto"/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 xml:space="preserve">Sistem Rekomendasi Pemilihan Sekolah Menengah </w:t>
            </w:r>
            <w:proofErr w:type="spellStart"/>
            <w:r>
              <w:rPr>
                <w:rFonts w:ascii="Google Sans" w:hAnsi="Google Sans"/>
              </w:rPr>
              <w:t>Tingak</w:t>
            </w:r>
            <w:proofErr w:type="spellEnd"/>
            <w:r>
              <w:rPr>
                <w:rFonts w:ascii="Google Sans" w:hAnsi="Google Sans"/>
              </w:rPr>
              <w:t xml:space="preserve"> Atas Menggunakan Metode </w:t>
            </w:r>
            <w:proofErr w:type="spellStart"/>
            <w:r>
              <w:rPr>
                <w:rFonts w:ascii="Google Sans" w:hAnsi="Google Sans"/>
              </w:rPr>
              <w:t>Naive</w:t>
            </w:r>
            <w:proofErr w:type="spellEnd"/>
            <w:r>
              <w:rPr>
                <w:rFonts w:ascii="Google Sans" w:hAnsi="Google Sans"/>
              </w:rPr>
              <w:t xml:space="preserve"> </w:t>
            </w:r>
            <w:proofErr w:type="spellStart"/>
            <w:r>
              <w:rPr>
                <w:rFonts w:ascii="Google Sans" w:hAnsi="Google Sans"/>
              </w:rPr>
              <w:t>Bayes</w:t>
            </w:r>
            <w:proofErr w:type="spellEnd"/>
          </w:p>
        </w:tc>
      </w:tr>
      <w:tr w:rsidR="004A14E0" w:rsidTr="00AB0678">
        <w:tc>
          <w:tcPr>
            <w:tcW w:w="1525" w:type="dxa"/>
          </w:tcPr>
          <w:p w:rsidR="004A14E0" w:rsidRDefault="004A14E0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Tujuan</w:t>
            </w:r>
          </w:p>
        </w:tc>
        <w:tc>
          <w:tcPr>
            <w:tcW w:w="7290" w:type="dxa"/>
          </w:tcPr>
          <w:p w:rsidR="004A14E0" w:rsidRDefault="004A14E0" w:rsidP="004A14E0">
            <w:pPr>
              <w:spacing w:line="240" w:lineRule="auto"/>
              <w:rPr>
                <w:rFonts w:ascii="Google Sans" w:hAnsi="Google Sans"/>
              </w:rPr>
            </w:pPr>
            <w:r w:rsidRPr="004A14E0">
              <w:rPr>
                <w:rFonts w:ascii="Google Sans" w:hAnsi="Google Sans"/>
              </w:rPr>
              <w:t>membantu siswa untuk memilih calon sekolah menengah tingkat atas terbaik</w:t>
            </w:r>
            <w:r>
              <w:rPr>
                <w:rFonts w:ascii="Google Sans" w:hAnsi="Google Sans"/>
              </w:rPr>
              <w:t xml:space="preserve"> </w:t>
            </w:r>
            <w:r w:rsidRPr="004A14E0">
              <w:rPr>
                <w:rFonts w:ascii="Google Sans" w:hAnsi="Google Sans"/>
              </w:rPr>
              <w:t>sesuai dengan kriteria-kriteria yang diinginkan.</w:t>
            </w:r>
          </w:p>
        </w:tc>
      </w:tr>
      <w:tr w:rsidR="004A14E0" w:rsidTr="00AB0678">
        <w:tc>
          <w:tcPr>
            <w:tcW w:w="1525" w:type="dxa"/>
          </w:tcPr>
          <w:p w:rsidR="004A14E0" w:rsidRDefault="004A14E0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Kesimpulan</w:t>
            </w:r>
          </w:p>
        </w:tc>
        <w:tc>
          <w:tcPr>
            <w:tcW w:w="7290" w:type="dxa"/>
          </w:tcPr>
          <w:p w:rsidR="004A14E0" w:rsidRDefault="004A14E0" w:rsidP="004A14E0">
            <w:pPr>
              <w:spacing w:line="240" w:lineRule="auto"/>
              <w:rPr>
                <w:rFonts w:ascii="Google Sans" w:hAnsi="Google Sans"/>
              </w:rPr>
            </w:pPr>
            <w:r w:rsidRPr="004A14E0">
              <w:rPr>
                <w:rFonts w:ascii="Google Sans" w:hAnsi="Google Sans"/>
              </w:rPr>
              <w:t xml:space="preserve">Hasil dari penelitian ini yaitu sebuah sistem </w:t>
            </w:r>
            <w:r>
              <w:rPr>
                <w:rFonts w:ascii="Google Sans" w:hAnsi="Google Sans"/>
              </w:rPr>
              <w:t xml:space="preserve">rekomendasi yang dapat membantu </w:t>
            </w:r>
            <w:r w:rsidRPr="004A14E0">
              <w:rPr>
                <w:rFonts w:ascii="Google Sans" w:hAnsi="Google Sans"/>
              </w:rPr>
              <w:t>menyajikan informasi sekolah-sekolah menengah atas yang sesuai dengan kriteria. Sehingga dapat menjadi</w:t>
            </w:r>
            <w:r>
              <w:rPr>
                <w:rFonts w:ascii="Google Sans" w:hAnsi="Google Sans"/>
              </w:rPr>
              <w:t xml:space="preserve"> </w:t>
            </w:r>
            <w:r w:rsidRPr="004A14E0">
              <w:rPr>
                <w:rFonts w:ascii="Google Sans" w:hAnsi="Google Sans"/>
              </w:rPr>
              <w:t>pertimbangan bagi siswa untuk memilih calon sekolah menengah atas yang</w:t>
            </w:r>
            <w:r>
              <w:rPr>
                <w:rFonts w:ascii="Google Sans" w:hAnsi="Google Sans"/>
              </w:rPr>
              <w:t xml:space="preserve"> terbaik sesuai dengan kriteria </w:t>
            </w:r>
            <w:r w:rsidRPr="004A14E0">
              <w:rPr>
                <w:rFonts w:ascii="Google Sans" w:hAnsi="Google Sans"/>
              </w:rPr>
              <w:t>yang diajukan.</w:t>
            </w:r>
          </w:p>
        </w:tc>
      </w:tr>
      <w:tr w:rsidR="008D53BA" w:rsidTr="00AB0678">
        <w:tc>
          <w:tcPr>
            <w:tcW w:w="1525" w:type="dxa"/>
          </w:tcPr>
          <w:p w:rsidR="008D53BA" w:rsidRDefault="008D53BA">
            <w:pPr>
              <w:rPr>
                <w:rFonts w:ascii="Google Sans" w:hAnsi="Google Sans"/>
              </w:rPr>
            </w:pPr>
            <w:proofErr w:type="spellStart"/>
            <w:r>
              <w:rPr>
                <w:rFonts w:ascii="Google Sans" w:hAnsi="Google Sans"/>
              </w:rPr>
              <w:t>Author</w:t>
            </w:r>
            <w:proofErr w:type="spellEnd"/>
          </w:p>
        </w:tc>
        <w:tc>
          <w:tcPr>
            <w:tcW w:w="7290" w:type="dxa"/>
          </w:tcPr>
          <w:p w:rsidR="008D53BA" w:rsidRPr="004A14E0" w:rsidRDefault="008D53BA" w:rsidP="008D53BA">
            <w:pPr>
              <w:spacing w:line="240" w:lineRule="auto"/>
              <w:rPr>
                <w:rFonts w:ascii="Google Sans" w:hAnsi="Google Sans"/>
              </w:rPr>
            </w:pPr>
            <w:r w:rsidRPr="008D53BA">
              <w:rPr>
                <w:rFonts w:ascii="Google Sans" w:hAnsi="Google Sans"/>
              </w:rPr>
              <w:t xml:space="preserve">Dian </w:t>
            </w:r>
            <w:proofErr w:type="spellStart"/>
            <w:r w:rsidRPr="008D53BA">
              <w:rPr>
                <w:rFonts w:ascii="Google Sans" w:hAnsi="Google Sans"/>
              </w:rPr>
              <w:t>Purwanti</w:t>
            </w:r>
            <w:proofErr w:type="spellEnd"/>
            <w:r>
              <w:rPr>
                <w:rFonts w:ascii="Google Sans" w:hAnsi="Google Sans"/>
              </w:rPr>
              <w:t xml:space="preserve"> </w:t>
            </w:r>
            <w:proofErr w:type="spellStart"/>
            <w:r>
              <w:rPr>
                <w:rFonts w:ascii="Google Sans" w:hAnsi="Google Sans"/>
              </w:rPr>
              <w:t>dkk</w:t>
            </w:r>
            <w:proofErr w:type="spellEnd"/>
          </w:p>
        </w:tc>
      </w:tr>
      <w:tr w:rsidR="008D53BA" w:rsidTr="00AB0678">
        <w:tc>
          <w:tcPr>
            <w:tcW w:w="1525" w:type="dxa"/>
          </w:tcPr>
          <w:p w:rsidR="008D53BA" w:rsidRDefault="008D53BA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Judul</w:t>
            </w:r>
          </w:p>
        </w:tc>
        <w:tc>
          <w:tcPr>
            <w:tcW w:w="7290" w:type="dxa"/>
          </w:tcPr>
          <w:p w:rsidR="008D53BA" w:rsidRPr="004A14E0" w:rsidRDefault="008D53BA" w:rsidP="004A14E0">
            <w:pPr>
              <w:spacing w:line="240" w:lineRule="auto"/>
              <w:rPr>
                <w:rFonts w:ascii="Google Sans" w:hAnsi="Google Sans"/>
              </w:rPr>
            </w:pPr>
            <w:r w:rsidRPr="008D53BA">
              <w:rPr>
                <w:rFonts w:ascii="Google Sans" w:hAnsi="Google Sans"/>
              </w:rPr>
              <w:t>EFEKTIVITAS KEBIJAKAN PENERIMAAN P</w:t>
            </w:r>
            <w:r>
              <w:rPr>
                <w:rFonts w:ascii="Google Sans" w:hAnsi="Google Sans"/>
              </w:rPr>
              <w:t xml:space="preserve">ESERTA DIDIK BARU SISTEM ZONASI </w:t>
            </w:r>
            <w:r w:rsidRPr="008D53BA">
              <w:rPr>
                <w:rFonts w:ascii="Google Sans" w:hAnsi="Google Sans"/>
              </w:rPr>
              <w:t>BAGI SISWA RAWAN MELANJUTKAN PENDIDIKAN</w:t>
            </w:r>
          </w:p>
        </w:tc>
      </w:tr>
      <w:tr w:rsidR="008D53BA" w:rsidTr="00AB0678">
        <w:tc>
          <w:tcPr>
            <w:tcW w:w="1525" w:type="dxa"/>
          </w:tcPr>
          <w:p w:rsidR="008D53BA" w:rsidRDefault="008D53BA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Tujuan</w:t>
            </w:r>
          </w:p>
        </w:tc>
        <w:tc>
          <w:tcPr>
            <w:tcW w:w="7290" w:type="dxa"/>
          </w:tcPr>
          <w:p w:rsidR="008D53BA" w:rsidRPr="004A14E0" w:rsidRDefault="008D53BA" w:rsidP="008D53BA">
            <w:pPr>
              <w:spacing w:line="240" w:lineRule="auto"/>
              <w:rPr>
                <w:rFonts w:ascii="Google Sans" w:hAnsi="Google Sans"/>
              </w:rPr>
            </w:pPr>
            <w:r w:rsidRPr="008D53BA">
              <w:rPr>
                <w:rFonts w:ascii="Google Sans" w:hAnsi="Google Sans"/>
              </w:rPr>
              <w:t xml:space="preserve">mengevaluasi efektivitas kebijakan sistem </w:t>
            </w:r>
            <w:proofErr w:type="spellStart"/>
            <w:r w:rsidRPr="008D53BA">
              <w:rPr>
                <w:rFonts w:ascii="Google Sans" w:hAnsi="Google Sans"/>
              </w:rPr>
              <w:t>zonasi</w:t>
            </w:r>
            <w:proofErr w:type="spellEnd"/>
            <w:r w:rsidRPr="008D53BA">
              <w:rPr>
                <w:rFonts w:ascii="Google Sans" w:hAnsi="Google Sans"/>
              </w:rPr>
              <w:t xml:space="preserve"> yang diimpl</w:t>
            </w:r>
            <w:r>
              <w:rPr>
                <w:rFonts w:ascii="Google Sans" w:hAnsi="Google Sans"/>
              </w:rPr>
              <w:t xml:space="preserve">ementasikan pada tahun 2017 dan </w:t>
            </w:r>
            <w:r w:rsidRPr="008D53BA">
              <w:rPr>
                <w:rFonts w:ascii="Google Sans" w:hAnsi="Google Sans"/>
              </w:rPr>
              <w:t xml:space="preserve">2018. Sehingga dapat diketahui kebijakan sistem </w:t>
            </w:r>
            <w:proofErr w:type="spellStart"/>
            <w:r w:rsidRPr="008D53BA">
              <w:rPr>
                <w:rFonts w:ascii="Google Sans" w:hAnsi="Google Sans"/>
              </w:rPr>
              <w:t>zonasi</w:t>
            </w:r>
            <w:proofErr w:type="spellEnd"/>
            <w:r w:rsidRPr="008D53BA">
              <w:rPr>
                <w:rFonts w:ascii="Google Sans" w:hAnsi="Google Sans"/>
              </w:rPr>
              <w:t xml:space="preserve"> terbukti dapat meningkatkan angka</w:t>
            </w:r>
            <w:r>
              <w:rPr>
                <w:rFonts w:ascii="Google Sans" w:hAnsi="Google Sans"/>
              </w:rPr>
              <w:t xml:space="preserve"> </w:t>
            </w:r>
            <w:r w:rsidRPr="008D53BA">
              <w:rPr>
                <w:rFonts w:ascii="Google Sans" w:hAnsi="Google Sans"/>
              </w:rPr>
              <w:t>partisipasi kasar dari siswa RMP, namun tidak efektif dalam mengurangi angka tidak melanjutkan</w:t>
            </w:r>
            <w:r>
              <w:rPr>
                <w:rFonts w:ascii="Google Sans" w:hAnsi="Google Sans"/>
              </w:rPr>
              <w:t xml:space="preserve"> </w:t>
            </w:r>
            <w:r w:rsidRPr="008D53BA">
              <w:rPr>
                <w:rFonts w:ascii="Google Sans" w:hAnsi="Google Sans"/>
              </w:rPr>
              <w:t>sekolah bagi anak-anak RMP, karena faktanya tidak semu</w:t>
            </w:r>
            <w:r>
              <w:rPr>
                <w:rFonts w:ascii="Google Sans" w:hAnsi="Google Sans"/>
              </w:rPr>
              <w:t xml:space="preserve">a anak RMP berdomisili di dekat </w:t>
            </w:r>
            <w:r w:rsidRPr="008D53BA">
              <w:rPr>
                <w:rFonts w:ascii="Google Sans" w:hAnsi="Google Sans"/>
              </w:rPr>
              <w:t>sekolah.</w:t>
            </w:r>
          </w:p>
        </w:tc>
      </w:tr>
      <w:tr w:rsidR="008D53BA" w:rsidTr="00AB0678">
        <w:tc>
          <w:tcPr>
            <w:tcW w:w="1525" w:type="dxa"/>
          </w:tcPr>
          <w:p w:rsidR="008D53BA" w:rsidRDefault="008D53BA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Kesimpulan</w:t>
            </w:r>
          </w:p>
        </w:tc>
        <w:tc>
          <w:tcPr>
            <w:tcW w:w="7290" w:type="dxa"/>
          </w:tcPr>
          <w:p w:rsidR="008D53BA" w:rsidRPr="004A14E0" w:rsidRDefault="008D53BA" w:rsidP="008D53BA">
            <w:pPr>
              <w:spacing w:line="240" w:lineRule="auto"/>
              <w:rPr>
                <w:rFonts w:ascii="Google Sans" w:hAnsi="Google Sans"/>
              </w:rPr>
            </w:pPr>
            <w:r w:rsidRPr="008D53BA">
              <w:rPr>
                <w:rFonts w:ascii="Google Sans" w:hAnsi="Google Sans"/>
              </w:rPr>
              <w:t>D</w:t>
            </w:r>
            <w:r w:rsidRPr="008D53BA">
              <w:rPr>
                <w:rFonts w:ascii="Google Sans" w:hAnsi="Google Sans"/>
              </w:rPr>
              <w:t>iperoleh</w:t>
            </w:r>
            <w:r>
              <w:rPr>
                <w:rFonts w:ascii="Google Sans" w:hAnsi="Google Sans"/>
              </w:rPr>
              <w:t xml:space="preserve"> </w:t>
            </w:r>
            <w:r w:rsidRPr="008D53BA">
              <w:rPr>
                <w:rFonts w:ascii="Google Sans" w:hAnsi="Google Sans"/>
              </w:rPr>
              <w:t>hasil bahwa implementasi kebijakan sistem</w:t>
            </w:r>
            <w:r>
              <w:rPr>
                <w:rFonts w:ascii="Google Sans" w:hAnsi="Google Sans"/>
              </w:rPr>
              <w:t xml:space="preserve"> </w:t>
            </w:r>
            <w:proofErr w:type="spellStart"/>
            <w:r w:rsidRPr="008D53BA">
              <w:rPr>
                <w:rFonts w:ascii="Google Sans" w:hAnsi="Google Sans"/>
              </w:rPr>
              <w:t>zonasi</w:t>
            </w:r>
            <w:proofErr w:type="spellEnd"/>
            <w:r w:rsidRPr="008D53BA">
              <w:rPr>
                <w:rFonts w:ascii="Google Sans" w:hAnsi="Google Sans"/>
              </w:rPr>
              <w:t xml:space="preserve"> tahun 2018/2019jika diukur dari indikator</w:t>
            </w:r>
            <w:r>
              <w:rPr>
                <w:rFonts w:ascii="Google Sans" w:hAnsi="Google Sans"/>
              </w:rPr>
              <w:t xml:space="preserve"> </w:t>
            </w:r>
            <w:r w:rsidRPr="008D53BA">
              <w:rPr>
                <w:rFonts w:ascii="Google Sans" w:hAnsi="Google Sans"/>
              </w:rPr>
              <w:t>dukungan agen pelaksana, kesesuaian tindakan,</w:t>
            </w:r>
            <w:r>
              <w:rPr>
                <w:rFonts w:ascii="Google Sans" w:hAnsi="Google Sans"/>
              </w:rPr>
              <w:t xml:space="preserve"> </w:t>
            </w:r>
            <w:r w:rsidRPr="008D53BA">
              <w:rPr>
                <w:rFonts w:ascii="Google Sans" w:hAnsi="Google Sans"/>
              </w:rPr>
              <w:t>meningkatnya APK RMP, dan mendekatkan</w:t>
            </w:r>
            <w:r>
              <w:rPr>
                <w:rFonts w:ascii="Google Sans" w:hAnsi="Google Sans"/>
              </w:rPr>
              <w:t xml:space="preserve"> </w:t>
            </w:r>
            <w:r w:rsidRPr="008D53BA">
              <w:rPr>
                <w:rFonts w:ascii="Google Sans" w:hAnsi="Google Sans"/>
              </w:rPr>
              <w:t>sekolah deng</w:t>
            </w:r>
            <w:r>
              <w:rPr>
                <w:rFonts w:ascii="Google Sans" w:hAnsi="Google Sans"/>
              </w:rPr>
              <w:t xml:space="preserve">an domisili siswa lebih efektif </w:t>
            </w:r>
            <w:r w:rsidRPr="008D53BA">
              <w:rPr>
                <w:rFonts w:ascii="Google Sans" w:hAnsi="Google Sans"/>
              </w:rPr>
              <w:t>dibandingkan dengan implementasi kebijakan</w:t>
            </w:r>
            <w:r>
              <w:rPr>
                <w:rFonts w:ascii="Google Sans" w:hAnsi="Google Sans"/>
              </w:rPr>
              <w:t xml:space="preserve"> </w:t>
            </w:r>
            <w:r w:rsidRPr="008D53BA">
              <w:rPr>
                <w:rFonts w:ascii="Google Sans" w:hAnsi="Google Sans"/>
              </w:rPr>
              <w:t xml:space="preserve">sistem </w:t>
            </w:r>
            <w:proofErr w:type="spellStart"/>
            <w:r w:rsidRPr="008D53BA">
              <w:rPr>
                <w:rFonts w:ascii="Google Sans" w:hAnsi="Google Sans"/>
              </w:rPr>
              <w:t>zonasi</w:t>
            </w:r>
            <w:proofErr w:type="spellEnd"/>
            <w:r w:rsidRPr="008D53BA">
              <w:rPr>
                <w:rFonts w:ascii="Google Sans" w:hAnsi="Google Sans"/>
              </w:rPr>
              <w:t xml:space="preserve"> tahun 2017/2018. Namun tidak</w:t>
            </w:r>
            <w:r>
              <w:rPr>
                <w:rFonts w:ascii="Google Sans" w:hAnsi="Google Sans"/>
              </w:rPr>
              <w:t xml:space="preserve"> </w:t>
            </w:r>
            <w:r w:rsidRPr="008D53BA">
              <w:rPr>
                <w:rFonts w:ascii="Google Sans" w:hAnsi="Google Sans"/>
              </w:rPr>
              <w:t>efektif jika</w:t>
            </w:r>
            <w:r>
              <w:rPr>
                <w:rFonts w:ascii="Google Sans" w:hAnsi="Google Sans"/>
              </w:rPr>
              <w:t xml:space="preserve"> diukur dari indikator mengubah </w:t>
            </w:r>
            <w:r w:rsidRPr="008D53BA">
              <w:rPr>
                <w:rFonts w:ascii="Google Sans" w:hAnsi="Google Sans"/>
              </w:rPr>
              <w:t>persepsi masyarakat terhadap sekolah favorit dan</w:t>
            </w:r>
            <w:r>
              <w:rPr>
                <w:rFonts w:ascii="Google Sans" w:hAnsi="Google Sans"/>
              </w:rPr>
              <w:t xml:space="preserve"> </w:t>
            </w:r>
            <w:r w:rsidRPr="008D53BA">
              <w:rPr>
                <w:rFonts w:ascii="Google Sans" w:hAnsi="Google Sans"/>
              </w:rPr>
              <w:t>menurunkan angka tidak melanjutkan sekolah</w:t>
            </w:r>
            <w:bookmarkStart w:id="0" w:name="_GoBack"/>
            <w:bookmarkEnd w:id="0"/>
          </w:p>
        </w:tc>
      </w:tr>
    </w:tbl>
    <w:p w:rsidR="008501D7" w:rsidRPr="00E974C3" w:rsidRDefault="008501D7">
      <w:pPr>
        <w:rPr>
          <w:rFonts w:ascii="Google Sans" w:hAnsi="Google Sans"/>
        </w:rPr>
      </w:pPr>
    </w:p>
    <w:sectPr w:rsidR="008501D7" w:rsidRPr="00E974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F225A"/>
    <w:multiLevelType w:val="hybridMultilevel"/>
    <w:tmpl w:val="B0321F66"/>
    <w:lvl w:ilvl="0" w:tplc="F168D684">
      <w:start w:val="1"/>
      <w:numFmt w:val="upperRoman"/>
      <w:lvlText w:val="BAB %1"/>
      <w:lvlJc w:val="center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EC81326"/>
    <w:multiLevelType w:val="multilevel"/>
    <w:tmpl w:val="E3AA79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EA93BCD"/>
    <w:multiLevelType w:val="multilevel"/>
    <w:tmpl w:val="EBE4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F981AA9"/>
    <w:multiLevelType w:val="hybridMultilevel"/>
    <w:tmpl w:val="60B807E4"/>
    <w:lvl w:ilvl="0" w:tplc="01F2F1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8D12A3"/>
    <w:multiLevelType w:val="multilevel"/>
    <w:tmpl w:val="AF76D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FA96BAC"/>
    <w:multiLevelType w:val="hybridMultilevel"/>
    <w:tmpl w:val="D8FA9272"/>
    <w:lvl w:ilvl="0" w:tplc="65DC2658">
      <w:start w:val="1"/>
      <w:numFmt w:val="upperRoman"/>
      <w:lvlText w:val="BAB %1"/>
      <w:lvlJc w:val="center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1231DA"/>
    <w:multiLevelType w:val="hybridMultilevel"/>
    <w:tmpl w:val="818AF6CA"/>
    <w:lvl w:ilvl="0" w:tplc="8BA0DFEA">
      <w:start w:val="1"/>
      <w:numFmt w:val="upperRoman"/>
      <w:lvlText w:val="%1"/>
      <w:lvlJc w:val="center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4B6519"/>
    <w:multiLevelType w:val="multilevel"/>
    <w:tmpl w:val="816A37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6A6857B6"/>
    <w:multiLevelType w:val="hybridMultilevel"/>
    <w:tmpl w:val="9D08DC88"/>
    <w:lvl w:ilvl="0" w:tplc="037856A4">
      <w:start w:val="1"/>
      <w:numFmt w:val="upperRoman"/>
      <w:lvlText w:val="BAB %1"/>
      <w:lvlJc w:val="center"/>
      <w:pPr>
        <w:ind w:left="6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4"/>
  </w:num>
  <w:num w:numId="7">
    <w:abstractNumId w:val="8"/>
  </w:num>
  <w:num w:numId="8">
    <w:abstractNumId w:val="4"/>
  </w:num>
  <w:num w:numId="9">
    <w:abstractNumId w:val="1"/>
  </w:num>
  <w:num w:numId="10">
    <w:abstractNumId w:val="8"/>
  </w:num>
  <w:num w:numId="11">
    <w:abstractNumId w:val="6"/>
  </w:num>
  <w:num w:numId="12">
    <w:abstractNumId w:val="5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4C3"/>
    <w:rsid w:val="001545C4"/>
    <w:rsid w:val="00172C71"/>
    <w:rsid w:val="001F6DBD"/>
    <w:rsid w:val="00234D65"/>
    <w:rsid w:val="002A4866"/>
    <w:rsid w:val="002C3E93"/>
    <w:rsid w:val="002F0FA9"/>
    <w:rsid w:val="0036707D"/>
    <w:rsid w:val="00403266"/>
    <w:rsid w:val="004A14E0"/>
    <w:rsid w:val="004B458F"/>
    <w:rsid w:val="005527D1"/>
    <w:rsid w:val="005F68A5"/>
    <w:rsid w:val="00652622"/>
    <w:rsid w:val="00670AD9"/>
    <w:rsid w:val="006F112E"/>
    <w:rsid w:val="00700423"/>
    <w:rsid w:val="007577AA"/>
    <w:rsid w:val="007636D1"/>
    <w:rsid w:val="007D6E35"/>
    <w:rsid w:val="007E6F79"/>
    <w:rsid w:val="00812503"/>
    <w:rsid w:val="008501D7"/>
    <w:rsid w:val="0088069E"/>
    <w:rsid w:val="008B6CA5"/>
    <w:rsid w:val="008D53BA"/>
    <w:rsid w:val="009E014B"/>
    <w:rsid w:val="00A51DAA"/>
    <w:rsid w:val="00AB0678"/>
    <w:rsid w:val="00B84DE3"/>
    <w:rsid w:val="00B85EE1"/>
    <w:rsid w:val="00BE376B"/>
    <w:rsid w:val="00BF6226"/>
    <w:rsid w:val="00C20E77"/>
    <w:rsid w:val="00C64E8B"/>
    <w:rsid w:val="00CD32E7"/>
    <w:rsid w:val="00D215C3"/>
    <w:rsid w:val="00D326C8"/>
    <w:rsid w:val="00DA0B51"/>
    <w:rsid w:val="00DA6ACC"/>
    <w:rsid w:val="00E51A12"/>
    <w:rsid w:val="00E974C3"/>
    <w:rsid w:val="00EC26B2"/>
    <w:rsid w:val="00F353E2"/>
    <w:rsid w:val="00FB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1F8AF-00C4-4981-9629-DA81153F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aragraf"/>
    <w:qFormat/>
    <w:rsid w:val="00652622"/>
    <w:pPr>
      <w:spacing w:after="20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uiPriority w:val="9"/>
    <w:qFormat/>
    <w:rsid w:val="005F68A5"/>
    <w:pPr>
      <w:keepNext/>
      <w:keepLines/>
      <w:spacing w:before="240" w:after="0" w:line="259" w:lineRule="auto"/>
      <w:jc w:val="center"/>
      <w:outlineLvl w:val="0"/>
    </w:pPr>
    <w:rPr>
      <w:rFonts w:eastAsiaTheme="majorEastAsia" w:cstheme="majorBidi"/>
      <w:b/>
      <w:caps/>
      <w:color w:val="000000" w:themeColor="text1"/>
      <w:sz w:val="28"/>
      <w:szCs w:val="32"/>
    </w:rPr>
  </w:style>
  <w:style w:type="paragraph" w:styleId="Heading2">
    <w:name w:val="heading 2"/>
    <w:aliases w:val="sub BAB"/>
    <w:basedOn w:val="Normal"/>
    <w:next w:val="Normal"/>
    <w:link w:val="Heading2Char"/>
    <w:autoRedefine/>
    <w:uiPriority w:val="9"/>
    <w:unhideWhenUsed/>
    <w:qFormat/>
    <w:rsid w:val="00F353E2"/>
    <w:pPr>
      <w:keepNext/>
      <w:keepLines/>
      <w:numPr>
        <w:ilvl w:val="1"/>
        <w:numId w:val="8"/>
      </w:numPr>
      <w:spacing w:before="40" w:after="0"/>
      <w:ind w:left="630" w:hanging="63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aliases w:val="sub"/>
    <w:basedOn w:val="Normal"/>
    <w:next w:val="Normal"/>
    <w:link w:val="Heading3Char"/>
    <w:autoRedefine/>
    <w:uiPriority w:val="9"/>
    <w:unhideWhenUsed/>
    <w:qFormat/>
    <w:rsid w:val="00F353E2"/>
    <w:pPr>
      <w:keepNext/>
      <w:keepLines/>
      <w:numPr>
        <w:ilvl w:val="2"/>
        <w:numId w:val="14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5F68A5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Heading3Char">
    <w:name w:val="Heading 3 Char"/>
    <w:aliases w:val="sub Char"/>
    <w:basedOn w:val="DefaultParagraphFont"/>
    <w:link w:val="Heading3"/>
    <w:uiPriority w:val="9"/>
    <w:rsid w:val="007577AA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2Char">
    <w:name w:val="Heading 2 Char"/>
    <w:aliases w:val="sub BAB Char"/>
    <w:basedOn w:val="DefaultParagraphFont"/>
    <w:link w:val="Heading2"/>
    <w:uiPriority w:val="9"/>
    <w:rsid w:val="00F353E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Caption">
    <w:name w:val="caption"/>
    <w:aliases w:val="Picture Caption"/>
    <w:basedOn w:val="Normal"/>
    <w:next w:val="Normal"/>
    <w:uiPriority w:val="35"/>
    <w:unhideWhenUsed/>
    <w:qFormat/>
    <w:rsid w:val="00E51A12"/>
    <w:pPr>
      <w:spacing w:line="240" w:lineRule="auto"/>
      <w:jc w:val="center"/>
    </w:pPr>
    <w:rPr>
      <w:b/>
      <w:iCs/>
      <w:color w:val="000000" w:themeColor="text1"/>
      <w:sz w:val="22"/>
      <w:szCs w:val="18"/>
    </w:rPr>
  </w:style>
  <w:style w:type="paragraph" w:styleId="NoSpacing">
    <w:name w:val="No Spacing"/>
    <w:aliases w:val="Table caption"/>
    <w:uiPriority w:val="1"/>
    <w:qFormat/>
    <w:rsid w:val="00652622"/>
    <w:pPr>
      <w:spacing w:after="0" w:line="240" w:lineRule="auto"/>
    </w:pPr>
    <w:rPr>
      <w:rFonts w:ascii="Times New Roman" w:hAnsi="Times New Roman"/>
      <w:b/>
      <w:lang w:val="en-US"/>
    </w:rPr>
  </w:style>
  <w:style w:type="character" w:styleId="Strong">
    <w:name w:val="Strong"/>
    <w:aliases w:val="text table"/>
    <w:basedOn w:val="DefaultParagraphFont"/>
    <w:uiPriority w:val="22"/>
    <w:qFormat/>
    <w:rsid w:val="00D215C3"/>
    <w:rPr>
      <w:rFonts w:ascii="Times New Roman" w:hAnsi="Times New Roman"/>
      <w:b w:val="0"/>
      <w:bCs/>
      <w:sz w:val="22"/>
    </w:rPr>
  </w:style>
  <w:style w:type="character" w:styleId="Hyperlink">
    <w:name w:val="Hyperlink"/>
    <w:basedOn w:val="DefaultParagraphFont"/>
    <w:uiPriority w:val="99"/>
    <w:unhideWhenUsed/>
    <w:rsid w:val="00E974C3"/>
    <w:rPr>
      <w:color w:val="0000FF"/>
      <w:u w:val="single"/>
    </w:rPr>
  </w:style>
  <w:style w:type="table" w:styleId="TableGrid">
    <w:name w:val="Table Grid"/>
    <w:basedOn w:val="TableNormal"/>
    <w:uiPriority w:val="39"/>
    <w:rsid w:val="00AB06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ibag</dc:creator>
  <cp:keywords/>
  <dc:description/>
  <cp:lastModifiedBy>ibag</cp:lastModifiedBy>
  <cp:revision>1</cp:revision>
  <dcterms:created xsi:type="dcterms:W3CDTF">2019-09-08T15:05:00Z</dcterms:created>
  <dcterms:modified xsi:type="dcterms:W3CDTF">2019-09-08T16:25:00Z</dcterms:modified>
</cp:coreProperties>
</file>