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2838450" cy="1685925"/>
            <wp:effectExtent b="0" l="0" r="0" t="0"/>
            <wp:docPr descr="Screen Shot 2016-06-06 at 2.24.32 PM.png" id="2" name="image02.png"/>
            <a:graphic>
              <a:graphicData uri="http://schemas.openxmlformats.org/drawingml/2006/picture">
                <pic:pic>
                  <pic:nvPicPr>
                    <pic:cNvPr descr="Screen Shot 2016-06-06 at 2.24.32 PM.png" id="0" name="image02.png"/>
                    <pic:cNvPicPr preferRelativeResize="0"/>
                  </pic:nvPicPr>
                  <pic:blipFill>
                    <a:blip r:embed="rId5"/>
                    <a:srcRect b="0" l="0" r="0" t="0"/>
                    <a:stretch>
                      <a:fillRect/>
                    </a:stretch>
                  </pic:blipFill>
                  <pic:spPr>
                    <a:xfrm>
                      <a:off x="0" y="0"/>
                      <a:ext cx="2838450" cy="1685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Dear (INSERT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We are once again planning our 5th annual Hits for HOPE volleyball fundraiser put on by HOPE Worldwide to raise money for Sally's house and local community needs on August 20th,2016 at Valley Christian School. Last year, we raised over 15,000 dollars making it possible for us to help support Sally's house, </w:t>
      </w:r>
      <w:r w:rsidDel="00000000" w:rsidR="00000000" w:rsidRPr="00000000">
        <w:rPr>
          <w:sz w:val="18"/>
          <w:szCs w:val="18"/>
          <w:highlight w:val="white"/>
          <w:rtl w:val="0"/>
        </w:rPr>
        <w:t xml:space="preserve">the only emergency foster care program in Washington, providing CPS emergency foster care for children.  Some of the children have been abandoned, abused or neglected.  Others are victims of domestic violence.  Some lived with sex offenders, in drug houses, or their parents were arrested and taken to jail.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highlight w:val="white"/>
          <w:rtl w:val="0"/>
        </w:rPr>
        <w:t xml:space="preserve">Since our fundraiser relies on the generosity of individuals like you, we write to ask you to consider a donation to our cause.  All money raised will be going straight back to the community to support Sally's House and other community needs. If you are interested in making a donation, you can do so by visiting (INSERT FUNDRAISING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highlight w:val="white"/>
          <w:rtl w:val="0"/>
        </w:rPr>
        <w:t xml:space="preserve">Also, if you are interested in sponsoring the day of the event, we have sponsorship packages available (see attached). Feel free to give us a call at (937) 305-7858 with any questions or concerns. We thank you in advance for your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highlight w:val="white"/>
          <w:rtl w:val="0"/>
        </w:rPr>
        <w:t xml:space="preserve">Best Regards,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highlight w:val="white"/>
          <w:rtl w:val="0"/>
        </w:rPr>
        <w:t xml:space="preserve">McKayla Elliott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highlight w:val="white"/>
          <w:rtl w:val="0"/>
        </w:rPr>
        <w:t xml:space="preserve">Spokane HOPE WorldWide Chapter Director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838450" cy="1685925"/>
            <wp:effectExtent b="0" l="0" r="0" t="0"/>
            <wp:docPr descr="Screen Shot 2016-06-06 at 2.24.32 PM.png" id="1" name="image01.png"/>
            <a:graphic>
              <a:graphicData uri="http://schemas.openxmlformats.org/drawingml/2006/picture">
                <pic:pic>
                  <pic:nvPicPr>
                    <pic:cNvPr descr="Screen Shot 2016-06-06 at 2.24.32 PM.png" id="0" name="image01.png"/>
                    <pic:cNvPicPr preferRelativeResize="0"/>
                  </pic:nvPicPr>
                  <pic:blipFill>
                    <a:blip r:embed="rId6"/>
                    <a:srcRect b="0" l="0" r="0" t="0"/>
                    <a:stretch>
                      <a:fillRect/>
                    </a:stretch>
                  </pic:blipFill>
                  <pic:spPr>
                    <a:xfrm>
                      <a:off x="0" y="0"/>
                      <a:ext cx="2838450" cy="1685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HITS FOR HOPE 2016 SPONSORSHIP OPPORTUNITIES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1.png"/></Relationships>
</file>