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C4F6" w14:textId="0DDDB5C0" w:rsidR="006E0679" w:rsidRDefault="00424411" w:rsidP="00424411">
      <w:pPr>
        <w:jc w:val="center"/>
        <w:rPr>
          <w:b/>
          <w:bCs/>
        </w:rPr>
      </w:pPr>
      <w:proofErr w:type="spellStart"/>
      <w:r w:rsidRPr="00424411">
        <w:rPr>
          <w:b/>
          <w:bCs/>
        </w:rPr>
        <w:t>Pymaceuticals</w:t>
      </w:r>
      <w:proofErr w:type="spellEnd"/>
      <w:r w:rsidRPr="00424411">
        <w:rPr>
          <w:b/>
          <w:bCs/>
        </w:rPr>
        <w:t xml:space="preserve"> Study: 3 Observations</w:t>
      </w:r>
    </w:p>
    <w:p w14:paraId="0D924219" w14:textId="7575CA1A" w:rsidR="00424411" w:rsidRDefault="00424411" w:rsidP="00424411">
      <w:pPr>
        <w:pStyle w:val="ListParagraph"/>
        <w:numPr>
          <w:ilvl w:val="0"/>
          <w:numId w:val="1"/>
        </w:numPr>
      </w:pPr>
      <w:r w:rsidRPr="00424411">
        <w:t>Based on final tumor volum</w:t>
      </w:r>
      <w:r>
        <w:t>e</w:t>
      </w:r>
      <w:r w:rsidRPr="00424411">
        <w:t xml:space="preserve">, it would appear that both </w:t>
      </w:r>
      <w:proofErr w:type="spellStart"/>
      <w:r w:rsidRPr="00424411">
        <w:t>Capolmulin</w:t>
      </w:r>
      <w:proofErr w:type="spellEnd"/>
      <w:r w:rsidRPr="00424411">
        <w:t xml:space="preserve"> &amp; </w:t>
      </w:r>
      <w:proofErr w:type="spellStart"/>
      <w:r w:rsidRPr="00424411">
        <w:t>Ramicane</w:t>
      </w:r>
      <w:proofErr w:type="spellEnd"/>
      <w:r w:rsidRPr="00424411">
        <w:t xml:space="preserve"> appeared to be almost equally effective in treatment.</w:t>
      </w:r>
    </w:p>
    <w:p w14:paraId="09376955" w14:textId="42AAAB5B" w:rsidR="00424411" w:rsidRDefault="00424411" w:rsidP="00424411">
      <w:pPr>
        <w:pStyle w:val="ListParagraph"/>
        <w:numPr>
          <w:ilvl w:val="0"/>
          <w:numId w:val="1"/>
        </w:numPr>
      </w:pPr>
      <w:r w:rsidRPr="00424411">
        <w:t>Mouse weight correlated strongly with average tumor volume</w:t>
      </w:r>
      <w:r w:rsidR="00B02445">
        <w:t xml:space="preserve"> -</w:t>
      </w:r>
      <w:r w:rsidRPr="00424411">
        <w:t xml:space="preserve"> the fatter the mouse</w:t>
      </w:r>
      <w:r>
        <w:t>,</w:t>
      </w:r>
      <w:r w:rsidRPr="00424411">
        <w:t xml:space="preserve"> the fatter the tumor</w:t>
      </w:r>
      <w:r>
        <w:t>.</w:t>
      </w:r>
    </w:p>
    <w:p w14:paraId="42D73631" w14:textId="72216C16" w:rsidR="00424411" w:rsidRPr="00424411" w:rsidRDefault="00424411" w:rsidP="00424411">
      <w:pPr>
        <w:pStyle w:val="ListParagraph"/>
        <w:numPr>
          <w:ilvl w:val="0"/>
          <w:numId w:val="1"/>
        </w:numPr>
      </w:pPr>
      <w:r>
        <w:t>There was an almost equal amount of male and female mice observed in the study.</w:t>
      </w:r>
      <w:r w:rsidRPr="00424411">
        <w:t xml:space="preserve"> </w:t>
      </w:r>
    </w:p>
    <w:sectPr w:rsidR="00424411" w:rsidRPr="0042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F165B"/>
    <w:multiLevelType w:val="hybridMultilevel"/>
    <w:tmpl w:val="9FB6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11"/>
    <w:rsid w:val="00424411"/>
    <w:rsid w:val="005626A5"/>
    <w:rsid w:val="00B02445"/>
    <w:rsid w:val="00C7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0F3F"/>
  <w15:chartTrackingRefBased/>
  <w15:docId w15:val="{FD48186B-1852-0940-873A-53EB74F3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Fearon</dc:creator>
  <cp:keywords/>
  <dc:description/>
  <cp:lastModifiedBy>Ryan Fearon</cp:lastModifiedBy>
  <cp:revision>1</cp:revision>
  <dcterms:created xsi:type="dcterms:W3CDTF">2021-03-09T01:14:00Z</dcterms:created>
  <dcterms:modified xsi:type="dcterms:W3CDTF">2021-03-09T01:27:00Z</dcterms:modified>
</cp:coreProperties>
</file>