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HERIS Lab &amp;#x2014; Training Dataset Gap Analysis</w:t>
      </w:r>
    </w:p>
    <w:p>
      <w:pPr>
        <w:spacing w:after="60"/>
        <w:jc w:val="center"/>
      </w:pPr>
      <w:r>
        <w:rPr>
          <w:rFonts w:ascii="Arial" w:cs="Arial" w:eastAsia="Arial" w:hAnsi="Arial"/>
          <w:color w:val="444444"/>
          <w:sz w:val="22"/>
          <w:szCs w:val="22"/>
        </w:rPr>
        <w:t xml:space="preserve">Thermal Fault Detection System &amp;#x2014; Phase 1 Plan vs. Available Datasets</w:t>
      </w:r>
    </w:p>
    <w:p>
      <w:pPr>
        <w:spacing w:after="480"/>
        <w:jc w:val="center"/>
      </w:pPr>
      <w:r>
        <w:rPr>
          <w:rFonts w:ascii="Arial" w:cs="Arial" w:eastAsia="Arial" w:hAnsi="Arial"/>
          <w:color w:val="888888"/>
          <w:sz w:val="20"/>
          <w:szCs w:val="20"/>
        </w:rPr>
        <w:t xml:space="preserve">March 27, 2026</w:t>
      </w:r>
    </w:p>
    <w:p>
      <w:pPr>
        <w:pStyle w:val="Heading1"/>
      </w:pPr>
      <w:r>
        <w:rPr>
          <w:b/>
          <w:bCs/>
        </w:rPr>
        <w:t xml:space="preserve">1. Executive Summary</w:t>
      </w:r>
    </w:p>
    <w:p>
      <w:r>
        <w:t xml:space="preserve">The training plan calls for a dual-track machine learning system (supervised classification + unsupervised autoencoder) that takes radiometric thermal images of electrical equipment as input and outputs binary fault/no-fault predictions with confidence scores. After auditing all 12 datasets in the collection, the datasets partially support the plan but have significant gaps in three critical areas: (1) radiometric data quality, (2) metadata availability, and (3) labeled volume for electrical equipment faults.</w:t>
      </w:r>
    </w:p>
    <w:p/>
    <w:p>
      <w:r>
        <w:t xml:space="preserve">The most mission-aligned datasets are the Electric Motor Thermal Fault Diagnosis dataset and the Thermal Images of Induction Motor Dataset. Several photovoltaic datasets provide large image volumes useful for the autoencoder track but differ in domain. Three datasets are entirely off-domain for this project.</w:t>
      </w:r>
    </w:p>
    <w:p/>
    <w:p>
      <w:pPr>
        <w:pStyle w:val="Heading1"/>
      </w:pPr>
      <w:r>
        <w:rPr>
          <w:b/>
          <w:bCs/>
        </w:rPr>
        <w:t xml:space="preserve">2. Plan Requirements Summary</w:t>
      </w:r>
    </w:p>
    <w:p>
      <w:r>
        <w:t xml:space="preserve">The training plan specifies the following data requirements: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400"/>
        <w:gridCol w:w="14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Requirement</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Details</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Priority</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Image type</w:t>
            </w:r>
          </w:p>
        </w:tc>
        <w:tc>
          <w:tcPr>
            <w:tcW w:type="dxa" w:w="4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Radiometric thermal images (per-pixel temperature arrays, not 8-bit visual)</w:t>
            </w:r>
          </w:p>
        </w:tc>
        <w:tc>
          <w:tcPr>
            <w:tcW w:type="dxa" w:w="1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Critical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Metadata</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Ambient temperature, emissivity, and associated environmental data</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High</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Labels</w:t>
            </w:r>
          </w:p>
        </w:tc>
        <w:tc>
          <w:tcPr>
            <w:tcW w:type="dxa" w:w="4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Binary fault / no-fault per image</w:t>
            </w:r>
          </w:p>
        </w:tc>
        <w:tc>
          <w:tcPr>
            <w:tcW w:type="dxa" w:w="1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Critical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Domain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Electrical equipment (motors, switchgear, panels, etc.)</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High</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Volume &amp;#x2014; Track A (supervised)</w:t>
            </w:r>
          </w:p>
        </w:tc>
        <w:tc>
          <w:tcPr>
            <w:tcW w:type="dxa" w:w="4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Sufficient labeled fault + no-fault samples for Random Forest / XGBoost</w:t>
            </w:r>
          </w:p>
        </w:tc>
        <w:tc>
          <w:tcPr>
            <w:tcW w:type="dxa" w:w="1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Volume &amp;#x2014; Track B (autoencoder)</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Large set of normal (no-fault) images to learn typical thermal patterns</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High</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Volume &amp;#x2014; Phase 6 (CNN)</w:t>
            </w:r>
          </w:p>
        </w:tc>
        <w:tc>
          <w:tcPr>
            <w:tcW w:type="dxa" w:w="4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Enough images for deep learning (typically 1,000+ per class)</w:t>
            </w:r>
          </w:p>
        </w:tc>
        <w:tc>
          <w:tcPr>
            <w:tcW w:type="dxa" w:w="1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Medium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Train/val/test splits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Predefined or derivable splits</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Medium</w:t>
            </w:r>
          </w:p>
        </w:tc>
      </w:tr>
    </w:tbl>
    <w:p/>
    <w:p>
      <w:pPr>
        <w:pStyle w:val="Heading1"/>
      </w:pPr>
      <w:r>
        <w:rPr>
          <w:b/>
          <w:bCs/>
        </w:rPr>
        <w:t xml:space="preserve">3. Dataset Inventory &amp; Alignment Assessment</w:t>
      </w:r>
    </w:p>
    <w:p>
      <w:r>
        <w:t xml:space="preserve">The table below rates each dataset against the plan&amp;#x2019;s core needs. &amp;#x2705; = satisfies requirement, &amp;#x26A0;&amp;#xFE0F; = partial / needs work, &amp;#x274C; = does not satisfy.</w:t>
      </w:r>
    </w:p>
    <w:p/>
    <w:tbl>
      <w:tblPr>
        <w:tblW w:type="dxa" w:w="118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1100"/>
        <w:gridCol w:w="1500"/>
        <w:gridCol w:w="1500"/>
        <w:gridCol w:w="1500"/>
        <w:gridCol w:w="12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Dataset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Images</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Format</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Labels?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Radiometric?</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Metadata?</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Domain Fit</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Usability</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1. Electric Motor Thermal Fault Diagnosis</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369 PNG</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RGB 8-bit</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Yes (fault/no-fault)</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No &amp;#x2014; 8-bit RGB visual</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Audio CSV only (not temp/emissivity)</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Electrical &amp;#x2714;</w:t>
            </w:r>
          </w:p>
        </w:tc>
        <w:tc>
          <w:tcPr>
            <w:tcW w:type="dxa" w:w="1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Track A &amp;#x26A0;&amp;#xFE0F;</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2. Electrical Fault Detection &amp; Classification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0 (CSV only)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Tabular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Yes (G, C, B, A columns)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N/A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Current/voltage readings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Electrical &amp;#x2714;</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Feature engineering only &amp;#x26A0;&amp;#xFE0F;</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3. FLIR Thermal Images REDUCED</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10,228 JPEG</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8-bit AGC JPEG</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Object detection (people, cars)</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No &amp;#x2014; 8-bit AGC-compressed</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None</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Street scenes &amp;#x274C;</w:t>
            </w:r>
          </w:p>
        </w:tc>
        <w:tc>
          <w:tcPr>
            <w:tcW w:type="dxa" w:w="1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Not applicable &amp;#x274C;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4. Induction Motor Fault Dataset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0 (NPY arrays)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NumPy binary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Yes (label CSV)</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N/A &amp;#x2014; sensor arrays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Electrical &amp;#x2714;</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Tabular/sensor only &amp;#x26A0;&amp;#xFE0F;</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5. Infrared Solar Modules</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4,602 JPG</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8-bit JPG</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In JSON metadata</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No &amp;#x2014; 8-bit visual</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module_metadata.json</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Solar PV (adjacent domain) &amp;#x26A0;&amp;#xFE0F;</w:t>
            </w:r>
          </w:p>
        </w:tc>
        <w:tc>
          <w:tcPr>
            <w:tcW w:type="dxa" w:w="1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Track B normals &amp;#x26A0;&amp;#xFE0F;</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6. Infrared Solar Modules (1)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0 (no images)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N/A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N/A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JSON metadata only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N/A &amp;#x274C;</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Not usable &amp;#x274C;</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7. Infrared Thermal Image Dataset</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114 JPG</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8-bit JPG</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No labels</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No</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None</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Unknown &amp;#x26A0;&amp;#xFE0F;</w:t>
            </w:r>
          </w:p>
        </w:tc>
        <w:tc>
          <w:tcPr>
            <w:tcW w:type="dxa" w:w="1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Insufficient &amp;#x274C;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8. PVC Infrared Dataset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19 MAT + masks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MATLAB float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Segmentation masks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Likely yes (float MAT)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Train/val/test TXT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PVC material &amp;#x274C;</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Wrong domain &amp;#x274C;</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9. PV System O&amp;M Inspection</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7,836 TIFF + 2,541 JPG</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TIFF (possibly 16-bit)</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Via metadata CSV</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Possibly yes (TIFF)</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metadata.csv &amp;#x2714;</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Solar PV (adjacent) &amp;#x26A0;&amp;#xFE0F;</w:t>
            </w:r>
          </w:p>
        </w:tc>
        <w:tc>
          <w:tcPr>
            <w:tcW w:type="dxa" w:w="1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Track B normals &amp;#x26A0;&amp;#xFE0F;</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10. PV System Thermal Inspection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1,075 TIF</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TIF</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No labels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Possibly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Solar PV (adjacent) &amp;#x26A0;&amp;#xFE0F;</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Track B normals only &amp;#x26A0;&amp;#xFE0F;</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11. PV System Thermography</w:t>
            </w:r>
          </w:p>
        </w:tc>
        <w:tc>
          <w:tcPr>
            <w:tcW w:type="dxa" w:w="1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137 JPG</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8-bit JPG</w:t>
            </w:r>
          </w:p>
        </w:tc>
        <w:tc>
          <w:tcPr>
            <w:tcW w:type="dxa" w:w="1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JSON per image</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No</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JSON annotations</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Solar PV (adjacent) &amp;#x26A0;&amp;#xFE0F;</w:t>
            </w:r>
          </w:p>
        </w:tc>
        <w:tc>
          <w:tcPr>
            <w:tcW w:type="dxa" w:w="12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Small &amp;#x26A0;&amp;#xFE0F;</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12. Thermal Images of Induction Motor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369 BMP</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BMP (8-bit)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11 operating conditions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No &amp;#x2014; 8-bit visual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Read me.txt only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Electrical &amp;#x2714;</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Track A (multi-class) &amp;#x26A0;&amp;#xFE0F;</w:t>
            </w:r>
          </w:p>
        </w:tc>
      </w:tr>
    </w:tbl>
    <w:p/>
    <w:p>
      <w:pPr>
        <w:pStyle w:val="Heading1"/>
      </w:pPr>
      <w:r>
        <w:rPr>
          <w:b/>
          <w:bCs/>
        </w:rPr>
        <w:t xml:space="preserve">4. Detailed Gap Analysis</w:t>
      </w:r>
    </w:p>
    <w:p>
      <w:pPr>
        <w:pStyle w:val="Heading2"/>
      </w:pPr>
      <w:r>
        <w:rPr>
          <w:b/>
          <w:bCs/>
        </w:rPr>
        <w:t xml:space="preserve">4.1 Critical Gap: Radiometric Data</w:t>
      </w:r>
    </w:p>
    <w:p>
      <w:r>
        <w:t xml:space="preserve">The plan&amp;#x2019;s core feature engineering (max temperature, mean temperature, temperature variance, hotspot count, delta-T vs ambient) requires per-pixel temperature values &amp;#x2014; not 8-bit colorized or grayscale images. Inspection of the datasets shows:</w:t>
      </w:r>
    </w:p>
    <w:p/>
    <w:p>
      <w:r>
        <w:t xml:space="preserve">The majority of image datasets (Electric Motor PNG, Induction Motor BMP, FLIR JPEG, Solar JPG) are 8-bit RGB or grayscale visual representations. These have been processed through automatic gain control (AGC) or false-color mapping, destroying the absolute temperature information required. The PVC Infrared MATLAB files are the only dataset confirmed to likely contain float-precision temperature arrays, but they cover the wrong domain (PVC material defects) and are too small (19 samples). The PV O&amp;M TIFF files are the most promising candidates for true radiometric data &amp;#x2014; TIFF is a lossless format capable of storing 16-bit or float pixel values, and this dataset also includes a metadata CSV &amp;#x2014; but confirmation requires direct inspection of pixel value ranges.</w:t>
      </w:r>
    </w:p>
    <w:p/>
    <w:p>
      <w:r>
        <w:t xml:space="preserve">Impact: Without radiometric data, Track A (feature engineering) cannot compute the planned features. The autoencoder (Track B) and CNN (Phase 6) can still train on 8-bit images but will lose the quantitative temperature signal.</w:t>
      </w:r>
    </w:p>
    <w:p/>
    <w:p>
      <w:pPr>
        <w:pStyle w:val="Heading2"/>
      </w:pPr>
      <w:r>
        <w:rPr>
          <w:b/>
          <w:bCs/>
        </w:rPr>
        <w:t xml:space="preserve">4.2 Critical Gap: Labeled Electrical Fault Volume</w:t>
      </w:r>
    </w:p>
    <w:p>
      <w:r>
        <w:t xml:space="preserve">For Track A supervised classification and Phase 6 CNN training, the plan needs sufficient labeled fault/no-fault images of electrical equipment. Across all 12 datasets, only two provide directly usable labeled thermal images of electrical equipment: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gridCol w:w="1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Dataset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Fault Images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No-Fault Images</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Total Labeled</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Electric Motor Thermal Fault Diagnosis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173</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196</w:t>
            </w:r>
          </w:p>
        </w:tc>
        <w:tc>
          <w:tcPr>
            <w:tcW w:type="dxa" w:w="1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369</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Thermal Images of Induction Motor (binarized)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~344 (all non-noload conditions)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~25 (Noload class)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369</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Combined (with overlap risk)</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~517</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~221</w:t>
            </w:r>
          </w:p>
        </w:tc>
        <w:tc>
          <w:tcPr>
            <w:tcW w:type="dxa" w:w="1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~738</w:t>
            </w:r>
          </w:p>
        </w:tc>
      </w:tr>
    </w:tbl>
    <w:p/>
    <w:p>
      <w:r>
        <w:t xml:space="preserve">~738 labeled electrical fault images is marginal for supervised deep learning. Random Forest / XGBoost (Track A) can work at this scale, but the CNN (Phase 6) and fusion model (Phase 7) will be underpowered. Deep learning typically needs 1,000+ images per class as a minimum baseline.</w:t>
      </w:r>
    </w:p>
    <w:p/>
    <w:p>
      <w:pPr>
        <w:pStyle w:val="Heading2"/>
      </w:pPr>
      <w:r>
        <w:rPr>
          <w:b/>
          <w:bCs/>
        </w:rPr>
        <w:t xml:space="preserve">4.3 High Gap: Metadata (Ambient Temperature, Emissivity)</w:t>
      </w:r>
    </w:p>
    <w:p>
      <w:r>
        <w:t xml:space="preserve">The plan lists ambient temperature and emissivity as required inputs alongside the image. Only one dataset (PV O&amp;M Inspection) includes a structured metadata CSV. The Electric Motor dataset includes audio/sensor CSVs per image, but these contain acoustic waveform values &amp;#x2014; not ambient temperature or emissivity. The Electrical Fault CSV datasets contain current and voltage readings, which could supplement feature engineering but are not the same metadata the plan envisions.</w:t>
      </w:r>
    </w:p>
    <w:p/>
    <w:p>
      <w:r>
        <w:t xml:space="preserve">Impact: The metadata input branch of the fusion model (Phase 7) cannot be trained without this data. The temperature-difference-vs-ambient feature (Track A) also requires ambient temperature.</w:t>
      </w:r>
    </w:p>
    <w:p/>
    <w:p>
      <w:pPr>
        <w:pStyle w:val="Heading2"/>
      </w:pPr>
      <w:r>
        <w:rPr>
          <w:b/>
          <w:bCs/>
        </w:rPr>
        <w:t xml:space="preserve">4.4 Off-Domain Datasets (Low Utility)</w:t>
      </w:r>
    </w:p>
    <w:p>
      <w:r>
        <w:t xml:space="preserve">Three datasets are entirely outside the project&amp;#x2019;s target domain of electrical equipment fault detection and should be considered deprioritized or excluded: the FLIR Thermal Images dataset (street scenes with pedestrians and vehicles), the PVC Infrared dataset (polymer material defect detection), and the duplicate empty Infrared Solar Modules (1) folder. These contribute no usable training data and may introduce harmful distribution shift if mixed into training.</w:t>
      </w:r>
    </w:p>
    <w:p/>
    <w:p>
      <w:pPr>
        <w:pStyle w:val="Heading2"/>
      </w:pPr>
      <w:r>
        <w:rPr>
          <w:b/>
          <w:bCs/>
        </w:rPr>
        <w:t xml:space="preserve">4.5 Partial Fit: Photovoltaic Datasets</w:t>
      </w:r>
    </w:p>
    <w:p>
      <w:r>
        <w:t xml:space="preserve">Four datasets cover photovoltaic / solar panel systems (Infrared Solar Modules, PV O&amp;M Inspection, PV System Thermal Inspection, PV System Thermography). Solar panels are electrical equipment in the broad sense and their thermal fault signatures (hotspots, bypass diode failures) share visual similarity with electrical equipment faults. These datasets are therefore candidates for:</w:t>
      </w:r>
    </w:p>
    <w:p/>
    <w:p>
      <w:r>
        <w:t xml:space="preserve">Track B (autoencoder): Training the anomaly detector on the large pool of normal PV images (the O&amp;M dataset&amp;#x2019;s 7,836 TIFF images is particularly useful for learning normal thermal patterns). Transfer learning / pre-training for the Phase 6 CNN before fine-tuning on the smaller motor datasets. However, they should not be the primary labeled training source for the fault classification task without careful vetting of the annotation JSON files.</w:t>
      </w:r>
    </w:p>
    <w:p/>
    <w:p>
      <w:pPr>
        <w:pStyle w:val="Heading1"/>
      </w:pPr>
      <w:r>
        <w:rPr>
          <w:b/>
          <w:bCs/>
        </w:rPr>
        <w:t xml:space="preserve">5. What the Dataset Collection Does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Strength</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Relevant Datasets</w:t>
            </w:r>
          </w:p>
        </w:tc>
      </w:tr>
      <w:tr>
        <w:tc>
          <w:tcPr>
            <w:tcW w:type="dxa" w:w="5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Labeled electrical fault images exist (fault/no-fault)</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Electric Motor Thermal, Induction Motor BMP</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Multi-class fault conditions captured (loads, rotor faults, bearing faults)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Thermal Images of Induction Motor (11 classes)</w:t>
            </w:r>
          </w:p>
        </w:tc>
      </w:tr>
      <w:tr>
        <w:tc>
          <w:tcPr>
            <w:tcW w:type="dxa" w:w="5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Large thermal image volume for autoencoder pre-training</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PV O&amp;M Inspection (7,836 TIFF), Infrared Solar Modules (4,602 JPG)</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Pre-built train/val splits available in at least one dataset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FLIR (train/val), PVC (train/val/test TXT)</w:t>
            </w:r>
          </w:p>
        </w:tc>
      </w:tr>
      <w:tr>
        <w:tc>
          <w:tcPr>
            <w:tcW w:type="dxa" w:w="5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Metadata CSV present (even if PV domain)</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PV O&amp;M Inspection &amp;#x2014; can inform metadata pipeline design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Sensor/feature data for electrical faults (current, voltage, bearing)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Electrical Fault CSVs, Induction Motor NPY arrays</w:t>
            </w:r>
          </w:p>
        </w:tc>
      </w:tr>
      <w:tr>
        <w:tc>
          <w:tcPr>
            <w:tcW w:type="dxa" w:w="5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Dual-track approach well-suited to this data regime</w:t>
            </w:r>
          </w:p>
        </w:tc>
        <w:tc>
          <w:tcPr>
            <w:tcW w:type="dxa" w:w="4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Autoencoder can use unlabeled normals; RF/XGBoost works at 300-700 sample scale</w:t>
            </w:r>
          </w:p>
        </w:tc>
      </w:tr>
    </w:tbl>
    <w:p/>
    <w:p>
      <w:pPr>
        <w:pStyle w:val="Heading1"/>
      </w:pPr>
      <w:r>
        <w:rPr>
          <w:b/>
          <w:bCs/>
        </w:rPr>
        <w:t xml:space="preserve">6. Phase-by-Phase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600"/>
        <w:gridCol w:w="1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Requirement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Dataset Coverage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Feasibility</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Phase 1 &amp;#x2014; Data Audit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Inspect datasets, assess quality</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All 12 datasets inventoried</w:t>
            </w:r>
          </w:p>
        </w:tc>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Ready &amp;#x2714;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Phase 2 &amp;#x2014; Radiometric Processing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Extract per-pixel temps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PV O&amp;M TIFF (confirm 16-bit); all others 8-bit only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Partial &amp;#x26A0;&amp;#xFE0F;</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Phase 3 &amp;#x2014; Labeling</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Fault / no-fault labels</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~738 labeled; PV annotations need mapping</w:t>
            </w:r>
          </w:p>
        </w:tc>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Partial &amp;#x26A0;&amp;#xFE0F;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Phase 4 &amp;#x2014; Feature Engineering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Temp stats, hotspot features, delta-T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Only feasible if radiometric data confirmed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At risk &amp;#x26A0;&amp;#xFE0F;</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Phase 5A &amp;#x2014; Supervised Baseline</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RF / XGBoost on features</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~738 labeled images; workable for classical ML</w:t>
            </w:r>
          </w:p>
        </w:tc>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Feasible &amp;#x2714;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Phase 5B &amp;#x2014; Autoencoder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Normal-only training pool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~10,000+ normal images across PV + motor datasets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Feasible &amp;#x2714;</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Phase 6 &amp;#x2014; CNN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Image-based deep learning</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~738 labeled &amp;#x2014; borderline for fine-tuning from pretrained backbone</w:t>
            </w:r>
          </w:p>
        </w:tc>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Marginal &amp;#x26A0;&amp;#xFE0F;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Phase 7 &amp;#x2014; Fusion Model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Image + features + metadata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Metadata almost absent; fusion input incomplete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At risk &amp;#x274C;</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Phase 8 &amp;#x2014; Explainability</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Grad-CAM, reconstruction maps</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Feasible once model trained</w:t>
            </w:r>
          </w:p>
        </w:tc>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Feasible &amp;#x2714;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Phase 9 &amp;#x2014; Error Analysis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Misclassification analysis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Feasible with available labels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Feasible &amp;#x2714;</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Phase 10 &amp;#x2014; MVP Deployment</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Inference pipeline</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Feasible once upstream phases complete</w:t>
            </w:r>
          </w:p>
        </w:tc>
        <w:tc>
          <w:tcPr>
            <w:tcW w:type="dxa" w:w="1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Conditional &amp;#x26A0;&amp;#xFE0F;</w:t>
            </w:r>
          </w:p>
        </w:tc>
      </w:tr>
    </w:tbl>
    <w:p/>
    <w:p>
      <w:pPr>
        <w:pStyle w:val="Heading1"/>
      </w:pPr>
      <w:r>
        <w:rPr>
          <w:b/>
          <w:bCs/>
        </w:rPr>
        <w:t xml:space="preserve">7. Recommendations</w:t>
      </w:r>
    </w:p>
    <w:p>
      <w:pPr>
        <w:pStyle w:val="Heading2"/>
      </w:pPr>
      <w:r>
        <w:rPr>
          <w:b/>
          <w:bCs/>
        </w:rPr>
        <w:t xml:space="preserve">7.1 Immediate Actions (Phase 1)</w:t>
      </w:r>
    </w:p>
    <w:p>
      <w:r>
        <w:t xml:space="preserve">1. Confirm radiometric status of the PV O&amp;M TIFF files. Open one file and check pixel value dtype and range. If values exceed 255, the data is likely 16-bit radiometric and can be converted to temperature via the camera&amp;#x2019;s calibration parameters.</w:t>
      </w:r>
    </w:p>
    <w:p/>
    <w:p>
      <w:r>
        <w:t xml:space="preserve">2. Audit PV thermography JSON annotations to determine whether fault/no-fault labels can be extracted and mapped. If so, this adds ~137 labeled images to the pool.</w:t>
      </w:r>
    </w:p>
    <w:p/>
    <w:p>
      <w:r>
        <w:t xml:space="preserve">3. Confirm the Induction Motor BMP fault class mapping. The &amp;#x201C;Noload&amp;#x201D; class likely represents normal operation; all others (A10, A30, A&amp;C10, Rotor-0, etc.) represent fault conditions. Validate this interpretation against the Read me.txt.</w:t>
      </w:r>
    </w:p>
    <w:p/>
    <w:p>
      <w:pPr>
        <w:pStyle w:val="Heading2"/>
      </w:pPr>
      <w:r>
        <w:rPr>
          <w:b/>
          <w:bCs/>
        </w:rPr>
        <w:t xml:space="preserve">7.2 Data Augmentation Strategy</w:t>
      </w:r>
    </w:p>
    <w:p>
      <w:r>
        <w:t xml:space="preserve">Given the limited labeled dataset (~738 images), data augmentation will be essential before Phase 6 CNN training. Recommended techniques for thermal images include horizontal/vertical flip, rotation (&amp;#xB190;&amp;#xB15;), brightness/contrast jitter, Gaussian noise injection, and temperature-consistent random crop. This can 5-10x the effective training set.</w:t>
      </w:r>
    </w:p>
    <w:p/>
    <w:p>
      <w:pPr>
        <w:pStyle w:val="Heading2"/>
      </w:pPr>
      <w:r>
        <w:rPr>
          <w:b/>
          <w:bCs/>
        </w:rPr>
        <w:t xml:space="preserve">7.3 Supplementary Data Sourcing</w:t>
      </w:r>
    </w:p>
    <w:p>
      <w:r>
        <w:t xml:space="preserve">To close the radiometric and volume gaps, consider sourcing additional data from: the IEEE DataPort (multiple thermal inspection datasets for transformers and switchgear), the IRFPA dataset from Infrared Camera Inc., or Roboflow Universe (electrical inspection thermal datasets with annotations). Even 200-300 additional radiometric images with ambient/emissivity metadata would significantly strengthen the metadata pipeline for Phase 7.</w:t>
      </w:r>
    </w:p>
    <w:p/>
    <w:p>
      <w:pPr>
        <w:pStyle w:val="Heading2"/>
      </w:pPr>
      <w:r>
        <w:rPr>
          <w:b/>
          <w:bCs/>
        </w:rPr>
        <w:t xml:space="preserve">7.4 Adapted Modeling Strategy</w:t>
      </w:r>
    </w:p>
    <w:p>
      <w:r>
        <w:t xml:space="preserve">If radiometric data cannot be confirmed, the plan should adapt Track A to use image-derived proxy features (histogram statistics, texture features via GLCM, HOG) instead of absolute temperature features. This is less powerful but still viable for the supervised baseline. The autoencoder and CNN tracks are unaffected by this limitation.</w:t>
      </w:r>
    </w:p>
    <w:p/>
    <w:p>
      <w:pPr>
        <w:pStyle w:val="Heading1"/>
      </w:pPr>
      <w:r>
        <w:rPr>
          <w:b/>
          <w:bCs/>
        </w:rPr>
        <w:t xml:space="preserve">8. Overall Dataset Readiness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21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Requirement</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Coverage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Status</w:t>
            </w:r>
          </w:p>
        </w:tc>
      </w:tr>
      <w:tr>
        <w:tc>
          <w:tcPr>
            <w:tcW w:type="dxa" w:w="3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Thermal images of electrical equipment</w:t>
            </w:r>
          </w:p>
        </w:tc>
        <w:tc>
          <w:tcPr>
            <w:tcW w:type="dxa" w:w="3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~738 labeled (motor datasets)</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Partial &amp;#x26A0;&amp;#xFE0F;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Radiometric (per-pixel temperature) data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Unconfirmed; most datasets are 8-bit visual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At risk &amp;#x26A0;&amp;#xFE0F;</w:t>
            </w:r>
          </w:p>
        </w:tc>
      </w:tr>
      <w:tr>
        <w:tc>
          <w:tcPr>
            <w:tcW w:type="dxa" w:w="3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Fault / no-fault binary labels</w:t>
            </w:r>
          </w:p>
        </w:tc>
        <w:tc>
          <w:tcPr>
            <w:tcW w:type="dxa" w:w="3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~738 images labeled across 2 datasets</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Partial &amp;#x26A0;&amp;#xFE0F;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Ambient temperature metadata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Only 1 dataset (PV O&amp;M CSV); not electrical equipment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Gap &amp;#x274C;</w:t>
            </w:r>
          </w:p>
        </w:tc>
      </w:tr>
      <w:tr>
        <w:tc>
          <w:tcPr>
            <w:tcW w:type="dxa" w:w="3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Emissivity metadata</w:t>
            </w:r>
          </w:p>
        </w:tc>
        <w:tc>
          <w:tcPr>
            <w:tcW w:type="dxa" w:w="3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Not present in any dataset</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Gap &amp;#x274C;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Volume for supervised ML (RF/XGBoost)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~738 samples &amp;#x2014; workable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Adequate &amp;#x2714;</w:t>
            </w:r>
          </w:p>
        </w:tc>
      </w:tr>
      <w:tr>
        <w:tc>
          <w:tcPr>
            <w:tcW w:type="dxa" w:w="3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Volume for deep learning (CNN)</w:t>
            </w:r>
          </w:p>
        </w:tc>
        <w:tc>
          <w:tcPr>
            <w:tcW w:type="dxa" w:w="3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~738 samples &amp;#x2014; borderline; augmentation needed</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Marginal &amp;#x26A0;&amp;#xFE0F;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Normal image pool for autoencoder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~10,000+ across PV and motor datasets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Good &amp;#x2714;</w:t>
            </w:r>
          </w:p>
        </w:tc>
      </w:tr>
      <w:tr>
        <w:tc>
          <w:tcPr>
            <w:tcW w:type="dxa" w:w="3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Train/val/test split structure</w:t>
            </w:r>
          </w:p>
        </w:tc>
        <w:tc>
          <w:tcPr>
            <w:tcW w:type="dxa" w:w="3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Only partial (FLIR train/val; PVC splits; others unlabeled)</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vAlign w:val="top"/>
          </w:tcPr>
          <w:p>
            <w:r>
              <w:rPr>
                <w:sz w:val="18"/>
                <w:szCs w:val="18"/>
              </w:rPr>
              <w:t xml:space="preserve">Partial &amp;#x26A0;&amp;#xFE0F;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Off-domain datasets (risk)</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3 datasets entirely off-domain (FLIR streets, PVC, empty folder)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18"/>
                <w:szCs w:val="18"/>
              </w:rPr>
              <w:t xml:space="preserve">Risk &amp;#x26A0;&amp;#xFE0F;</w:t>
            </w:r>
          </w:p>
        </w:tc>
      </w:tr>
    </w:tbl>
    <w:p/>
    <w:p/>
    <w:p>
      <w:r>
        <w:rPr>
          <w:i/>
          <w:iCs/>
          <w:color w:val="444444"/>
        </w:rPr>
        <w:t xml:space="preserve">Overall readiness: The dataset collection is sufficient to begin Phase 1 (data audit) and Phase 5A (supervised baseline with classical ML). It is marginal for Phase 6 (CNN) without augmentation. It is currently insufficient for Phase 2 (radiometric processing) and Phase 7 (fusion with metadata) until the gaps above are addressed.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090"/>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762505169A664CA2A22B4170FAB3FD" ma:contentTypeVersion="11" ma:contentTypeDescription="Create a new document." ma:contentTypeScope="" ma:versionID="d6a4cb506160fc7aec4223fbf1e7adc9">
  <xsd:schema xmlns:xsd="http://www.w3.org/2001/XMLSchema" xmlns:xs="http://www.w3.org/2001/XMLSchema" xmlns:p="http://schemas.microsoft.com/office/2006/metadata/properties" xmlns:ns2="9da5a170-c9d7-4fdb-8611-6423c30bddc7" xmlns:ns3="76460be6-62fe-46d3-aa2d-7f1cff0eb9fd" targetNamespace="http://schemas.microsoft.com/office/2006/metadata/properties" ma:root="true" ma:fieldsID="fb7b7f2bf3df670ad15d1bab8d9ea6bc" ns2:_="" ns3:_="">
    <xsd:import namespace="9da5a170-c9d7-4fdb-8611-6423c30bddc7"/>
    <xsd:import namespace="76460be6-62fe-46d3-aa2d-7f1cff0eb9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a5a170-c9d7-4fdb-8611-6423c30bdd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a0cd38b-47d1-479b-a863-216ca283e7c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0be6-62fe-46d3-aa2d-7f1cff0eb9f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9356bfd-c0e1-404d-bbdd-4941a885b38e}" ma:internalName="TaxCatchAll" ma:showField="CatchAllData" ma:web="76460be6-62fe-46d3-aa2d-7f1cff0eb9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da5a170-c9d7-4fdb-8611-6423c30bddc7">
      <Terms xmlns="http://schemas.microsoft.com/office/infopath/2007/PartnerControls"/>
    </lcf76f155ced4ddcb4097134ff3c332f>
    <TaxCatchAll xmlns="76460be6-62fe-46d3-aa2d-7f1cff0eb9fd" xsi:nil="true"/>
  </documentManagement>
</p:properties>
</file>

<file path=customXml/itemProps1.xml><?xml version="1.0" encoding="utf-8"?>
<ds:datastoreItem xmlns:ds="http://schemas.openxmlformats.org/officeDocument/2006/customXml" ds:itemID="{59439016-F0AA-4C57-8BCF-16162245DEBD}"/>
</file>

<file path=customXml/itemProps2.xml><?xml version="1.0" encoding="utf-8"?>
<ds:datastoreItem xmlns:ds="http://schemas.openxmlformats.org/officeDocument/2006/customXml" ds:itemID="{70E2011A-BF14-4BDB-828F-6DF16A5A2E1F}"/>
</file>

<file path=customXml/itemProps3.xml><?xml version="1.0" encoding="utf-8"?>
<ds:datastoreItem xmlns:ds="http://schemas.openxmlformats.org/officeDocument/2006/customXml" ds:itemID="{3E9D0D56-1087-4910-8021-A7B142FB40F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2026-03-27T18:44:42Z</dcterms:created>
  <dcterms:modified xsi:type="dcterms:W3CDTF">2026-03-27T18:44:42Z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0x0101004D762505169A664CA2A22B4170FAB3FD</vt:lpwstr>
  </property>
</Properties>
</file>