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eader"/>
    <w:bookmarkEnd w:id="20"/>
    <w:bookmarkStart w:id="28" w:name="content"/>
    <w:bookmarkStart w:id="27" w:name="bearing-app-manual-qa-report"/>
    <w:p>
      <w:pPr>
        <w:pStyle w:val="Heading1"/>
      </w:pPr>
      <w:r>
        <w:t xml:space="preserve">Bearing App Manual QA Report</w:t>
      </w:r>
    </w:p>
    <w:bookmarkStart w:id="21" w:name="metadata"/>
    <w:p>
      <w:pPr>
        <w:pStyle w:val="Heading2"/>
      </w:pPr>
      <w:r>
        <w:t xml:space="preserve">Metadata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Date/Time:</w:t>
      </w:r>
      <w:r>
        <w:t xml:space="preserve"> </w:t>
      </w:r>
      <w:r>
        <w:t xml:space="preserve">Feb 10 2026 (ET)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URL:</w:t>
      </w:r>
      <w:r>
        <w:t xml:space="preserve"> </w:t>
      </w:r>
      <w:r>
        <w:t xml:space="preserve">https://bearing-app.vercel.app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Browser(s):</w:t>
      </w:r>
      <w:r>
        <w:t xml:space="preserve"> </w:t>
      </w:r>
      <w:r>
        <w:t xml:space="preserve">Chrome (Chromium 130)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Screen Size(s):</w:t>
      </w:r>
      <w:r>
        <w:t xml:space="preserve"> </w:t>
      </w:r>
      <w:r>
        <w:t xml:space="preserve">Desktop 1366 × 768; no mobile/responsive device available in this test environment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Roles Tested:</w:t>
      </w:r>
      <w:r>
        <w:t xml:space="preserve"> </w:t>
      </w:r>
      <w:r>
        <w:t xml:space="preserve">Author (ry.metuge@gmail.com)</w:t>
      </w:r>
    </w:p>
    <w:bookmarkEnd w:id="21"/>
    <w:bookmarkStart w:id="24" w:name="results-table"/>
    <w:p>
      <w:pPr>
        <w:pStyle w:val="Heading2"/>
      </w:pPr>
      <w:r>
        <w:t xml:space="preserve">Results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Case ID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8.7‑TC1</w:t>
            </w:r>
            <w:r>
              <w:t xml:space="preserve"> </w:t>
            </w:r>
            <w:r>
              <w:t xml:space="preserve">(Sidebar UI &amp; Sheet Behavior)</w:t>
            </w:r>
          </w:p>
        </w:tc>
        <w:tc>
          <w:tcPr/>
          <w:p>
            <w:pPr>
              <w:pStyle w:val="Compact"/>
            </w:pPr>
            <w:r>
              <w:t xml:space="preserve">❌ Fail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Check Consistency</w:t>
            </w:r>
            <w:r>
              <w:t xml:space="preserve"> </w:t>
            </w:r>
            <w:r>
              <w:t xml:space="preserve">button on a manuscript repeatedly returns</w:t>
            </w:r>
            <w:r>
              <w:t xml:space="preserve"> </w:t>
            </w:r>
            <w:r>
              <w:rPr>
                <w:b/>
                <w:bCs/>
              </w:rPr>
              <w:t xml:space="preserve">Check Failed</w:t>
            </w:r>
            <w:r>
              <w:t xml:space="preserve">. No AI check runs, the expected sidebar never appears, and clicking outside has no effect. See evidence</w:t>
            </w:r>
            <w:hyperlink r:id="rId22">
              <w:r>
                <w:rPr>
                  <w:rStyle w:val="Hyperlink"/>
                </w:rPr>
                <w:t xml:space="preserve">[1]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8.7‑TC2</w:t>
            </w:r>
            <w:r>
              <w:t xml:space="preserve"> </w:t>
            </w:r>
            <w:r>
              <w:t xml:space="preserve">(Issue Rendering &amp; Navigation)</w:t>
            </w:r>
          </w:p>
        </w:tc>
        <w:tc>
          <w:tcPr/>
          <w:p>
            <w:pPr>
              <w:pStyle w:val="Compact"/>
            </w:pPr>
            <w:r>
              <w:t xml:space="preserve">⏭️ Skipped</w:t>
            </w:r>
          </w:p>
        </w:tc>
        <w:tc>
          <w:tcPr/>
          <w:p>
            <w:pPr>
              <w:pStyle w:val="Compact"/>
            </w:pPr>
            <w:r>
              <w:t xml:space="preserve">Unable to run the consistency check; therefore issues were never generated and keyboard navigation could not be tested.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8.7‑TC3</w:t>
            </w:r>
            <w:r>
              <w:t xml:space="preserve"> </w:t>
            </w:r>
            <w:r>
              <w:t xml:space="preserve">(Quick‑Fix &amp; Undo)</w:t>
            </w:r>
          </w:p>
        </w:tc>
        <w:tc>
          <w:tcPr/>
          <w:p>
            <w:pPr>
              <w:pStyle w:val="Compact"/>
            </w:pPr>
            <w:r>
              <w:t xml:space="preserve">⏭️ Skipped</w:t>
            </w:r>
          </w:p>
        </w:tc>
        <w:tc>
          <w:tcPr/>
          <w:p>
            <w:pPr>
              <w:pStyle w:val="Compact"/>
            </w:pPr>
            <w:r>
              <w:t xml:space="preserve">No issues or fixes available because the check failed.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8.7‑TC4</w:t>
            </w:r>
            <w:r>
              <w:t xml:space="preserve"> </w:t>
            </w:r>
            <w:r>
              <w:t xml:space="preserve">(Skeleton Loader &amp; Cancellation)</w:t>
            </w:r>
          </w:p>
        </w:tc>
        <w:tc>
          <w:tcPr/>
          <w:p>
            <w:pPr>
              <w:pStyle w:val="Compact"/>
            </w:pPr>
            <w:r>
              <w:t xml:space="preserve">⏭️ Skipped</w:t>
            </w:r>
          </w:p>
        </w:tc>
        <w:tc>
          <w:tcPr/>
          <w:p>
            <w:pPr>
              <w:pStyle w:val="Compact"/>
            </w:pPr>
            <w:r>
              <w:t xml:space="preserve">The consistency check never progressed beyond</w:t>
            </w:r>
            <w:r>
              <w:t xml:space="preserve"> </w:t>
            </w:r>
            <w:r>
              <w:rPr>
                <w:b/>
                <w:bCs/>
              </w:rPr>
              <w:t xml:space="preserve">Check Failed</w:t>
            </w:r>
            <w:r>
              <w:t xml:space="preserve">; skeleton loader and cancel button did not appear.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8.7‑TC5</w:t>
            </w:r>
            <w:r>
              <w:t xml:space="preserve"> </w:t>
            </w:r>
            <w:r>
              <w:t xml:space="preserve">(Filtering, Sorting, Virtualization)</w:t>
            </w:r>
          </w:p>
        </w:tc>
        <w:tc>
          <w:tcPr/>
          <w:p>
            <w:pPr>
              <w:pStyle w:val="Compact"/>
            </w:pPr>
            <w:r>
              <w:t xml:space="preserve">⏭️ Skipped</w:t>
            </w:r>
          </w:p>
        </w:tc>
        <w:tc>
          <w:tcPr/>
          <w:p>
            <w:pPr>
              <w:pStyle w:val="Compact"/>
            </w:pPr>
            <w:r>
              <w:t xml:space="preserve">Issue list did not generate; could not test filtering, sorting, or virtualization.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8.7‑TC6</w:t>
            </w:r>
            <w:r>
              <w:t xml:space="preserve"> </w:t>
            </w:r>
            <w:r>
              <w:t xml:space="preserve">(Security &amp; Accessibility)</w:t>
            </w:r>
          </w:p>
        </w:tc>
        <w:tc>
          <w:tcPr/>
          <w:p>
            <w:pPr>
              <w:pStyle w:val="Compact"/>
            </w:pPr>
            <w:r>
              <w:t xml:space="preserve">⏭️ Skipped</w:t>
            </w:r>
          </w:p>
        </w:tc>
        <w:tc>
          <w:tcPr/>
          <w:p>
            <w:pPr>
              <w:pStyle w:val="Compact"/>
            </w:pPr>
            <w:r>
              <w:t xml:space="preserve">No suggestions available to verify sanitisation or accessibility attributes due to check failure.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8.7‑TC7</w:t>
            </w:r>
            <w:r>
              <w:t xml:space="preserve"> </w:t>
            </w:r>
            <w:r>
              <w:t xml:space="preserve">(Visual Contrast)</w:t>
            </w:r>
          </w:p>
        </w:tc>
        <w:tc>
          <w:tcPr/>
          <w:p>
            <w:pPr>
              <w:pStyle w:val="Compact"/>
            </w:pPr>
            <w:r>
              <w:t xml:space="preserve">⏭️ Skipped</w:t>
            </w:r>
          </w:p>
        </w:tc>
        <w:tc>
          <w:tcPr/>
          <w:p>
            <w:pPr>
              <w:pStyle w:val="Compact"/>
            </w:pPr>
            <w:r>
              <w:t xml:space="preserve">The issue list did not appear, so contrast of severity borders/backgrounds could not be assessed.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8.19‑TC1</w:t>
            </w:r>
            <w:r>
              <w:t xml:space="preserve"> </w:t>
            </w:r>
            <w:r>
              <w:t xml:space="preserve">(Token Display Accuracy)</w:t>
            </w:r>
          </w:p>
        </w:tc>
        <w:tc>
          <w:tcPr/>
          <w:p>
            <w:pPr>
              <w:pStyle w:val="Compact"/>
            </w:pPr>
            <w:r>
              <w:t xml:space="preserve">✅ Pass</w:t>
            </w:r>
          </w:p>
        </w:tc>
        <w:tc>
          <w:tcPr/>
          <w:p>
            <w:pPr>
              <w:pStyle w:val="Compact"/>
            </w:pPr>
            <w:r>
              <w:t xml:space="preserve">Dashboard displays</w:t>
            </w:r>
            <w:r>
              <w:t xml:space="preserve"> </w:t>
            </w:r>
            <w:r>
              <w:rPr>
                <w:b/>
                <w:bCs/>
              </w:rPr>
              <w:t xml:space="preserve">AI Tokens 0k / 10Â962</w:t>
            </w:r>
            <w:r>
              <w:t xml:space="preserve"> </w:t>
            </w:r>
            <w:r>
              <w:t xml:space="preserve">and 0 checks this month. Opening</w:t>
            </w:r>
            <w:r>
              <w:t xml:space="preserve"> </w:t>
            </w:r>
            <w:r>
              <w:rPr>
                <w:b/>
                <w:bCs/>
              </w:rPr>
              <w:t xml:space="preserve">View details</w:t>
            </w:r>
            <w:r>
              <w:t xml:space="preserve"> </w:t>
            </w:r>
            <w:r>
              <w:t xml:space="preserve">shows an AI Token Usage panel with</w:t>
            </w:r>
            <w:r>
              <w:t xml:space="preserve"> </w:t>
            </w:r>
            <w:r>
              <w:rPr>
                <w:b/>
                <w:bCs/>
              </w:rPr>
              <w:t xml:space="preserve">Total Tokens Used 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Monthly Cap 10,000,000</w:t>
            </w:r>
            <w:r>
              <w:t xml:space="preserve">, clearly indicating no usage this billing cycle</w:t>
            </w:r>
            <w:hyperlink r:id="rId23">
              <w:r>
                <w:rPr>
                  <w:rStyle w:val="Hyperlink"/>
                </w:rPr>
                <w:t xml:space="preserve">[2]</w:t>
              </w:r>
            </w:hyperlink>
            <w:r>
              <w:t xml:space="preserve">. Actual backend values could not be verified, and the check failure prevented observing updates after usage.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8.19‑TC2</w:t>
            </w:r>
            <w:r>
              <w:t xml:space="preserve"> </w:t>
            </w:r>
            <w:r>
              <w:t xml:space="preserve">(UI Clarity)</w:t>
            </w:r>
          </w:p>
        </w:tc>
        <w:tc>
          <w:tcPr/>
          <w:p>
            <w:pPr>
              <w:pStyle w:val="Compact"/>
            </w:pPr>
            <w:r>
              <w:t xml:space="preserve">✅ Pass</w:t>
            </w:r>
          </w:p>
        </w:tc>
        <w:tc>
          <w:tcPr/>
          <w:p>
            <w:pPr>
              <w:pStyle w:val="Compact"/>
            </w:pPr>
            <w:r>
              <w:t xml:space="preserve">The token card uses clear labels ("AI Tokens", "0 checks performed this month") and includes a help dialog explaining token usage and upgrade options</w:t>
            </w:r>
            <w:hyperlink r:id="rId23">
              <w:r>
                <w:rPr>
                  <w:rStyle w:val="Hyperlink"/>
                </w:rPr>
                <w:t xml:space="preserve">[2]</w:t>
              </w:r>
            </w:hyperlink>
            <w:r>
              <w:t xml:space="preserve">. No ambiguous or misleading language was seen.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8.19‑TC3</w:t>
            </w:r>
            <w:r>
              <w:t xml:space="preserve"> </w:t>
            </w:r>
            <w:r>
              <w:t xml:space="preserve">(Edge Cases)</w:t>
            </w:r>
          </w:p>
        </w:tc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Zero-token state is well handled—the panel shows</w:t>
            </w:r>
            <w:r>
              <w:t xml:space="preserve"> </w:t>
            </w:r>
            <w:r>
              <w:rPr>
                <w:b/>
                <w:bCs/>
              </w:rPr>
              <w:t xml:space="preserve">No AI usage yet this cycle</w:t>
            </w:r>
            <w:r>
              <w:t xml:space="preserve"> </w:t>
            </w:r>
            <w:r>
              <w:t xml:space="preserve">and displays full monthly cap</w:t>
            </w:r>
            <w:hyperlink r:id="rId23">
              <w:r>
                <w:rPr>
                  <w:rStyle w:val="Hyperlink"/>
                </w:rPr>
                <w:t xml:space="preserve">[2]</w:t>
              </w:r>
            </w:hyperlink>
            <w:r>
              <w:t xml:space="preserve">. Large token counts and error states could not be exercised because the AI feature would not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8.19‑TC4</w:t>
            </w:r>
            <w:r>
              <w:t xml:space="preserve"> </w:t>
            </w:r>
            <w:r>
              <w:t xml:space="preserve">(Security &amp; Privacy)</w:t>
            </w:r>
          </w:p>
        </w:tc>
        <w:tc>
          <w:tcPr/>
          <w:p>
            <w:pPr>
              <w:pStyle w:val="Compact"/>
            </w:pPr>
            <w:r>
              <w:t xml:space="preserve">✅ Pass</w:t>
            </w:r>
          </w:p>
        </w:tc>
        <w:tc>
          <w:tcPr/>
          <w:p>
            <w:pPr>
              <w:pStyle w:val="Compact"/>
            </w:pPr>
            <w:r>
              <w:t xml:space="preserve">Token usage appears only on the current user's dashboard and details panel; no sensitive information or other users' data were exposed during testing.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8.19‑TC5</w:t>
            </w:r>
            <w:r>
              <w:t xml:space="preserve"> </w:t>
            </w:r>
            <w:r>
              <w:t xml:space="preserve">(Accessibility)</w:t>
            </w:r>
          </w:p>
        </w:tc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The token panel uses good contrast and simple layout. However, screen‑reader testing (VoiceOver/TalkBack) and ARIA attribute verification were not possible in this environment.</w:t>
            </w:r>
          </w:p>
        </w:tc>
      </w:tr>
    </w:tbl>
    <w:bookmarkEnd w:id="24"/>
    <w:bookmarkStart w:id="25" w:name="issues"/>
    <w:p>
      <w:pPr>
        <w:pStyle w:val="Heading2"/>
      </w:pPr>
      <w:r>
        <w:t xml:space="preserve">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 ID</w:t>
            </w:r>
          </w:p>
        </w:tc>
        <w:tc>
          <w:tcPr/>
          <w:p>
            <w:pPr>
              <w:pStyle w:val="Compact"/>
            </w:pPr>
            <w:r>
              <w:t xml:space="preserve">Test Case ID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Repro Steps</w:t>
            </w:r>
          </w:p>
        </w:tc>
        <w:tc>
          <w:tcPr/>
          <w:p>
            <w:pPr>
              <w:pStyle w:val="Compact"/>
            </w:pPr>
            <w:r>
              <w:t xml:space="preserve">Expected vs. Actual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ISSUE‑1</w:t>
            </w:r>
          </w:p>
        </w:tc>
        <w:tc>
          <w:tcPr/>
          <w:p>
            <w:pPr>
              <w:pStyle w:val="Compact"/>
            </w:pPr>
            <w:r>
              <w:t xml:space="preserve">8.7‑TC1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1) Log in as an Author and open any manuscript.&lt;br&gt;2) Click</w:t>
            </w:r>
            <w:r>
              <w:t xml:space="preserve"> </w:t>
            </w:r>
            <w:r>
              <w:rPr>
                <w:b/>
                <w:bCs/>
              </w:rPr>
              <w:t xml:space="preserve">Check Consistency</w:t>
            </w:r>
            <w:r>
              <w:t xml:space="preserve"> </w:t>
            </w:r>
            <w:r>
              <w:t xml:space="preserve">from the toolbar.&lt;br&gt;3) Wait for the consistency check to process.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  <w:r>
              <w:t xml:space="preserve"> </w:t>
            </w:r>
            <w:r>
              <w:t xml:space="preserve">The AI consistency check should run, showing a skeleton loader and opening a sidebar sheet listing issues. The sidebar should stay open and close only via its own controls.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Actual:</w:t>
            </w:r>
            <w:r>
              <w:t xml:space="preserve"> </w:t>
            </w:r>
            <w:r>
              <w:t xml:space="preserve">After clicking</w:t>
            </w:r>
            <w:r>
              <w:t xml:space="preserve"> </w:t>
            </w:r>
            <w:r>
              <w:rPr>
                <w:b/>
                <w:bCs/>
              </w:rPr>
              <w:t xml:space="preserve">Check Consistency</w:t>
            </w:r>
            <w:r>
              <w:t xml:space="preserve">, the button briefly shows</w:t>
            </w:r>
            <w:r>
              <w:t xml:space="preserve"> </w:t>
            </w:r>
            <w:r>
              <w:rPr>
                <w:b/>
                <w:bCs/>
              </w:rPr>
              <w:t xml:space="preserve">Queued</w:t>
            </w:r>
            <w:r>
              <w:t xml:space="preserve"> </w:t>
            </w:r>
            <w:r>
              <w:t xml:space="preserve">then changes to</w:t>
            </w:r>
            <w:r>
              <w:t xml:space="preserve"> </w:t>
            </w:r>
            <w:r>
              <w:rPr>
                <w:b/>
                <w:bCs/>
              </w:rPr>
              <w:t xml:space="preserve">Check Failed</w:t>
            </w:r>
            <w:r>
              <w:t xml:space="preserve">. No skeleton loader or sidebar appears, and the check cannot be retried successfully.</w:t>
            </w:r>
          </w:p>
        </w:tc>
      </w:tr>
    </w:tbl>
    <w:bookmarkEnd w:id="25"/>
    <w:bookmarkStart w:id="26" w:name="release-verdict"/>
    <w:p>
      <w:pPr>
        <w:pStyle w:val="Heading2"/>
      </w:pPr>
      <w:r>
        <w:t xml:space="preserve">Release Verdict</w:t>
      </w:r>
    </w:p>
    <w:p>
      <w:pPr>
        <w:pStyle w:val="FirstParagraph"/>
      </w:pPr>
      <w:r>
        <w:rPr>
          <w:b/>
          <w:bCs/>
        </w:rPr>
        <w:t xml:space="preserve">❌ Not Ready</w:t>
      </w:r>
      <w:r>
        <w:t xml:space="preserve"> </w:t>
      </w:r>
      <w:r>
        <w:t xml:space="preserve">— The critical</w:t>
      </w:r>
      <w:r>
        <w:t xml:space="preserve"> </w:t>
      </w:r>
      <w:r>
        <w:rPr>
          <w:b/>
          <w:bCs/>
        </w:rPr>
        <w:t xml:space="preserve">consistency check</w:t>
      </w:r>
      <w:r>
        <w:t xml:space="preserve"> </w:t>
      </w:r>
      <w:r>
        <w:t xml:space="preserve">fails immediately, preventing all issue‑related workflows from functioning. This blocks the majority of Story 8.7 test cases (sidebar behavior, issue rendering, quick-fix workflow, filtering, accessibility, etc.), making the release unsuitable for production. Story 8.19 functions correctly for zero-token scenarios, but without a working AI check the dynamic token usage cannot be validated. Fixing the AI consistency check is necessary before release.</w:t>
      </w:r>
    </w:p>
    <w:bookmarkEnd w:id="26"/>
    <w:bookmarkEnd w:id="27"/>
    <w:bookmarkEnd w:id="28"/>
    <w:p>
      <w:r>
        <w:pict>
          <v:rect style="width:0;height:1.5pt" o:hralign="center" o:hrstd="t" o:hr="t"/>
        </w:pict>
      </w:r>
    </w:p>
    <w:bookmarkStart w:id="29" w:name="citations"/>
    <w:p>
      <w:pPr>
        <w:pStyle w:val="FirstParagraph"/>
      </w:pPr>
      <w:hyperlink r:id="rId22">
        <w:r>
          <w:rPr>
            <w:rStyle w:val="Hyperlink"/>
          </w:rPr>
          <w:t xml:space="preserve">[1]</w:t>
        </w:r>
      </w:hyperlink>
      <w:r>
        <w:t xml:space="preserve"> </w:t>
      </w:r>
      <w:r>
        <w:t xml:space="preserve">Bearing App</w:t>
      </w:r>
    </w:p>
    <w:p>
      <w:pPr>
        <w:pStyle w:val="BodyText"/>
      </w:pPr>
      <w:hyperlink r:id="rId22">
        <w:r>
          <w:rPr>
            <w:rStyle w:val="Hyperlink"/>
          </w:rPr>
          <w:t xml:space="preserve">https://bearing-app.vercel.app/dashboard/manuscripts/e9de68b1-fc53-49b5-a11e-7e8027679537</w:t>
        </w:r>
      </w:hyperlink>
    </w:p>
    <w:p>
      <w:pPr>
        <w:pStyle w:val="BodyText"/>
      </w:pPr>
      <w:hyperlink r:id="rId23">
        <w:r>
          <w:rPr>
            <w:rStyle w:val="Hyperlink"/>
          </w:rPr>
          <w:t xml:space="preserve">[2]</w:t>
        </w:r>
      </w:hyperlink>
      <w:r>
        <w:t xml:space="preserve"> </w:t>
      </w:r>
      <w:r>
        <w:t xml:space="preserve">Bearing App</w:t>
      </w:r>
    </w:p>
    <w:p>
      <w:pPr>
        <w:pStyle w:val="BodyText"/>
      </w:pPr>
      <w:hyperlink r:id="rId23">
        <w:r>
          <w:rPr>
            <w:rStyle w:val="Hyperlink"/>
          </w:rPr>
          <w:t xml:space="preserve">https://bearing-app.vercel.app/dashboard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earing-app.vercel.app/dashboard" TargetMode="External" /><Relationship Type="http://schemas.openxmlformats.org/officeDocument/2006/relationships/hyperlink" Id="rId22" Target="https://bearing-app.vercel.app/dashboard/manuscripts/e9de68b1-fc53-49b5-a11e-7e802767953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earing-app.vercel.app/dashboard" TargetMode="External" /><Relationship Type="http://schemas.openxmlformats.org/officeDocument/2006/relationships/hyperlink" Id="rId22" Target="https://bearing-app.vercel.app/dashboard/manuscripts/e9de68b1-fc53-49b5-a11e-7e802767953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2026-02-11T09:10:01Z</dcterms:created>
  <dcterms:modified xsi:type="dcterms:W3CDTF">2026-02-11T09:10:01Z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ChatGPT Deep Research</vt:lpwstr>
  </property>
</Properties>
</file>