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716C0" w:rsidRDefault="007716C0">
      <w:pPr>
        <w:spacing w:after="0" w:line="256" w:lineRule="auto"/>
        <w:ind w:left="720"/>
        <w:jc w:val="center"/>
      </w:pPr>
    </w:p>
    <w:p w:rsidR="007716C0" w:rsidRDefault="004A7058">
      <w:pPr>
        <w:spacing w:after="0" w:line="256" w:lineRule="auto"/>
        <w:ind w:left="720"/>
        <w:jc w:val="center"/>
      </w:pPr>
      <w:r>
        <w:t>Flexible Methodology for diagnosing DTC codes</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James Mitchell and Ryan Fortney</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report</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of the degree of</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Business Analytics</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Iowa State University</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Committee:</w:t>
      </w:r>
    </w:p>
    <w:p w:rsidR="007716C0" w:rsidRDefault="004A7058">
      <w:pPr>
        <w:spacing w:line="256" w:lineRule="auto"/>
        <w:ind w:left="7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Nilakanta</w:t>
      </w:r>
      <w:proofErr w:type="spellEnd"/>
      <w:r>
        <w:rPr>
          <w:rFonts w:ascii="Times New Roman" w:eastAsia="Times New Roman" w:hAnsi="Times New Roman" w:cs="Times New Roman"/>
          <w:sz w:val="24"/>
          <w:szCs w:val="24"/>
        </w:rPr>
        <w:t>, Chair</w:t>
      </w:r>
    </w:p>
    <w:p w:rsidR="007716C0" w:rsidRDefault="004A7058">
      <w:pPr>
        <w:spacing w:after="0" w:line="256" w:lineRule="auto"/>
        <w:ind w:left="720"/>
        <w:jc w:val="center"/>
      </w:pPr>
      <w:r>
        <w:t>Heike Hofmann, Committee Member</w:t>
      </w:r>
    </w:p>
    <w:p w:rsidR="007716C0" w:rsidRDefault="004A7058">
      <w:pPr>
        <w:spacing w:after="0" w:line="256" w:lineRule="auto"/>
        <w:ind w:left="720"/>
        <w:jc w:val="center"/>
      </w:pPr>
      <w:r>
        <w:t xml:space="preserve"> </w:t>
      </w:r>
    </w:p>
    <w:p w:rsidR="007716C0" w:rsidRDefault="004A7058">
      <w:pPr>
        <w:spacing w:after="0" w:line="256" w:lineRule="auto"/>
        <w:ind w:left="720"/>
        <w:jc w:val="center"/>
      </w:pPr>
      <w:r>
        <w:t xml:space="preserve"> </w:t>
      </w: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r>
        <w:br w:type="page"/>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Quality is one of the core values for a company like John Deere and is vital to its future. Quality can be viewed as a differentiator to create a competitive advantage for a company. Within the 21st century, farmers are constantly desiring increased quality from their equipment and thus the need for proactive monitoring to decrease machine downtime.</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generate a generic tool or algorithm that can search through data that is collected and stored in a Machine Knowledge Center (MKC) in order to discover a faster or easier method of diagnosis of the source of failures thru the determination </w:t>
      </w:r>
      <w:proofErr w:type="gramStart"/>
      <w:r>
        <w:rPr>
          <w:rFonts w:ascii="Times New Roman" w:eastAsia="Times New Roman" w:hAnsi="Times New Roman" w:cs="Times New Roman"/>
          <w:sz w:val="24"/>
          <w:szCs w:val="24"/>
        </w:rPr>
        <w:t>of  key</w:t>
      </w:r>
      <w:proofErr w:type="gramEnd"/>
      <w:r>
        <w:rPr>
          <w:rFonts w:ascii="Times New Roman" w:eastAsia="Times New Roman" w:hAnsi="Times New Roman" w:cs="Times New Roman"/>
          <w:sz w:val="24"/>
          <w:szCs w:val="24"/>
        </w:rPr>
        <w:t xml:space="preserve"> parameters that separate a good/bad population.</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net result would be less time being spent by dealers and engineers in trying to diagnose problems and provide a more informed information set for better analysis. Other net benefits would be lower warranty costs and more prescriptive repairs which would reduce customer downtime out in the field and increased customer satisfaction.</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4A7058">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looked at </w:t>
      </w:r>
      <w:r w:rsidR="003F5B79">
        <w:rPr>
          <w:rFonts w:ascii="Times New Roman" w:eastAsia="Times New Roman" w:hAnsi="Times New Roman" w:cs="Times New Roman"/>
          <w:sz w:val="24"/>
          <w:szCs w:val="24"/>
        </w:rPr>
        <w:t>the data two</w:t>
      </w:r>
      <w:r>
        <w:rPr>
          <w:rFonts w:ascii="Times New Roman" w:eastAsia="Times New Roman" w:hAnsi="Times New Roman" w:cs="Times New Roman"/>
          <w:sz w:val="24"/>
          <w:szCs w:val="24"/>
        </w:rPr>
        <w:t xml:space="preserve"> different approaches in marking machine data as </w:t>
      </w:r>
      <w:r w:rsidR="003F5B79">
        <w:rPr>
          <w:rFonts w:ascii="Times New Roman" w:eastAsia="Times New Roman" w:hAnsi="Times New Roman" w:cs="Times New Roman"/>
          <w:sz w:val="24"/>
          <w:szCs w:val="24"/>
        </w:rPr>
        <w:t>neutral</w:t>
      </w:r>
      <w:r>
        <w:rPr>
          <w:rFonts w:ascii="Times New Roman" w:eastAsia="Times New Roman" w:hAnsi="Times New Roman" w:cs="Times New Roman"/>
          <w:sz w:val="24"/>
          <w:szCs w:val="24"/>
        </w:rPr>
        <w:t xml:space="preserve"> or bad</w:t>
      </w:r>
      <w:r w:rsidR="003F5B79">
        <w:rPr>
          <w:rFonts w:ascii="Times New Roman" w:eastAsia="Times New Roman" w:hAnsi="Times New Roman" w:cs="Times New Roman"/>
          <w:sz w:val="24"/>
          <w:szCs w:val="24"/>
        </w:rPr>
        <w:t>, and then looking at the machine attributes themselves</w:t>
      </w:r>
      <w:r>
        <w:rPr>
          <w:rFonts w:ascii="Times New Roman" w:eastAsia="Times New Roman" w:hAnsi="Times New Roman" w:cs="Times New Roman"/>
          <w:sz w:val="24"/>
          <w:szCs w:val="24"/>
        </w:rPr>
        <w:t xml:space="preserve">.  </w:t>
      </w:r>
      <w:r w:rsidR="003F5B79">
        <w:rPr>
          <w:rFonts w:ascii="Times New Roman" w:eastAsia="Times New Roman" w:hAnsi="Times New Roman" w:cs="Times New Roman"/>
          <w:sz w:val="24"/>
          <w:szCs w:val="24"/>
        </w:rPr>
        <w:t>The first two approaches included using a tuned decision tree.  The third approach was looking for patterns within the dataset to gain insights on potential trends on what machines were failing.</w:t>
      </w:r>
      <w:r>
        <w:rPr>
          <w:rFonts w:ascii="Times New Roman" w:eastAsia="Times New Roman" w:hAnsi="Times New Roman" w:cs="Times New Roman"/>
          <w:sz w:val="24"/>
          <w:szCs w:val="24"/>
        </w:rPr>
        <w:t xml:space="preserve">  The results were inconclusive as to what telematic information could be causing the specific failure code being looked at. However, the processes that were used in this project could be used in a real world setting to reduce the human overhead cost while investigating the root cause by narrowing down in a quick fashion what the potential area of focus should be.</w:t>
      </w:r>
    </w:p>
    <w:p w:rsidR="007716C0" w:rsidRDefault="007716C0">
      <w:pPr>
        <w:spacing w:after="0" w:line="256" w:lineRule="auto"/>
        <w:ind w:left="720" w:firstLine="720"/>
        <w:jc w:val="both"/>
        <w:rPr>
          <w:rFonts w:ascii="Times New Roman" w:eastAsia="Times New Roman" w:hAnsi="Times New Roman" w:cs="Times New Roman"/>
          <w:sz w:val="24"/>
          <w:szCs w:val="24"/>
        </w:rPr>
      </w:pPr>
    </w:p>
    <w:p w:rsidR="007716C0" w:rsidRDefault="007716C0">
      <w:pPr>
        <w:spacing w:after="0" w:line="256" w:lineRule="auto"/>
        <w:ind w:left="720"/>
        <w:jc w:val="both"/>
        <w:rPr>
          <w:rFonts w:ascii="Times New Roman" w:eastAsia="Times New Roman" w:hAnsi="Times New Roman" w:cs="Times New Roman"/>
          <w:sz w:val="24"/>
          <w:szCs w:val="24"/>
        </w:rPr>
      </w:pP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4A7058">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b/>
          <w:sz w:val="24"/>
          <w:szCs w:val="24"/>
        </w:rPr>
      </w:pPr>
    </w:p>
    <w:p w:rsidR="007716C0" w:rsidRDefault="004A7058">
      <w:r>
        <w:br w:type="page"/>
      </w:r>
    </w:p>
    <w:p w:rsidR="007716C0" w:rsidRDefault="007716C0">
      <w:pPr>
        <w:spacing w:line="256" w:lineRule="auto"/>
        <w:ind w:left="720"/>
        <w:jc w:val="both"/>
        <w:rPr>
          <w:rFonts w:ascii="Times New Roman" w:eastAsia="Times New Roman" w:hAnsi="Times New Roman" w:cs="Times New Roman"/>
          <w:b/>
          <w:sz w:val="24"/>
          <w:szCs w:val="24"/>
        </w:rPr>
      </w:pP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over 180 years, John Deere been manufacturing products that help farmers both in and out of the field.  Within the 21st century the need for proactive monitoring to decrease machine downtime has come to the forefront as America’s farms continue to shrink and the growth of corporate farming increases.  This need has grown with the introduction of our interim Tier 4 (iT4) and Final Tier 4 (FT4) engines.</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take the data that is being collected and stored in the Deere Machine Knowledge Center (MKC), use techniques learned within the Business </w:t>
      </w:r>
      <w:proofErr w:type="spellStart"/>
      <w:r>
        <w:rPr>
          <w:rFonts w:ascii="Times New Roman" w:eastAsia="Times New Roman" w:hAnsi="Times New Roman" w:cs="Times New Roman"/>
          <w:sz w:val="24"/>
          <w:szCs w:val="24"/>
        </w:rPr>
        <w:t>Analytic’s</w:t>
      </w:r>
      <w:proofErr w:type="spellEnd"/>
      <w:r>
        <w:rPr>
          <w:rFonts w:ascii="Times New Roman" w:eastAsia="Times New Roman" w:hAnsi="Times New Roman" w:cs="Times New Roman"/>
          <w:sz w:val="24"/>
          <w:szCs w:val="24"/>
        </w:rPr>
        <w:t xml:space="preserve"> coursework and apply them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attempt to discover a faster or easier method of diagnosis of the source of failures.  The net result would be less time being spent for dealers, the Dealer Technical Assistance Center and engineers in trying to diagnose the problem through trial and error, and provide a more informed information set for better analysis.  Other net benefits for John Deere would be lower warranty costs and more prescriptive repairs which would reduce customer downtime out in the field and increased customer satisfaction.</w:t>
      </w:r>
    </w:p>
    <w:p w:rsidR="007716C0" w:rsidRDefault="004A7058">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Working with the engineering group it was identified a specific product family that has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the 1347.7 diagnostic codes per hour.  The </w:t>
      </w:r>
      <w:proofErr w:type="spellStart"/>
      <w:proofErr w:type="gramStart"/>
      <w:r>
        <w:rPr>
          <w:rFonts w:ascii="Times New Roman" w:eastAsia="Times New Roman" w:hAnsi="Times New Roman" w:cs="Times New Roman"/>
          <w:sz w:val="24"/>
          <w:szCs w:val="24"/>
        </w:rPr>
        <w:t>self propelled</w:t>
      </w:r>
      <w:proofErr w:type="spellEnd"/>
      <w:proofErr w:type="gramEnd"/>
      <w:r>
        <w:rPr>
          <w:rFonts w:ascii="Times New Roman" w:eastAsia="Times New Roman" w:hAnsi="Times New Roman" w:cs="Times New Roman"/>
          <w:sz w:val="24"/>
          <w:szCs w:val="24"/>
        </w:rPr>
        <w:t xml:space="preserve"> sprayer line is one of two lines that are exhibiting a trouble code rate higher than 2% which is above the Deere threshold quality metric threshold.  The 1347.7 DTC indicates a generic failure or fault within the machine.  </w:t>
      </w:r>
    </w:p>
    <w:p w:rsidR="007716C0" w:rsidRDefault="007716C0">
      <w:pPr>
        <w:spacing w:line="240" w:lineRule="auto"/>
        <w:rPr>
          <w:rFonts w:ascii="Times New Roman" w:eastAsia="Times New Roman" w:hAnsi="Times New Roman" w:cs="Times New Roman"/>
          <w:i/>
          <w:sz w:val="24"/>
          <w:szCs w:val="24"/>
        </w:rPr>
      </w:pPr>
    </w:p>
    <w:p w:rsidR="007716C0" w:rsidRDefault="007716C0">
      <w:pPr>
        <w:spacing w:line="240" w:lineRule="auto"/>
        <w:rPr>
          <w:rFonts w:ascii="Times New Roman" w:eastAsia="Times New Roman" w:hAnsi="Times New Roman" w:cs="Times New Roman"/>
          <w:i/>
          <w:sz w:val="24"/>
          <w:szCs w:val="24"/>
        </w:rPr>
      </w:pPr>
    </w:p>
    <w:p w:rsidR="007716C0" w:rsidRDefault="007716C0">
      <w:pPr>
        <w:spacing w:line="240" w:lineRule="auto"/>
        <w:rPr>
          <w:rFonts w:ascii="Times New Roman" w:eastAsia="Times New Roman" w:hAnsi="Times New Roman" w:cs="Times New Roman"/>
          <w:i/>
          <w:sz w:val="24"/>
          <w:szCs w:val="24"/>
        </w:rPr>
      </w:pPr>
    </w:p>
    <w:p w:rsidR="007716C0" w:rsidRDefault="004A7058">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7716C0" w:rsidRDefault="007716C0">
      <w:pPr>
        <w:spacing w:line="240" w:lineRule="auto"/>
        <w:rPr>
          <w:rFonts w:ascii="Times New Roman" w:eastAsia="Times New Roman" w:hAnsi="Times New Roman" w:cs="Times New Roman"/>
          <w:b/>
          <w:sz w:val="24"/>
          <w:szCs w:val="24"/>
        </w:rPr>
      </w:pPr>
    </w:p>
    <w:p w:rsidR="007716C0" w:rsidRDefault="004A7058">
      <w:r>
        <w:br w:type="page"/>
      </w:r>
    </w:p>
    <w:p w:rsidR="007716C0" w:rsidRDefault="007716C0">
      <w:pPr>
        <w:spacing w:line="240" w:lineRule="auto"/>
        <w:rPr>
          <w:rFonts w:ascii="Times New Roman" w:eastAsia="Times New Roman" w:hAnsi="Times New Roman" w:cs="Times New Roman"/>
          <w:b/>
          <w:sz w:val="24"/>
          <w:szCs w:val="24"/>
        </w:rPr>
      </w:pP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in the project consists of two different sets.  The first set we hold off for our training or test set.  This will allow for quick analysis and proper tuning of algorithms before applying to the full set of information.  The data contained is a random sample over a </w:t>
      </w:r>
      <w:proofErr w:type="gramStart"/>
      <w:r>
        <w:rPr>
          <w:rFonts w:ascii="Times New Roman" w:eastAsia="Times New Roman" w:hAnsi="Times New Roman" w:cs="Times New Roman"/>
          <w:sz w:val="24"/>
          <w:szCs w:val="24"/>
        </w:rPr>
        <w:t>3 month</w:t>
      </w:r>
      <w:proofErr w:type="gramEnd"/>
      <w:r>
        <w:rPr>
          <w:rFonts w:ascii="Times New Roman" w:eastAsia="Times New Roman" w:hAnsi="Times New Roman" w:cs="Times New Roman"/>
          <w:sz w:val="24"/>
          <w:szCs w:val="24"/>
        </w:rPr>
        <w:t xml:space="preserve"> period which contains 3 major sections of information.  The first section being the machine id, this has been anonymized by the engineering team so that the customer's identity is protected and unknown throughout the project.  The second major section of information is the telematic information.  This includes measurements over a given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for the machine such as barometric pressure, inlet air temperature, engine rpm speed, and fuel consumption.  In all this section contains 120 different measurement variables.  There is a second dataset by machine that has an entry for each time a DTC is detected, </w:t>
      </w:r>
      <w:proofErr w:type="spellStart"/>
      <w:r>
        <w:rPr>
          <w:rFonts w:ascii="Times New Roman" w:eastAsia="Times New Roman" w:hAnsi="Times New Roman" w:cs="Times New Roman"/>
          <w:sz w:val="24"/>
          <w:szCs w:val="24"/>
        </w:rPr>
        <w:t>irregardless</w:t>
      </w:r>
      <w:proofErr w:type="spellEnd"/>
      <w:r>
        <w:rPr>
          <w:rFonts w:ascii="Times New Roman" w:eastAsia="Times New Roman" w:hAnsi="Times New Roman" w:cs="Times New Roman"/>
          <w:sz w:val="24"/>
          <w:szCs w:val="24"/>
        </w:rPr>
        <w:t xml:space="preserve"> if it is a 1347.7 or not and finally a third dataset has what could be called meta information about the vehicle.  This includes information such as model, manufacture date, engine model, fuel injector part numbers, and others.  For a complete listing of variables please see Appendix B.</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with, in our analysis we looked at the data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an understanding for what we were looking at.  The first transformation made was to the DTC code where it is going to be treated as a class variable.  Any DTC code of 1347.7 was converted to bad and all other converted to neutral.  The next transformation made was around the coolant temperatures.  What was done is the temperature of the coolant measurements were converted into a time spent in the range to a percentage of overall time spent.  This allows for a better idea on how much time the coolant was spent within a specific measurement range.  The final transformation made to the data to consolidate all columns between the four large samples of data so that it was contained in a singular sheet and the associated vehicle meta information attached to it.  It was opened in R and exported to CSV for easier portability into WEKA.</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two approaches taken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analyze the data.  Each approach follows the same steps but how the errors were marked was different.   With approach 1, each DTC of 1347.7, all lines for a specific machine id were marked as bad the rest were considered as neutral.  Marking them as good is not a correct assumption as the base of a DTC is that it is an error, however for this analysis we wanted to focus on just one specific code.  Approach 2 was more granular and exact to try and narrow down the results.  It’s DTC errors were set to the specific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they occurred in and if another reading came across at the same time a duplicate entry was made, one good and one bad. In the end approach 1 resulted in a dataset with 1135 or 2% errors marked and approach 2 resulted in 59 or .09</w:t>
      </w:r>
      <w:r w:rsidR="001A558E">
        <w:rPr>
          <w:rFonts w:ascii="Times New Roman" w:eastAsia="Times New Roman" w:hAnsi="Times New Roman" w:cs="Times New Roman"/>
          <w:sz w:val="24"/>
          <w:szCs w:val="24"/>
        </w:rPr>
        <w:t>% errors</w:t>
      </w:r>
      <w:r>
        <w:rPr>
          <w:rFonts w:ascii="Times New Roman" w:eastAsia="Times New Roman" w:hAnsi="Times New Roman" w:cs="Times New Roman"/>
          <w:sz w:val="24"/>
          <w:szCs w:val="24"/>
        </w:rPr>
        <w:t xml:space="preserve"> out of a possible 59226 of the dataset.</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talking with the SME of data, these approaches are in line with how they have attempted to analyze the data, how do you mark the errors.  Do you mark errors based on the machine or do you mark it based on when it happens and all other times is considered no </w:t>
      </w:r>
      <w:r w:rsidR="001A558E">
        <w:rPr>
          <w:rFonts w:ascii="Times New Roman" w:eastAsia="Times New Roman" w:hAnsi="Times New Roman" w:cs="Times New Roman"/>
          <w:sz w:val="24"/>
          <w:szCs w:val="24"/>
        </w:rPr>
        <w:t>errors?</w:t>
      </w:r>
      <w:r>
        <w:rPr>
          <w:rFonts w:ascii="Times New Roman" w:eastAsia="Times New Roman" w:hAnsi="Times New Roman" w:cs="Times New Roman"/>
          <w:sz w:val="24"/>
          <w:szCs w:val="24"/>
        </w:rPr>
        <w:t xml:space="preserve">  Throughout the project, the SME group will be our main source of information and data pulls.</w:t>
      </w: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b/>
          <w:sz w:val="24"/>
          <w:szCs w:val="24"/>
        </w:rPr>
      </w:pP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1</w:t>
      </w: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the analysis to determine how good the algorithms work one needs to start with a baseline measurement.  This measurement was taken by using the decision tree or J48 classifier on the full set of data before attribute selection or performance tuning was performed, Figure 1.  </w:t>
      </w:r>
    </w:p>
    <w:p w:rsidR="007716C0" w:rsidRDefault="004A7058">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5943600" cy="29591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2959100"/>
                    </a:xfrm>
                    <a:prstGeom prst="rect">
                      <a:avLst/>
                    </a:prstGeom>
                    <a:ln/>
                  </pic:spPr>
                </pic:pic>
              </a:graphicData>
            </a:graphic>
          </wp:inline>
        </w:drawing>
      </w:r>
    </w:p>
    <w:p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 Analysis approach 1 initial baseline</w:t>
      </w:r>
    </w:p>
    <w:p w:rsidR="007716C0" w:rsidRDefault="007716C0">
      <w:pPr>
        <w:spacing w:line="240" w:lineRule="auto"/>
        <w:ind w:firstLine="720"/>
        <w:rPr>
          <w:rFonts w:ascii="Times New Roman" w:eastAsia="Times New Roman" w:hAnsi="Times New Roman" w:cs="Times New Roman"/>
          <w:sz w:val="24"/>
          <w:szCs w:val="24"/>
        </w:rPr>
      </w:pP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in figure 1 the error rate is less than .03%.  This is probably due to the large discrepancy in minority vs majority class in the data.  When presented with this issue, there are some steps that can be taken to help overcome some the class imbalance.  The first option is to implement a class balancing technique called SMOTE, where synthetic data is injected based on its nearest neighbors to help balance the class at the cost of precision.  Since precision is extremely high, this would be a good candidate for rebalancing through SMOTE first.  A second is to resample the data, which would create copies of the data.  Each approach is acceptable, however with less than 2% of the minority class represented the method utilized was SMOTE.  It should be noted that this should only be performed on the training set not on the test set or the full data set itself.  If done in this manner the results can be severely modified and could undermine the answer that is needing to be answered.</w:t>
      </w: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 Selection</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very important step within the process especially with a large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attributes is to determine if it makes sense to reduce the number of attributes.  This can be done through a technique called feature selection.  The process involved has you going through all the attributes and determining which ones </w:t>
      </w:r>
      <w:proofErr w:type="gramStart"/>
      <w:r>
        <w:rPr>
          <w:rFonts w:ascii="Times New Roman" w:eastAsia="Times New Roman" w:hAnsi="Times New Roman" w:cs="Times New Roman"/>
          <w:sz w:val="24"/>
          <w:szCs w:val="24"/>
        </w:rPr>
        <w:t>actually add</w:t>
      </w:r>
      <w:proofErr w:type="gramEnd"/>
      <w:r>
        <w:rPr>
          <w:rFonts w:ascii="Times New Roman" w:eastAsia="Times New Roman" w:hAnsi="Times New Roman" w:cs="Times New Roman"/>
          <w:sz w:val="24"/>
          <w:szCs w:val="24"/>
        </w:rPr>
        <w:t xml:space="preserve"> the most value or information gain.  The route chosen for this project was a </w:t>
      </w:r>
      <w:proofErr w:type="gramStart"/>
      <w:r>
        <w:rPr>
          <w:rFonts w:ascii="Times New Roman" w:eastAsia="Times New Roman" w:hAnsi="Times New Roman" w:cs="Times New Roman"/>
          <w:sz w:val="24"/>
          <w:szCs w:val="24"/>
        </w:rPr>
        <w:t>three step</w:t>
      </w:r>
      <w:proofErr w:type="gramEnd"/>
      <w:r>
        <w:rPr>
          <w:rFonts w:ascii="Times New Roman" w:eastAsia="Times New Roman" w:hAnsi="Times New Roman" w:cs="Times New Roman"/>
          <w:sz w:val="24"/>
          <w:szCs w:val="24"/>
        </w:rPr>
        <w:t xml:space="preserve"> analysis where three different evaluators were run and then a consolidated list of attributes among all three were used to give us the final set features.</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attribute evaluators used were </w:t>
      </w:r>
      <w:proofErr w:type="spellStart"/>
      <w:r>
        <w:rPr>
          <w:rFonts w:ascii="Times New Roman" w:eastAsia="Times New Roman" w:hAnsi="Times New Roman" w:cs="Times New Roman"/>
          <w:sz w:val="24"/>
          <w:szCs w:val="24"/>
        </w:rPr>
        <w:t>CorrelationAttributeEval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InfoGainEval</w:t>
      </w:r>
      <w:proofErr w:type="spellEnd"/>
      <w:r>
        <w:rPr>
          <w:rFonts w:ascii="Times New Roman" w:eastAsia="Times New Roman" w:hAnsi="Times New Roman" w:cs="Times New Roman"/>
          <w:sz w:val="24"/>
          <w:szCs w:val="24"/>
        </w:rPr>
        <w:t>.  When run an aggregation of the two was made where the ranking threshold was greater than .</w:t>
      </w:r>
      <w:proofErr w:type="gramStart"/>
      <w:r>
        <w:rPr>
          <w:rFonts w:ascii="Times New Roman" w:eastAsia="Times New Roman" w:hAnsi="Times New Roman" w:cs="Times New Roman"/>
          <w:sz w:val="24"/>
          <w:szCs w:val="24"/>
        </w:rPr>
        <w:t>01  This</w:t>
      </w:r>
      <w:proofErr w:type="gramEnd"/>
      <w:r>
        <w:rPr>
          <w:rFonts w:ascii="Times New Roman" w:eastAsia="Times New Roman" w:hAnsi="Times New Roman" w:cs="Times New Roman"/>
          <w:sz w:val="24"/>
          <w:szCs w:val="24"/>
        </w:rPr>
        <w:t xml:space="preserve"> produced a feature set of 48 attributes including the class variable.  They can be found in figure 2 below:</w:t>
      </w:r>
    </w:p>
    <w:p w:rsidR="007716C0" w:rsidRDefault="004A7058">
      <w:pPr>
        <w:spacing w:line="240" w:lineRule="auto"/>
        <w:rPr>
          <w:rFonts w:ascii="Times New Roman" w:eastAsia="Times New Roman" w:hAnsi="Times New Roman" w:cs="Times New Roman"/>
          <w:sz w:val="24"/>
          <w:szCs w:val="24"/>
        </w:rPr>
      </w:pPr>
      <w:r>
        <w:rPr>
          <w:noProof/>
        </w:rPr>
        <w:drawing>
          <wp:inline distT="114300" distB="114300" distL="114300" distR="114300">
            <wp:extent cx="5495925" cy="27622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495925" cy="2762250"/>
                    </a:xfrm>
                    <a:prstGeom prst="rect">
                      <a:avLst/>
                    </a:prstGeom>
                    <a:ln/>
                  </pic:spPr>
                </pic:pic>
              </a:graphicData>
            </a:graphic>
          </wp:inline>
        </w:drawing>
      </w:r>
    </w:p>
    <w:p w:rsidR="007716C0" w:rsidRDefault="004A705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3: Attributes with best information gain for first approach.</w:t>
      </w:r>
    </w:p>
    <w:p w:rsidR="007716C0" w:rsidRDefault="007716C0">
      <w:pPr>
        <w:spacing w:line="240" w:lineRule="auto"/>
        <w:ind w:firstLine="720"/>
        <w:rPr>
          <w:rFonts w:ascii="Times New Roman" w:eastAsia="Times New Roman" w:hAnsi="Times New Roman" w:cs="Times New Roman"/>
          <w:sz w:val="24"/>
          <w:szCs w:val="24"/>
        </w:rPr>
      </w:pP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step in the process is to keep only the attributes found above and the class value.  To remove these, WEKA has a built in filter called Remove that can be used by simply inputting the attributes you want to keep and selecting the inverse selection = TRUE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 xml:space="preserve">  The attributes to be kept will generate our main set of data that we can do the training and testing sets as described above.</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all the attributes selected we separated a randomly selected set of data from all of </w:t>
      </w:r>
      <w:proofErr w:type="gramStart"/>
      <w:r>
        <w:rPr>
          <w:rFonts w:ascii="Times New Roman" w:eastAsia="Times New Roman" w:hAnsi="Times New Roman" w:cs="Times New Roman"/>
          <w:sz w:val="24"/>
          <w:szCs w:val="24"/>
        </w:rPr>
        <w:t>the  data</w:t>
      </w:r>
      <w:proofErr w:type="gramEnd"/>
      <w:r>
        <w:rPr>
          <w:rFonts w:ascii="Times New Roman" w:eastAsia="Times New Roman" w:hAnsi="Times New Roman" w:cs="Times New Roman"/>
          <w:sz w:val="24"/>
          <w:szCs w:val="24"/>
        </w:rPr>
        <w:t xml:space="preserve"> provided.  Using WEKA this task can be performed using the Filter -&gt; Unsupervised -&gt; Instance -&gt; </w:t>
      </w:r>
      <w:proofErr w:type="spellStart"/>
      <w:r>
        <w:rPr>
          <w:rFonts w:ascii="Times New Roman" w:eastAsia="Times New Roman" w:hAnsi="Times New Roman" w:cs="Times New Roman"/>
          <w:sz w:val="24"/>
          <w:szCs w:val="24"/>
        </w:rPr>
        <w:t>RemovePercentage</w:t>
      </w:r>
      <w:proofErr w:type="spellEnd"/>
      <w:r>
        <w:rPr>
          <w:rFonts w:ascii="Times New Roman" w:eastAsia="Times New Roman" w:hAnsi="Times New Roman" w:cs="Times New Roman"/>
          <w:sz w:val="24"/>
          <w:szCs w:val="24"/>
        </w:rPr>
        <w:t xml:space="preserve"> function.  Because the dataset was large, we chose a 25/75 split, where 25% was our training set and 75% would be our test set.</w:t>
      </w: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 Tuning</w:t>
      </w: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increasing the minority class through SMOTE the classifier needs to be optimized.  This is done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find the best step size and confidence variable.  Within WEKA this task can be quickly done by adding a search pattern within it that gets passed to the classifier until it finds </w:t>
      </w:r>
      <w:r>
        <w:rPr>
          <w:rFonts w:ascii="Times New Roman" w:eastAsia="Times New Roman" w:hAnsi="Times New Roman" w:cs="Times New Roman"/>
          <w:sz w:val="24"/>
          <w:szCs w:val="24"/>
        </w:rPr>
        <w:lastRenderedPageBreak/>
        <w:t xml:space="preserve">the optimal pattern to use.  This can be used when doing the final training exercise with the proper confidence level.  </w:t>
      </w:r>
      <w:proofErr w:type="spellStart"/>
      <w:r>
        <w:rPr>
          <w:rFonts w:ascii="Times New Roman" w:eastAsia="Times New Roman" w:hAnsi="Times New Roman" w:cs="Times New Roman"/>
          <w:sz w:val="24"/>
          <w:szCs w:val="24"/>
        </w:rPr>
        <w:t>CVParameter</w:t>
      </w:r>
      <w:proofErr w:type="spellEnd"/>
      <w:r>
        <w:rPr>
          <w:rFonts w:ascii="Times New Roman" w:eastAsia="Times New Roman" w:hAnsi="Times New Roman" w:cs="Times New Roman"/>
          <w:sz w:val="24"/>
          <w:szCs w:val="24"/>
        </w:rPr>
        <w:t xml:space="preserve"> selection is the classifier to use with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J48 decision tree as the sub classifier that we want to pass variables too.  As can be seen below (figure 3), we chose to search from a .01 to .5 confidence to find the best confidence interval for our data</w:t>
      </w:r>
    </w:p>
    <w:p w:rsidR="007716C0" w:rsidRDefault="004A7058">
      <w:pPr>
        <w:spacing w:line="240" w:lineRule="auto"/>
        <w:rPr>
          <w:rFonts w:ascii="Times New Roman" w:eastAsia="Times New Roman" w:hAnsi="Times New Roman" w:cs="Times New Roman"/>
          <w:b/>
          <w:sz w:val="24"/>
          <w:szCs w:val="24"/>
        </w:rPr>
      </w:pPr>
      <w:r>
        <w:rPr>
          <w:noProof/>
        </w:rPr>
        <w:drawing>
          <wp:inline distT="114300" distB="114300" distL="114300" distR="114300">
            <wp:extent cx="5943600" cy="203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03200"/>
                    </a:xfrm>
                    <a:prstGeom prst="rect">
                      <a:avLst/>
                    </a:prstGeom>
                    <a:ln/>
                  </pic:spPr>
                </pic:pic>
              </a:graphicData>
            </a:graphic>
          </wp:inline>
        </w:drawing>
      </w:r>
    </w:p>
    <w:p w:rsidR="007716C0" w:rsidRDefault="004A705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3:  WEKA J48 parameter tuning via </w:t>
      </w:r>
      <w:proofErr w:type="spellStart"/>
      <w:r>
        <w:rPr>
          <w:rFonts w:ascii="Times New Roman" w:eastAsia="Times New Roman" w:hAnsi="Times New Roman" w:cs="Times New Roman"/>
          <w:sz w:val="16"/>
          <w:szCs w:val="16"/>
        </w:rPr>
        <w:t>CVParameter</w:t>
      </w:r>
      <w:proofErr w:type="spellEnd"/>
      <w:r>
        <w:rPr>
          <w:rFonts w:ascii="Times New Roman" w:eastAsia="Times New Roman" w:hAnsi="Times New Roman" w:cs="Times New Roman"/>
          <w:sz w:val="16"/>
          <w:szCs w:val="16"/>
        </w:rPr>
        <w:t xml:space="preserve"> Selection</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completed this resulted in an optimal confidence of .1325 for the J48 classifier.  With that known, training the set of data with these parameters is required so that the decision tree can learn the dataset before we run it on the test set that we reserved.</w:t>
      </w: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step in the entire process before running against the main dataset is to train the dataset.  This process is the culmination of all the steps above which will give the precision, accuracy, recall of the dataset.  These measures will tell how well the entire process worked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predict how well the fit is for final model and how it will perform against the test set of data withheld.  The results of the trained model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to have improved its classification which is to be expected as the machine learns the rules, figure 4.</w:t>
      </w:r>
    </w:p>
    <w:p w:rsidR="007716C0" w:rsidRDefault="004A7058">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5943600" cy="28956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4:  WEKA output of trained model.</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model trained the next step is to see just how well the model </w:t>
      </w:r>
      <w:proofErr w:type="spell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 xml:space="preserve"> will work against the test set that we withheld previously.  When running this and choosing test set from within WEKA using the same classifier the results can be seen in figure 5.</w:t>
      </w:r>
    </w:p>
    <w:p w:rsidR="007716C0" w:rsidRDefault="004A7058">
      <w:pPr>
        <w:spacing w:line="240" w:lineRule="auto"/>
        <w:ind w:firstLine="720"/>
        <w:rPr>
          <w:rFonts w:ascii="Times New Roman" w:eastAsia="Times New Roman" w:hAnsi="Times New Roman" w:cs="Times New Roman"/>
          <w:sz w:val="24"/>
          <w:szCs w:val="24"/>
        </w:rPr>
      </w:pPr>
      <w:r>
        <w:rPr>
          <w:noProof/>
        </w:rPr>
        <w:lastRenderedPageBreak/>
        <w:drawing>
          <wp:inline distT="114300" distB="114300" distL="114300" distR="114300">
            <wp:extent cx="5943600" cy="28829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5:  Trained model against the test set.</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thing that stands out clearly for this approach is that the model completely failed at classification.  Out of 1135 </w:t>
      </w:r>
      <w:proofErr w:type="spellStart"/>
      <w:r>
        <w:rPr>
          <w:rFonts w:ascii="Times New Roman" w:eastAsia="Times New Roman" w:hAnsi="Times New Roman" w:cs="Times New Roman"/>
          <w:sz w:val="24"/>
          <w:szCs w:val="24"/>
        </w:rPr>
        <w:t>bads</w:t>
      </w:r>
      <w:proofErr w:type="spellEnd"/>
      <w:r>
        <w:rPr>
          <w:rFonts w:ascii="Times New Roman" w:eastAsia="Times New Roman" w:hAnsi="Times New Roman" w:cs="Times New Roman"/>
          <w:sz w:val="24"/>
          <w:szCs w:val="24"/>
        </w:rPr>
        <w:t xml:space="preserve"> that we started with it correctly classified 1, a final decision tree can be found in Appendix C.  The question raised is what could possibly have caused the issue?  One, it's quite possible that the amount of bad classifications is extremely low which caused the classifier to have issues.  Another possible answer is the variables used from the telematics are providing false information.   With that said, the next step was to see what would happen by working with the second analysis to see if it will yield any different results or end up with the same issues.</w:t>
      </w:r>
    </w:p>
    <w:p w:rsidR="007716C0" w:rsidRDefault="007716C0">
      <w:pPr>
        <w:spacing w:line="240" w:lineRule="auto"/>
        <w:ind w:firstLine="720"/>
        <w:rPr>
          <w:rFonts w:ascii="Times New Roman" w:eastAsia="Times New Roman" w:hAnsi="Times New Roman" w:cs="Times New Roman"/>
          <w:sz w:val="24"/>
          <w:szCs w:val="24"/>
        </w:rPr>
      </w:pPr>
    </w:p>
    <w:p w:rsidR="007716C0" w:rsidRDefault="004A7058">
      <w:r>
        <w:br w:type="page"/>
      </w:r>
    </w:p>
    <w:p w:rsidR="007716C0" w:rsidRDefault="007716C0">
      <w:pPr>
        <w:spacing w:line="240" w:lineRule="auto"/>
        <w:ind w:firstLine="720"/>
        <w:rPr>
          <w:rFonts w:ascii="Times New Roman" w:eastAsia="Times New Roman" w:hAnsi="Times New Roman" w:cs="Times New Roman"/>
          <w:b/>
          <w:sz w:val="24"/>
          <w:szCs w:val="24"/>
        </w:rPr>
      </w:pP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2</w:t>
      </w: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approach 1 attribute or feature selection is very important, with 186 columns of data there are many that more than likely do not contribute.  </w:t>
      </w:r>
      <w:r w:rsidR="003F5B79">
        <w:rPr>
          <w:rFonts w:ascii="Times New Roman" w:eastAsia="Times New Roman" w:hAnsi="Times New Roman" w:cs="Times New Roman"/>
          <w:sz w:val="24"/>
          <w:szCs w:val="24"/>
        </w:rPr>
        <w:t xml:space="preserve">With this dataset having a smaller set of bad records, the focus was to determine if there was a specific attribute contributing to the failures from the telematic data.  This </w:t>
      </w:r>
      <w:r w:rsidR="001A558E">
        <w:rPr>
          <w:rFonts w:ascii="Times New Roman" w:eastAsia="Times New Roman" w:hAnsi="Times New Roman" w:cs="Times New Roman"/>
          <w:sz w:val="24"/>
          <w:szCs w:val="24"/>
        </w:rPr>
        <w:t>differs</w:t>
      </w:r>
      <w:r w:rsidR="003F5B79">
        <w:rPr>
          <w:rFonts w:ascii="Times New Roman" w:eastAsia="Times New Roman" w:hAnsi="Times New Roman" w:cs="Times New Roman"/>
          <w:sz w:val="24"/>
          <w:szCs w:val="24"/>
        </w:rPr>
        <w:t xml:space="preserve"> from approach 1 where, the entire </w:t>
      </w:r>
      <w:proofErr w:type="spellStart"/>
      <w:r w:rsidR="001A558E">
        <w:rPr>
          <w:rFonts w:ascii="Times New Roman" w:eastAsia="Times New Roman" w:hAnsi="Times New Roman" w:cs="Times New Roman"/>
          <w:sz w:val="24"/>
          <w:szCs w:val="24"/>
        </w:rPr>
        <w:t>days worth</w:t>
      </w:r>
      <w:proofErr w:type="spellEnd"/>
      <w:r w:rsidR="003F5B79">
        <w:rPr>
          <w:rFonts w:ascii="Times New Roman" w:eastAsia="Times New Roman" w:hAnsi="Times New Roman" w:cs="Times New Roman"/>
          <w:sz w:val="24"/>
          <w:szCs w:val="24"/>
        </w:rPr>
        <w:t xml:space="preserve"> of data was considered bad</w:t>
      </w:r>
      <w:r w:rsidR="001A55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methods used across the entire set of data were used to look at information gain and attribute correlation as the main methods.  Then selection was made based on aggregation of those elements that were above a threshold of .001 </w:t>
      </w:r>
      <w:proofErr w:type="spellStart"/>
      <w:r>
        <w:rPr>
          <w:rFonts w:ascii="Times New Roman" w:eastAsia="Times New Roman" w:hAnsi="Times New Roman" w:cs="Times New Roman"/>
          <w:sz w:val="24"/>
          <w:szCs w:val="24"/>
        </w:rPr>
        <w:t>infogain</w:t>
      </w:r>
      <w:proofErr w:type="spellEnd"/>
      <w:r>
        <w:rPr>
          <w:rFonts w:ascii="Times New Roman" w:eastAsia="Times New Roman" w:hAnsi="Times New Roman" w:cs="Times New Roman"/>
          <w:sz w:val="24"/>
          <w:szCs w:val="24"/>
        </w:rPr>
        <w:t>.  This number was changed for this analysis because the normal threshold of .01 would have provided zero results across the two evaluators.   In the end</w:t>
      </w:r>
      <w:r w:rsidR="001A55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resulted in the fo</w:t>
      </w:r>
      <w:r w:rsidR="001A558E">
        <w:rPr>
          <w:rFonts w:ascii="Times New Roman" w:eastAsia="Times New Roman" w:hAnsi="Times New Roman" w:cs="Times New Roman"/>
          <w:sz w:val="24"/>
          <w:szCs w:val="24"/>
        </w:rPr>
        <w:t>llowing subset of 31 parameters as seen in</w:t>
      </w:r>
      <w:r>
        <w:rPr>
          <w:rFonts w:ascii="Times New Roman" w:eastAsia="Times New Roman" w:hAnsi="Times New Roman" w:cs="Times New Roman"/>
          <w:sz w:val="24"/>
          <w:szCs w:val="24"/>
        </w:rPr>
        <w:t xml:space="preserve"> figure 10</w:t>
      </w:r>
      <w:r w:rsidR="001A558E">
        <w:rPr>
          <w:rFonts w:ascii="Times New Roman" w:eastAsia="Times New Roman" w:hAnsi="Times New Roman" w:cs="Times New Roman"/>
          <w:sz w:val="24"/>
          <w:szCs w:val="24"/>
        </w:rPr>
        <w:t xml:space="preserve"> below</w:t>
      </w:r>
      <w:r>
        <w:rPr>
          <w:rFonts w:ascii="Times New Roman" w:eastAsia="Times New Roman" w:hAnsi="Times New Roman" w:cs="Times New Roman"/>
          <w:sz w:val="24"/>
          <w:szCs w:val="24"/>
        </w:rPr>
        <w:t>:</w:t>
      </w:r>
    </w:p>
    <w:p w:rsidR="007716C0" w:rsidRDefault="004A7058">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114300" distB="114300" distL="114300" distR="114300">
            <wp:extent cx="2286000" cy="344805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2286000" cy="3448050"/>
                    </a:xfrm>
                    <a:prstGeom prst="rect">
                      <a:avLst/>
                    </a:prstGeom>
                    <a:ln/>
                  </pic:spPr>
                </pic:pic>
              </a:graphicData>
            </a:graphic>
          </wp:inline>
        </w:drawing>
      </w:r>
    </w:p>
    <w:p w:rsidR="007716C0" w:rsidRDefault="004A7058">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10:  Attributes left after attribute selection</w:t>
      </w:r>
    </w:p>
    <w:p w:rsidR="007716C0" w:rsidRDefault="007716C0">
      <w:pPr>
        <w:spacing w:line="240" w:lineRule="auto"/>
        <w:rPr>
          <w:rFonts w:ascii="Times New Roman" w:eastAsia="Times New Roman" w:hAnsi="Times New Roman" w:cs="Times New Roman"/>
          <w:b/>
          <w:sz w:val="24"/>
          <w:szCs w:val="24"/>
        </w:rPr>
      </w:pPr>
    </w:p>
    <w:p w:rsidR="007716C0" w:rsidRDefault="004A7058">
      <w:r>
        <w:br w:type="page"/>
      </w:r>
    </w:p>
    <w:p w:rsidR="007716C0" w:rsidRDefault="007716C0">
      <w:pPr>
        <w:spacing w:line="240" w:lineRule="auto"/>
        <w:rPr>
          <w:rFonts w:ascii="Times New Roman" w:eastAsia="Times New Roman" w:hAnsi="Times New Roman" w:cs="Times New Roman"/>
          <w:b/>
          <w:sz w:val="24"/>
          <w:szCs w:val="24"/>
        </w:rPr>
      </w:pPr>
    </w:p>
    <w:p w:rsidR="007716C0" w:rsidRDefault="004A705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results</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 the attributes were pruned a baseline was taken to determine if attribute selection helped or hurt the overall performance of the decision tree.  The results show that overall it correctly classified 99.87% of the instances as shown in figure 11.</w:t>
      </w:r>
    </w:p>
    <w:p w:rsidR="007716C0" w:rsidRDefault="004A7058">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294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rsidR="007716C0" w:rsidRDefault="004A705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11:  Initial model results pre-parameter tuning.</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this looks sufficient the issues are within the details itself.  Looking closer and recalling there were 59 known errors in the entire dataset, only 10 values or 20% of the total errors were classified correctly, giving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80% miss rate.  </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with analysis 1 a 25/75 split was created for a training and testing set.  Parameter tuning was the same and resulted in the same confidence of .1325 to be used for the J48 decision tree.</w:t>
      </w:r>
    </w:p>
    <w:p w:rsidR="007716C0" w:rsidRDefault="007716C0">
      <w:pPr>
        <w:spacing w:line="240" w:lineRule="auto"/>
        <w:rPr>
          <w:rFonts w:ascii="Times New Roman" w:eastAsia="Times New Roman" w:hAnsi="Times New Roman" w:cs="Times New Roman"/>
          <w:sz w:val="24"/>
          <w:szCs w:val="24"/>
        </w:rPr>
      </w:pPr>
    </w:p>
    <w:p w:rsidR="007716C0" w:rsidRDefault="004A7058">
      <w:r>
        <w:br w:type="page"/>
      </w: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training set was tuned and run through </w:t>
      </w:r>
      <w:proofErr w:type="gramStart"/>
      <w:r>
        <w:rPr>
          <w:rFonts w:ascii="Times New Roman" w:eastAsia="Times New Roman" w:hAnsi="Times New Roman" w:cs="Times New Roman"/>
          <w:sz w:val="24"/>
          <w:szCs w:val="24"/>
        </w:rPr>
        <w:t>WEKA,  the</w:t>
      </w:r>
      <w:proofErr w:type="gramEnd"/>
      <w:r>
        <w:rPr>
          <w:rFonts w:ascii="Times New Roman" w:eastAsia="Times New Roman" w:hAnsi="Times New Roman" w:cs="Times New Roman"/>
          <w:sz w:val="24"/>
          <w:szCs w:val="24"/>
        </w:rPr>
        <w:t xml:space="preserve"> key measurements and confusion matrix look well defined, figure 12.</w:t>
      </w:r>
    </w:p>
    <w:p w:rsidR="007716C0" w:rsidRDefault="004A7058">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28321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943600" cy="2832100"/>
                    </a:xfrm>
                    <a:prstGeom prst="rect">
                      <a:avLst/>
                    </a:prstGeom>
                    <a:ln/>
                  </pic:spPr>
                </pic:pic>
              </a:graphicData>
            </a:graphic>
          </wp:inline>
        </w:drawing>
      </w:r>
    </w:p>
    <w:p w:rsidR="007716C0" w:rsidRDefault="004A705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12:  Training set initial results.</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trained classifier looking to have minimal errors the expectation is that the test set will result in better results and a final decision tree.  However, as can be seen in figure 13, there is a misclassification of about 2.5% and a 100% failure in classifying the bad class condition.  </w:t>
      </w:r>
      <w:r>
        <w:rPr>
          <w:noProof/>
        </w:rPr>
        <w:drawing>
          <wp:inline distT="114300" distB="114300" distL="114300" distR="114300">
            <wp:extent cx="5943600" cy="32639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3263900"/>
                    </a:xfrm>
                    <a:prstGeom prst="rect">
                      <a:avLst/>
                    </a:prstGeom>
                    <a:ln/>
                  </pic:spPr>
                </pic:pic>
              </a:graphicData>
            </a:graphic>
          </wp:inline>
        </w:drawing>
      </w:r>
    </w:p>
    <w:p w:rsidR="007716C0" w:rsidRDefault="004A7058">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13:  Test set J48 classification</w:t>
      </w:r>
    </w:p>
    <w:p w:rsidR="007716C0" w:rsidRDefault="004A705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end for this dataset the training and testing failed to produce any results.  The biggest reason for this is that the sample of bad data is too small and random for good analysis.</w:t>
      </w:r>
    </w:p>
    <w:p w:rsidR="003F5B79" w:rsidRPr="003F5B79" w:rsidRDefault="003F5B79">
      <w:pPr>
        <w:spacing w:line="240" w:lineRule="auto"/>
        <w:rPr>
          <w:rFonts w:ascii="Times New Roman" w:eastAsia="Times New Roman" w:hAnsi="Times New Roman" w:cs="Times New Roman"/>
          <w:b/>
          <w:sz w:val="24"/>
          <w:szCs w:val="24"/>
        </w:rPr>
      </w:pPr>
      <w:r w:rsidRPr="003F5B79">
        <w:rPr>
          <w:rFonts w:ascii="Times New Roman" w:eastAsia="Times New Roman" w:hAnsi="Times New Roman" w:cs="Times New Roman"/>
          <w:b/>
          <w:sz w:val="24"/>
          <w:szCs w:val="24"/>
        </w:rPr>
        <w:t>Approach 3</w:t>
      </w:r>
    </w:p>
    <w:p w:rsidR="003F5B79" w:rsidRDefault="001A558E"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third </w:t>
      </w:r>
      <w:r w:rsidR="00E74E3A">
        <w:rPr>
          <w:rFonts w:ascii="Times New Roman" w:eastAsia="Times New Roman" w:hAnsi="Times New Roman" w:cs="Times New Roman"/>
          <w:sz w:val="24"/>
          <w:szCs w:val="24"/>
        </w:rPr>
        <w:t>analysis, the approach</w:t>
      </w:r>
      <w:r>
        <w:rPr>
          <w:rFonts w:ascii="Times New Roman" w:eastAsia="Times New Roman" w:hAnsi="Times New Roman" w:cs="Times New Roman"/>
          <w:sz w:val="24"/>
          <w:szCs w:val="24"/>
        </w:rPr>
        <w:t xml:space="preserve"> used was to look at the non-telematic machine information to see if there are trends with the failures.  If a machine had a 1347.7 it was marked as bad all other were marked as neutral.  All data was then consolidated such that there would be one entry per machine in the data set.   This was loaded into R and </w:t>
      </w:r>
      <w:r w:rsidR="00E74E3A">
        <w:rPr>
          <w:rFonts w:ascii="Times New Roman" w:eastAsia="Times New Roman" w:hAnsi="Times New Roman" w:cs="Times New Roman"/>
          <w:sz w:val="24"/>
          <w:szCs w:val="24"/>
        </w:rPr>
        <w:t xml:space="preserve">charts were created to see </w:t>
      </w:r>
      <w:r w:rsidR="004A7058">
        <w:rPr>
          <w:rFonts w:ascii="Times New Roman" w:eastAsia="Times New Roman" w:hAnsi="Times New Roman" w:cs="Times New Roman"/>
          <w:sz w:val="24"/>
          <w:szCs w:val="24"/>
        </w:rPr>
        <w:t xml:space="preserve">if </w:t>
      </w:r>
      <w:bookmarkStart w:id="0" w:name="_GoBack"/>
      <w:r w:rsidR="004A7058">
        <w:rPr>
          <w:rFonts w:ascii="Times New Roman" w:eastAsia="Times New Roman" w:hAnsi="Times New Roman" w:cs="Times New Roman"/>
          <w:sz w:val="24"/>
          <w:szCs w:val="24"/>
        </w:rPr>
        <w:t>any insights could be gained by answering the following questions.</w:t>
      </w:r>
    </w:p>
    <w:bookmarkEnd w:id="0"/>
    <w:p w:rsidR="003F5B79" w:rsidRDefault="004A7058" w:rsidP="003F5B79">
      <w:pPr>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specific vehicle model that is seeing these failures?</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3C809D4C" wp14:editId="2D1F4553">
            <wp:extent cx="5943600" cy="4762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47625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6: Vehicle model to error chart.</w:t>
      </w: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Engine model 6068HN059 seem to exhibit most of the errors, figure 7.</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23B35D64" wp14:editId="33128FCF">
            <wp:extent cx="5943600" cy="47625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5943600" cy="47625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7:  Engine model to bad indicator chart.</w:t>
      </w: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 specific year (2014) contains all the errors, figure 8. </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6A23C0CD" wp14:editId="78A8790C">
            <wp:extent cx="5943600" cy="4775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47752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8:  Engine manufacture year to bad record chart.</w:t>
      </w: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The months of March and June also have all the errors, figure 9.</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7238B5DF" wp14:editId="04A6173D">
            <wp:extent cx="5943600" cy="47752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943600" cy="47752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9:  Manufacture month to bad record chart.</w:t>
      </w: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that said it could be viewed that this is enough information to assume that these failures are paired down to a specific engine model manufactured in 2014 and consider the problem resolved.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because warranty can cost quite a large amount of money from part replacement, customer downtime, DTAC time, and other personnel time, knowing the root cause of the problems is needed.  This raises a few questions, what is causing these failures?  Is it attributed to environmental conditions or how the engine is being used?  With the errors being marked to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rather than all entries as performed in approach 1.  The remainder of the analysis </w:t>
      </w:r>
      <w:proofErr w:type="gramStart"/>
      <w:r>
        <w:rPr>
          <w:rFonts w:ascii="Times New Roman" w:eastAsia="Times New Roman" w:hAnsi="Times New Roman" w:cs="Times New Roman"/>
          <w:sz w:val="24"/>
          <w:szCs w:val="24"/>
        </w:rPr>
        <w:t>looks into</w:t>
      </w:r>
      <w:proofErr w:type="gramEnd"/>
      <w:r>
        <w:rPr>
          <w:rFonts w:ascii="Times New Roman" w:eastAsia="Times New Roman" w:hAnsi="Times New Roman" w:cs="Times New Roman"/>
          <w:sz w:val="24"/>
          <w:szCs w:val="24"/>
        </w:rPr>
        <w:t xml:space="preserve"> these questions to try and figure out if there is any other correlation to the failures.</w:t>
      </w:r>
    </w:p>
    <w:p w:rsidR="003F5B79" w:rsidRDefault="003F5B79">
      <w:pPr>
        <w:spacing w:line="240" w:lineRule="auto"/>
        <w:rPr>
          <w:rFonts w:ascii="Times New Roman" w:eastAsia="Times New Roman" w:hAnsi="Times New Roman" w:cs="Times New Roman"/>
          <w:b/>
          <w:sz w:val="24"/>
          <w:szCs w:val="24"/>
        </w:rPr>
      </w:pPr>
    </w:p>
    <w:p w:rsidR="007716C0" w:rsidRDefault="004A7058">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Final Conclusion</w:t>
      </w:r>
      <w:proofErr w:type="gramEnd"/>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conclusion after running the data through two different approaches with how errors are indicated it clearly shows that the results are inconclusive from what telematic information could be causing the issue.  This is no surprise as the team of engineers that have </w:t>
      </w:r>
      <w:proofErr w:type="gramStart"/>
      <w:r>
        <w:rPr>
          <w:rFonts w:ascii="Times New Roman" w:eastAsia="Times New Roman" w:hAnsi="Times New Roman" w:cs="Times New Roman"/>
          <w:sz w:val="24"/>
          <w:szCs w:val="24"/>
        </w:rPr>
        <w:t>looked into</w:t>
      </w:r>
      <w:proofErr w:type="gramEnd"/>
      <w:r>
        <w:rPr>
          <w:rFonts w:ascii="Times New Roman" w:eastAsia="Times New Roman" w:hAnsi="Times New Roman" w:cs="Times New Roman"/>
          <w:sz w:val="24"/>
          <w:szCs w:val="24"/>
        </w:rPr>
        <w:t xml:space="preserve"> this are coming up with the same problem.  With that said though, there is some information that was gained that may be unknown such as that the issues are constrained to a certain sprayer model, engine year and month, and even engine model.  From a manufacturing </w:t>
      </w:r>
      <w:proofErr w:type="gramStart"/>
      <w:r>
        <w:rPr>
          <w:rFonts w:ascii="Times New Roman" w:eastAsia="Times New Roman" w:hAnsi="Times New Roman" w:cs="Times New Roman"/>
          <w:sz w:val="24"/>
          <w:szCs w:val="24"/>
        </w:rPr>
        <w:t>standpoint</w:t>
      </w:r>
      <w:proofErr w:type="gramEnd"/>
      <w:r>
        <w:rPr>
          <w:rFonts w:ascii="Times New Roman" w:eastAsia="Times New Roman" w:hAnsi="Times New Roman" w:cs="Times New Roman"/>
          <w:sz w:val="24"/>
          <w:szCs w:val="24"/>
        </w:rPr>
        <w:t xml:space="preserve"> this cannot be viewed as a loss as it is a very good starting point to begin tracking down manufacturing and supplier base information.  The processes that were used can be deployed when trying to narrow down root cause analysis as currently there is a lot of time and resources trying to find this information quickly.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side benefit of the practices are potentially a quicker investigative response time.</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items that also contributed to the lack of results could be inconsistent data collection.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each set of information that was pulled was randomly sampled, the telematic information being captured was different for all 4 sets.  In working with the SME this is something that is problematic because as new software is released different data points are being collected. </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Potentially in working with this set in the future, rather than combine all sheets together so that the dataset contains every column of data, an aggregate should be done.   This could keep the information from being skewed by data that was not collected for other machines.  Not only this but looking at the data itself there are many data points that were not collected at all within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w:t>
      </w:r>
    </w:p>
    <w:p w:rsidR="007716C0" w:rsidRDefault="004A7058">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further this project more there are a few items that could be done differently that may produce different results.</w:t>
      </w:r>
    </w:p>
    <w:p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 the content of the data being collected.  In example, make sure all data used contains the same attributes.</w:t>
      </w:r>
    </w:p>
    <w:p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 those rows of information that do not contain complete information.  This could reduce the skewing of information and give a better list of attributes to go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w:t>
      </w:r>
    </w:p>
    <w:p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the DTC time slices themselves.  By doing this one could possibly see trends in that if condition A occurs condition B will always occur.</w:t>
      </w:r>
    </w:p>
    <w:p w:rsidR="007716C0" w:rsidRDefault="004A7058">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collect random samples of information.  With the data being collected in random intervals there is a possibility that key elements were missed due to the randomness.  Collecting all data over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may expose different information or results.</w:t>
      </w:r>
    </w:p>
    <w:p w:rsidR="007716C0" w:rsidRDefault="004A7058">
      <w:r>
        <w:rPr>
          <w:rFonts w:ascii="Times New Roman" w:eastAsia="Times New Roman" w:hAnsi="Times New Roman" w:cs="Times New Roman"/>
          <w:sz w:val="24"/>
          <w:szCs w:val="24"/>
        </w:rPr>
        <w:tab/>
        <w:t xml:space="preserve">The above list can be used as a checklist for continuing to improve upon this project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improve upon processes currently being used within Deere.  The impact of the data quality is very noticeable and trying to improve upon this can help with future investigations.</w:t>
      </w:r>
      <w:r>
        <w:br w:type="page"/>
      </w:r>
    </w:p>
    <w:p w:rsidR="007716C0" w:rsidRDefault="007716C0">
      <w:pPr>
        <w:spacing w:line="240" w:lineRule="auto"/>
        <w:rPr>
          <w:rFonts w:ascii="Times New Roman" w:eastAsia="Times New Roman" w:hAnsi="Times New Roman" w:cs="Times New Roman"/>
          <w:sz w:val="24"/>
          <w:szCs w:val="24"/>
        </w:rPr>
      </w:pPr>
    </w:p>
    <w:p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 Definitions</w:t>
      </w:r>
    </w:p>
    <w:p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ECU – An ECU or engine control unit is a </w:t>
      </w:r>
      <w:proofErr w:type="spellStart"/>
      <w:proofErr w:type="gramStart"/>
      <w:r>
        <w:rPr>
          <w:rFonts w:ascii="Times New Roman" w:eastAsia="Times New Roman" w:hAnsi="Times New Roman" w:cs="Times New Roman"/>
          <w:sz w:val="24"/>
          <w:szCs w:val="24"/>
        </w:rPr>
        <w:t>self contained</w:t>
      </w:r>
      <w:proofErr w:type="spellEnd"/>
      <w:proofErr w:type="gramEnd"/>
      <w:r>
        <w:rPr>
          <w:rFonts w:ascii="Times New Roman" w:eastAsia="Times New Roman" w:hAnsi="Times New Roman" w:cs="Times New Roman"/>
          <w:sz w:val="24"/>
          <w:szCs w:val="24"/>
        </w:rPr>
        <w:t xml:space="preserve"> microcomputer that controls functions on an engine such as fuel/air mixture ratio’s and other functions needed for an engine to run efficiently.  It is also responsible for monitoring and communicating any issues.</w:t>
      </w:r>
    </w:p>
    <w:p w:rsidR="007716C0" w:rsidRDefault="004A7058">
      <w:p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ServiceAdvisor</w:t>
      </w:r>
      <w:proofErr w:type="spellEnd"/>
      <w:r>
        <w:rPr>
          <w:rFonts w:ascii="Times New Roman" w:eastAsia="Times New Roman" w:hAnsi="Times New Roman" w:cs="Times New Roman"/>
          <w:sz w:val="24"/>
          <w:szCs w:val="24"/>
        </w:rPr>
        <w:t xml:space="preserve">™ – a system implemented by John Deere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technicians a method which they can diagnose problems with vehicles quicker.</w:t>
      </w:r>
    </w:p>
    <w:p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DTAC – Dealer Technical Assistance Center is a group made up of Deere technicians to assist the dealer network with more advanced diagnostic troubleshooting.</w:t>
      </w:r>
    </w:p>
    <w:p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iT4 – Interim Tier 4 is an engine solution developed as a go between Tier III and Final Tier 4 government regulations as an effort to reduce off highway diesel engine emissions.</w:t>
      </w:r>
    </w:p>
    <w:p w:rsidR="007716C0" w:rsidRDefault="004A7058">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FT4 – Final Tier 4 is the final engine solution that is in full compliance with the Environmental Protection Agencies standards on emission reduction for off highway diesel engines.</w:t>
      </w:r>
    </w:p>
    <w:p w:rsidR="007716C0" w:rsidRDefault="007716C0">
      <w:pPr>
        <w:spacing w:line="256" w:lineRule="auto"/>
        <w:ind w:left="720"/>
        <w:rPr>
          <w:rFonts w:ascii="Times New Roman" w:eastAsia="Times New Roman" w:hAnsi="Times New Roman" w:cs="Times New Roman"/>
          <w:sz w:val="24"/>
          <w:szCs w:val="24"/>
        </w:rPr>
      </w:pPr>
    </w:p>
    <w:p w:rsidR="007716C0" w:rsidRDefault="007716C0">
      <w:pPr>
        <w:spacing w:line="256" w:lineRule="auto"/>
        <w:ind w:left="720"/>
        <w:rPr>
          <w:rFonts w:ascii="Times New Roman" w:eastAsia="Times New Roman" w:hAnsi="Times New Roman" w:cs="Times New Roman"/>
          <w:b/>
          <w:sz w:val="24"/>
          <w:szCs w:val="24"/>
        </w:rPr>
      </w:pPr>
    </w:p>
    <w:p w:rsidR="007716C0" w:rsidRDefault="004A7058">
      <w:r>
        <w:br w:type="page"/>
      </w:r>
    </w:p>
    <w:p w:rsidR="007716C0" w:rsidRDefault="007716C0">
      <w:pPr>
        <w:spacing w:line="256" w:lineRule="auto"/>
        <w:ind w:left="720"/>
        <w:rPr>
          <w:rFonts w:ascii="Times New Roman" w:eastAsia="Times New Roman" w:hAnsi="Times New Roman" w:cs="Times New Roman"/>
          <w:b/>
          <w:sz w:val="24"/>
          <w:szCs w:val="24"/>
        </w:rPr>
      </w:pPr>
    </w:p>
    <w:p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 - All attributes in dataset</w:t>
      </w:r>
    </w:p>
    <w:p w:rsidR="007716C0" w:rsidRDefault="004A7058">
      <w:pPr>
        <w:spacing w:line="256" w:lineRule="auto"/>
        <w:rPr>
          <w:rFonts w:ascii="Times New Roman" w:eastAsia="Times New Roman" w:hAnsi="Times New Roman" w:cs="Times New Roman"/>
          <w:sz w:val="24"/>
          <w:szCs w:val="24"/>
        </w:rPr>
      </w:pPr>
      <w:r>
        <w:rPr>
          <w:noProof/>
        </w:rPr>
        <w:drawing>
          <wp:inline distT="114300" distB="114300" distL="114300" distR="114300">
            <wp:extent cx="5638800" cy="68580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638800" cy="6858000"/>
                    </a:xfrm>
                    <a:prstGeom prst="rect">
                      <a:avLst/>
                    </a:prstGeom>
                    <a:ln/>
                  </pic:spPr>
                </pic:pic>
              </a:graphicData>
            </a:graphic>
          </wp:inline>
        </w:drawing>
      </w:r>
    </w:p>
    <w:p w:rsidR="007716C0" w:rsidRDefault="004A7058">
      <w:pPr>
        <w:spacing w:line="256" w:lineRule="auto"/>
        <w:rPr>
          <w:rFonts w:ascii="Times New Roman" w:eastAsia="Times New Roman" w:hAnsi="Times New Roman" w:cs="Times New Roman"/>
          <w:sz w:val="24"/>
          <w:szCs w:val="24"/>
        </w:rPr>
      </w:pPr>
      <w:r>
        <w:rPr>
          <w:noProof/>
        </w:rPr>
        <w:lastRenderedPageBreak/>
        <w:drawing>
          <wp:inline distT="114300" distB="114300" distL="114300" distR="114300">
            <wp:extent cx="5943600" cy="4800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4A7058">
      <w:r>
        <w:br w:type="page"/>
      </w:r>
    </w:p>
    <w:p w:rsidR="007716C0" w:rsidRDefault="007716C0">
      <w:pPr>
        <w:spacing w:line="256" w:lineRule="auto"/>
        <w:rPr>
          <w:rFonts w:ascii="Times New Roman" w:eastAsia="Times New Roman" w:hAnsi="Times New Roman" w:cs="Times New Roman"/>
          <w:sz w:val="24"/>
          <w:szCs w:val="24"/>
        </w:rPr>
      </w:pPr>
    </w:p>
    <w:p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C - Approach 1 Final Decision Tree</w:t>
      </w:r>
    </w:p>
    <w:p w:rsidR="007716C0" w:rsidRDefault="004A7058">
      <w:pPr>
        <w:spacing w:line="256" w:lineRule="auto"/>
        <w:ind w:left="720"/>
        <w:rPr>
          <w:rFonts w:ascii="Times New Roman" w:eastAsia="Times New Roman" w:hAnsi="Times New Roman" w:cs="Times New Roman"/>
          <w:sz w:val="24"/>
          <w:szCs w:val="24"/>
        </w:rPr>
      </w:pPr>
      <w:r>
        <w:rPr>
          <w:noProof/>
        </w:rPr>
        <w:drawing>
          <wp:inline distT="114300" distB="114300" distL="114300" distR="114300">
            <wp:extent cx="2772688" cy="297656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2772688" cy="2976563"/>
                    </a:xfrm>
                    <a:prstGeom prst="rect">
                      <a:avLst/>
                    </a:prstGeom>
                    <a:ln/>
                  </pic:spPr>
                </pic:pic>
              </a:graphicData>
            </a:graphic>
          </wp:inline>
        </w:drawing>
      </w:r>
    </w:p>
    <w:p w:rsidR="007716C0" w:rsidRDefault="004A7058">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3022600" cy="2995613"/>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3022600" cy="2995613"/>
                    </a:xfrm>
                    <a:prstGeom prst="rect">
                      <a:avLst/>
                    </a:prstGeom>
                    <a:ln/>
                  </pic:spPr>
                </pic:pic>
              </a:graphicData>
            </a:graphic>
          </wp:inline>
        </w:drawing>
      </w:r>
    </w:p>
    <w:p w:rsidR="007716C0" w:rsidRDefault="004A7058">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2224088" cy="622745"/>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224088" cy="622745"/>
                    </a:xfrm>
                    <a:prstGeom prst="rect">
                      <a:avLst/>
                    </a:prstGeom>
                    <a:ln/>
                  </pic:spPr>
                </pic:pic>
              </a:graphicData>
            </a:graphic>
          </wp:inline>
        </w:drawing>
      </w:r>
    </w:p>
    <w:p w:rsidR="007716C0" w:rsidRDefault="007716C0">
      <w:pPr>
        <w:spacing w:line="240" w:lineRule="auto"/>
        <w:ind w:left="720" w:firstLine="720"/>
        <w:rPr>
          <w:rFonts w:ascii="Times New Roman" w:eastAsia="Times New Roman" w:hAnsi="Times New Roman" w:cs="Times New Roman"/>
          <w:sz w:val="24"/>
          <w:szCs w:val="24"/>
        </w:rPr>
      </w:pPr>
    </w:p>
    <w:p w:rsidR="007716C0" w:rsidRDefault="004A7058">
      <w:r>
        <w:br w:type="page"/>
      </w:r>
    </w:p>
    <w:p w:rsidR="007716C0" w:rsidRDefault="007716C0">
      <w:pPr>
        <w:spacing w:line="256" w:lineRule="auto"/>
        <w:rPr>
          <w:rFonts w:ascii="Times New Roman" w:eastAsia="Times New Roman" w:hAnsi="Times New Roman" w:cs="Times New Roman"/>
          <w:sz w:val="24"/>
          <w:szCs w:val="24"/>
        </w:rPr>
      </w:pPr>
    </w:p>
    <w:p w:rsidR="007716C0" w:rsidRDefault="004A7058">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D - Approach 2 final decision tree</w:t>
      </w:r>
    </w:p>
    <w:p w:rsidR="007716C0" w:rsidRDefault="004A7058">
      <w:pPr>
        <w:spacing w:line="256" w:lineRule="auto"/>
        <w:rPr>
          <w:rFonts w:ascii="Times New Roman" w:eastAsia="Times New Roman" w:hAnsi="Times New Roman" w:cs="Times New Roman"/>
          <w:sz w:val="20"/>
          <w:szCs w:val="20"/>
        </w:rPr>
      </w:pPr>
      <w:r>
        <w:rPr>
          <w:noProof/>
        </w:rPr>
        <w:drawing>
          <wp:inline distT="114300" distB="114300" distL="114300" distR="114300">
            <wp:extent cx="5943600" cy="5346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5346700"/>
                    </a:xfrm>
                    <a:prstGeom prst="rect">
                      <a:avLst/>
                    </a:prstGeom>
                    <a:ln/>
                  </pic:spPr>
                </pic:pic>
              </a:graphicData>
            </a:graphic>
          </wp:inline>
        </w:drawing>
      </w:r>
    </w:p>
    <w:p w:rsidR="007716C0" w:rsidRDefault="004A7058">
      <w:pPr>
        <w:spacing w:line="256" w:lineRule="auto"/>
        <w:rPr>
          <w:rFonts w:ascii="Times New Roman" w:eastAsia="Times New Roman" w:hAnsi="Times New Roman" w:cs="Times New Roman"/>
          <w:sz w:val="20"/>
          <w:szCs w:val="20"/>
        </w:rPr>
      </w:pPr>
      <w:r>
        <w:rPr>
          <w:noProof/>
        </w:rPr>
        <w:lastRenderedPageBreak/>
        <w:drawing>
          <wp:inline distT="114300" distB="114300" distL="114300" distR="114300">
            <wp:extent cx="5943600" cy="5186363"/>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943600" cy="5186363"/>
                    </a:xfrm>
                    <a:prstGeom prst="rect">
                      <a:avLst/>
                    </a:prstGeom>
                    <a:ln/>
                  </pic:spPr>
                </pic:pic>
              </a:graphicData>
            </a:graphic>
          </wp:inline>
        </w:drawing>
      </w:r>
      <w:r>
        <w:rPr>
          <w:noProof/>
        </w:rPr>
        <w:drawing>
          <wp:inline distT="114300" distB="114300" distL="114300" distR="114300">
            <wp:extent cx="3805238" cy="227647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3805238" cy="2276475"/>
                    </a:xfrm>
                    <a:prstGeom prst="rect">
                      <a:avLst/>
                    </a:prstGeom>
                    <a:ln/>
                  </pic:spPr>
                </pic:pic>
              </a:graphicData>
            </a:graphic>
          </wp:inline>
        </w:drawing>
      </w:r>
    </w:p>
    <w:p w:rsidR="007716C0" w:rsidRDefault="007716C0">
      <w:pPr>
        <w:spacing w:line="256" w:lineRule="auto"/>
        <w:ind w:left="720"/>
        <w:jc w:val="both"/>
        <w:rPr>
          <w:rFonts w:ascii="Times New Roman" w:eastAsia="Times New Roman" w:hAnsi="Times New Roman" w:cs="Times New Roman"/>
          <w:sz w:val="24"/>
          <w:szCs w:val="24"/>
        </w:rPr>
      </w:pPr>
    </w:p>
    <w:sectPr w:rsidR="007716C0">
      <w:headerReference w:type="default" r:id="rId28"/>
      <w:headerReference w:type="first" r:id="rId2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4B6" w:rsidRDefault="008E74B6">
      <w:pPr>
        <w:spacing w:after="0" w:line="240" w:lineRule="auto"/>
      </w:pPr>
      <w:r>
        <w:separator/>
      </w:r>
    </w:p>
  </w:endnote>
  <w:endnote w:type="continuationSeparator" w:id="0">
    <w:p w:rsidR="008E74B6" w:rsidRDefault="008E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4B6" w:rsidRDefault="008E74B6">
      <w:pPr>
        <w:spacing w:after="0" w:line="240" w:lineRule="auto"/>
      </w:pPr>
      <w:r>
        <w:separator/>
      </w:r>
    </w:p>
  </w:footnote>
  <w:footnote w:type="continuationSeparator" w:id="0">
    <w:p w:rsidR="008E74B6" w:rsidRDefault="008E7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058" w:rsidRDefault="004A7058">
    <w:pPr>
      <w:jc w:val="right"/>
      <w:rPr>
        <w:rFonts w:ascii="Times New Roman" w:eastAsia="Times New Roman" w:hAnsi="Times New Roman" w:cs="Times New Roman"/>
        <w:sz w:val="24"/>
        <w:szCs w:val="24"/>
      </w:rPr>
    </w:pPr>
  </w:p>
  <w:p w:rsidR="004A7058" w:rsidRDefault="004A705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Fortney and Mitchell </w:t>
    </w:r>
    <w:r>
      <w:fldChar w:fldCharType="begin"/>
    </w:r>
    <w:r>
      <w:instrText>PAGE</w:instrText>
    </w:r>
    <w:r>
      <w:fldChar w:fldCharType="separate"/>
    </w:r>
    <w:r w:rsidR="00092F30">
      <w:rPr>
        <w:noProof/>
      </w:rPr>
      <w:t>21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7058" w:rsidRDefault="004A70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91066"/>
    <w:multiLevelType w:val="multilevel"/>
    <w:tmpl w:val="84948C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9AC2F51"/>
    <w:multiLevelType w:val="multilevel"/>
    <w:tmpl w:val="F518206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6C0"/>
    <w:rsid w:val="00092F30"/>
    <w:rsid w:val="001A558E"/>
    <w:rsid w:val="003F5B79"/>
    <w:rsid w:val="004A7058"/>
    <w:rsid w:val="007716C0"/>
    <w:rsid w:val="008E74B6"/>
    <w:rsid w:val="00D77AEC"/>
    <w:rsid w:val="00D83B0E"/>
    <w:rsid w:val="00E74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8AED"/>
  <w15:docId w15:val="{0F57ACBD-574E-4364-9285-0EB9FA7B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3741</TotalTime>
  <Pages>22</Pages>
  <Words>3109</Words>
  <Characters>17723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Fortney</dc:creator>
  <cp:lastModifiedBy>Ryan Fortney</cp:lastModifiedBy>
  <cp:revision>4</cp:revision>
  <dcterms:created xsi:type="dcterms:W3CDTF">2017-04-27T23:42:00Z</dcterms:created>
  <dcterms:modified xsi:type="dcterms:W3CDTF">2017-04-30T14:01:00Z</dcterms:modified>
</cp:coreProperties>
</file>