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3BDD6" w14:textId="77777777" w:rsidR="00FE4C3D" w:rsidRDefault="00AF6570">
      <w:r>
        <w:rPr>
          <w:sz w:val="48"/>
          <w:szCs w:val="48"/>
        </w:rPr>
        <w:t>GTB</w:t>
      </w:r>
      <w:r>
        <w:br/>
      </w:r>
      <w:r>
        <w:br/>
      </w:r>
      <w:r>
        <w:rPr>
          <w:b/>
          <w:sz w:val="36"/>
          <w:szCs w:val="36"/>
        </w:rPr>
        <w:t>QA</w:t>
      </w:r>
      <w:r>
        <w:br/>
        <w:t>[DEV 20.44] OT-1042 | XT | FR | DL | Whisbi Geotargeting</w:t>
      </w:r>
    </w:p>
    <w:p w14:paraId="0A16952F" w14:textId="77777777" w:rsidR="00FE4C3D" w:rsidRDefault="00FE4C3D">
      <w:pPr>
        <w:spacing w:line="276" w:lineRule="auto"/>
        <w:rPr>
          <w:sz w:val="32"/>
          <w:szCs w:val="32"/>
        </w:rPr>
      </w:pPr>
    </w:p>
    <w:p w14:paraId="1F65E8C5" w14:textId="77777777" w:rsidR="00FE4C3D" w:rsidRDefault="00AF6570">
      <w:r>
        <w:rPr>
          <w:b/>
          <w:u w:val="single"/>
        </w:rPr>
        <w:t>Jira ticket:</w:t>
      </w:r>
      <w:r>
        <w:br/>
      </w:r>
      <w:hyperlink r:id="rId5">
        <w:r>
          <w:rPr>
            <w:color w:val="0563C1"/>
            <w:u w:val="single"/>
          </w:rPr>
          <w:t>https://jira.uhub.biz/browse/GTBEMEAOPT-1042</w:t>
        </w:r>
      </w:hyperlink>
    </w:p>
    <w:p w14:paraId="239F85FD" w14:textId="77777777" w:rsidR="00FE4C3D" w:rsidRDefault="00FE4C3D"/>
    <w:p w14:paraId="39E40C22" w14:textId="77777777" w:rsidR="00FE4C3D" w:rsidRDefault="00FE4C3D">
      <w:pPr>
        <w:spacing w:line="276" w:lineRule="auto"/>
      </w:pPr>
    </w:p>
    <w:p w14:paraId="7CB24A4A" w14:textId="77777777" w:rsidR="00FE4C3D" w:rsidRDefault="00AF6570">
      <w:r>
        <w:rPr>
          <w:b/>
          <w:u w:val="single"/>
        </w:rPr>
        <w:t>Site</w:t>
      </w:r>
      <w:r>
        <w:br/>
      </w:r>
      <w:hyperlink r:id="rId6">
        <w:r>
          <w:rPr>
            <w:color w:val="0563C1"/>
            <w:u w:val="single"/>
          </w:rPr>
          <w:t>https://www.ford.fr/</w:t>
        </w:r>
      </w:hyperlink>
    </w:p>
    <w:p w14:paraId="5ED90632" w14:textId="77777777" w:rsidR="00FE4C3D" w:rsidRDefault="00FE4C3D">
      <w:pPr>
        <w:spacing w:line="276" w:lineRule="auto"/>
        <w:rPr>
          <w:color w:val="0563C1"/>
          <w:u w:val="single"/>
        </w:rPr>
      </w:pPr>
    </w:p>
    <w:p w14:paraId="46CF9C2F" w14:textId="77777777" w:rsidR="00FE4C3D" w:rsidRDefault="00FE4C3D">
      <w:pPr>
        <w:spacing w:line="276" w:lineRule="auto"/>
        <w:rPr>
          <w:color w:val="0563C1"/>
          <w:u w:val="single"/>
        </w:rPr>
      </w:pPr>
    </w:p>
    <w:p w14:paraId="25A77FC2" w14:textId="77777777" w:rsidR="00FE4C3D" w:rsidRDefault="00AF6570">
      <w:r>
        <w:rPr>
          <w:b/>
          <w:u w:val="single"/>
        </w:rPr>
        <w:t>Test location</w:t>
      </w:r>
      <w:r>
        <w:br/>
        <w:t>On certain pages of the Ford Website</w:t>
      </w:r>
    </w:p>
    <w:p w14:paraId="25DCF04C" w14:textId="77777777" w:rsidR="00FE4C3D" w:rsidRDefault="00FE4C3D">
      <w:pPr>
        <w:rPr>
          <w:color w:val="0563C1"/>
          <w:u w:val="single"/>
        </w:rPr>
      </w:pPr>
    </w:p>
    <w:p w14:paraId="27FB5DA4" w14:textId="77777777" w:rsidR="00FE4C3D" w:rsidRDefault="00FE4C3D">
      <w:pPr>
        <w:rPr>
          <w:color w:val="0563C1"/>
          <w:u w:val="single"/>
        </w:rPr>
      </w:pPr>
    </w:p>
    <w:p w14:paraId="714421BC" w14:textId="77777777" w:rsidR="00FE4C3D" w:rsidRDefault="00AF6570">
      <w:r>
        <w:rPr>
          <w:b/>
          <w:u w:val="single"/>
        </w:rPr>
        <w:t>Hypothesis</w:t>
      </w:r>
      <w:r>
        <w:rPr>
          <w:b/>
          <w:u w:val="single"/>
        </w:rPr>
        <w:br/>
      </w:r>
      <w:r>
        <w:t>By adding a new tool via a script embed tag, users will be able to book a video call with their chosen dealer.</w:t>
      </w:r>
    </w:p>
    <w:p w14:paraId="5DCF1C3C" w14:textId="77777777" w:rsidR="00FE4C3D" w:rsidRDefault="00FE4C3D"/>
    <w:p w14:paraId="6D7B1C36" w14:textId="77777777" w:rsidR="00FE4C3D" w:rsidRDefault="00FE4C3D"/>
    <w:p w14:paraId="26F62B78" w14:textId="77777777" w:rsidR="00FE4C3D" w:rsidRDefault="00AF6570">
      <w:pPr>
        <w:tabs>
          <w:tab w:val="left" w:pos="0"/>
        </w:tabs>
        <w:spacing w:after="240"/>
        <w:rPr>
          <w:b/>
          <w:u w:val="single"/>
        </w:rPr>
      </w:pPr>
      <w:r>
        <w:rPr>
          <w:b/>
          <w:u w:val="single"/>
        </w:rPr>
        <w:t>Test Description</w:t>
      </w:r>
    </w:p>
    <w:p w14:paraId="4CEE6B24" w14:textId="77777777" w:rsidR="00FE4C3D" w:rsidRDefault="00AF6570">
      <w:pPr>
        <w:tabs>
          <w:tab w:val="left" w:pos="0"/>
        </w:tabs>
        <w:spacing w:after="240"/>
      </w:pPr>
      <w:r>
        <w:t>O</w:t>
      </w:r>
      <w:r>
        <w:t>pen the Debug Link. The Whisbi widget will appear at the bottom right of the page on the following pages:</w:t>
      </w:r>
    </w:p>
    <w:p w14:paraId="71912808" w14:textId="77777777" w:rsidR="00FE4C3D" w:rsidRDefault="00AF6570">
      <w:pPr>
        <w:tabs>
          <w:tab w:val="left" w:pos="0"/>
        </w:tabs>
        <w:spacing w:after="240"/>
      </w:pPr>
      <w:hyperlink r:id="rId7">
        <w:r>
          <w:rPr>
            <w:color w:val="1155CC"/>
            <w:u w:val="single"/>
          </w:rPr>
          <w:t>http://www.ford.fr/?targetDebug=1042</w:t>
        </w:r>
      </w:hyperlink>
      <w:r>
        <w:t xml:space="preserve"> </w:t>
      </w:r>
    </w:p>
    <w:p w14:paraId="68B9A095" w14:textId="77777777" w:rsidR="00FE4C3D" w:rsidRDefault="00AF6570">
      <w:pPr>
        <w:tabs>
          <w:tab w:val="left" w:pos="0"/>
        </w:tabs>
        <w:spacing w:after="240"/>
      </w:pPr>
      <w:hyperlink r:id="rId8">
        <w:r>
          <w:rPr>
            <w:color w:val="1155CC"/>
            <w:u w:val="single"/>
          </w:rPr>
          <w:t>http://www.ford.fr/achat/ventes-aux-professionnels/ford-entreprise?targetDebug=1042</w:t>
        </w:r>
      </w:hyperlink>
      <w:r>
        <w:t xml:space="preserve"> </w:t>
      </w:r>
    </w:p>
    <w:p w14:paraId="345260B3" w14:textId="77777777" w:rsidR="00FE4C3D" w:rsidRDefault="00AF6570">
      <w:pPr>
        <w:tabs>
          <w:tab w:val="left" w:pos="0"/>
        </w:tabs>
        <w:spacing w:after="240"/>
      </w:pPr>
      <w:hyperlink r:id="rId9">
        <w:r>
          <w:rPr>
            <w:color w:val="1155CC"/>
            <w:u w:val="single"/>
          </w:rPr>
          <w:t>http://www.ford.fr</w:t>
        </w:r>
        <w:r>
          <w:rPr>
            <w:color w:val="1155CC"/>
            <w:u w:val="single"/>
          </w:rPr>
          <w:t>/voitures-neuves/puma?vehicleNavCategory=all%20cars&amp;targetDebug=1042</w:t>
        </w:r>
      </w:hyperlink>
      <w:r>
        <w:t xml:space="preserve"> </w:t>
      </w:r>
    </w:p>
    <w:p w14:paraId="5754946F" w14:textId="77777777" w:rsidR="00FE4C3D" w:rsidRDefault="00AF6570">
      <w:pPr>
        <w:tabs>
          <w:tab w:val="left" w:pos="0"/>
        </w:tabs>
        <w:spacing w:after="240"/>
      </w:pPr>
      <w:hyperlink r:id="rId10">
        <w:r>
          <w:rPr>
            <w:color w:val="1155CC"/>
            <w:u w:val="single"/>
          </w:rPr>
          <w:t>http://www.ford.fr/voitures-neuves/kuga?vehicleNavCategory=all%20cars&amp;targetDebu</w:t>
        </w:r>
        <w:r>
          <w:rPr>
            <w:color w:val="1155CC"/>
            <w:u w:val="single"/>
          </w:rPr>
          <w:t>g=1042</w:t>
        </w:r>
      </w:hyperlink>
      <w:r>
        <w:t xml:space="preserve"> </w:t>
      </w:r>
    </w:p>
    <w:p w14:paraId="62CF4542" w14:textId="77777777" w:rsidR="00FE4C3D" w:rsidRDefault="00AF6570">
      <w:pPr>
        <w:tabs>
          <w:tab w:val="left" w:pos="0"/>
        </w:tabs>
        <w:spacing w:after="240"/>
      </w:pPr>
      <w:hyperlink r:id="rId11">
        <w:r>
          <w:rPr>
            <w:color w:val="1155CC"/>
            <w:u w:val="single"/>
          </w:rPr>
          <w:t>http://www.ford.fr/voitures-neuves/mustang-mach-e?targetDebug=1042</w:t>
        </w:r>
      </w:hyperlink>
      <w:r>
        <w:t xml:space="preserve"> </w:t>
      </w:r>
    </w:p>
    <w:p w14:paraId="44A0D423" w14:textId="77777777" w:rsidR="00FE4C3D" w:rsidRDefault="00AF6570">
      <w:pPr>
        <w:tabs>
          <w:tab w:val="left" w:pos="0"/>
        </w:tabs>
        <w:spacing w:after="240"/>
      </w:pPr>
      <w:hyperlink r:id="rId12">
        <w:r>
          <w:rPr>
            <w:color w:val="1155CC"/>
            <w:u w:val="single"/>
          </w:rPr>
          <w:t>http://www.ford.fr/voitures-neuves/fiesta?vehicleNavCategory=all%20cars&amp;targetDebug=1042</w:t>
        </w:r>
      </w:hyperlink>
      <w:r>
        <w:t xml:space="preserve"> </w:t>
      </w:r>
    </w:p>
    <w:p w14:paraId="68F7106A" w14:textId="77777777" w:rsidR="00FE4C3D" w:rsidRDefault="00AF6570">
      <w:pPr>
        <w:tabs>
          <w:tab w:val="left" w:pos="0"/>
        </w:tabs>
        <w:spacing w:after="240"/>
      </w:pPr>
      <w:hyperlink r:id="rId13">
        <w:r>
          <w:rPr>
            <w:color w:val="1155CC"/>
            <w:u w:val="single"/>
          </w:rPr>
          <w:t>http://www.ford.fr/voitures-neuves/ecospor</w:t>
        </w:r>
        <w:r>
          <w:rPr>
            <w:color w:val="1155CC"/>
            <w:u w:val="single"/>
          </w:rPr>
          <w:t>t?vehicleNavCategory=all%20cars&amp;targetDebug=1042</w:t>
        </w:r>
      </w:hyperlink>
      <w:r>
        <w:t xml:space="preserve"> </w:t>
      </w:r>
    </w:p>
    <w:p w14:paraId="693D9A35" w14:textId="77777777" w:rsidR="00FE4C3D" w:rsidRDefault="00AF6570">
      <w:pPr>
        <w:tabs>
          <w:tab w:val="left" w:pos="0"/>
        </w:tabs>
        <w:spacing w:after="240"/>
      </w:pPr>
      <w:hyperlink r:id="rId14">
        <w:r>
          <w:rPr>
            <w:color w:val="1155CC"/>
            <w:u w:val="single"/>
          </w:rPr>
          <w:t>http://www.ford.fr/voitures-neuves/focus?vehicleNavCategory=all%20cars&amp;targetDebug=1042</w:t>
        </w:r>
      </w:hyperlink>
      <w:r>
        <w:t xml:space="preserve"> </w:t>
      </w:r>
    </w:p>
    <w:p w14:paraId="7B51CC13" w14:textId="77777777" w:rsidR="00FE4C3D" w:rsidRDefault="00AF6570">
      <w:pPr>
        <w:tabs>
          <w:tab w:val="left" w:pos="0"/>
        </w:tabs>
        <w:spacing w:after="240"/>
      </w:pPr>
      <w:hyperlink r:id="rId15">
        <w:r>
          <w:rPr>
            <w:color w:val="1155CC"/>
            <w:u w:val="single"/>
          </w:rPr>
          <w:t>http://www.ford.fr/voitures-neuves/mondeo?vehicleNavCategory=all%20cars&amp;targetDebug=1042</w:t>
        </w:r>
      </w:hyperlink>
      <w:r>
        <w:t xml:space="preserve"> </w:t>
      </w:r>
    </w:p>
    <w:p w14:paraId="0C0EF987" w14:textId="77777777" w:rsidR="00FE4C3D" w:rsidRDefault="00AF6570">
      <w:pPr>
        <w:tabs>
          <w:tab w:val="left" w:pos="0"/>
        </w:tabs>
        <w:spacing w:after="240"/>
      </w:pPr>
      <w:hyperlink r:id="rId16">
        <w:r>
          <w:rPr>
            <w:color w:val="1155CC"/>
            <w:u w:val="single"/>
          </w:rPr>
          <w:t>http://www.</w:t>
        </w:r>
        <w:r>
          <w:rPr>
            <w:color w:val="1155CC"/>
            <w:u w:val="single"/>
          </w:rPr>
          <w:t>ford.fr/voitures-neuves/mustang?vehicleNavCategory=all%20cars&amp;targetDebug=1042</w:t>
        </w:r>
      </w:hyperlink>
      <w:r>
        <w:t xml:space="preserve"> </w:t>
      </w:r>
    </w:p>
    <w:p w14:paraId="35877700" w14:textId="77777777" w:rsidR="00FE4C3D" w:rsidRDefault="00AF6570">
      <w:pPr>
        <w:tabs>
          <w:tab w:val="left" w:pos="0"/>
        </w:tabs>
        <w:spacing w:after="240"/>
      </w:pPr>
      <w:hyperlink r:id="rId17">
        <w:r>
          <w:rPr>
            <w:color w:val="1155CC"/>
            <w:u w:val="single"/>
          </w:rPr>
          <w:t>http://www.ford.fr/voitures-neuves/s-max?vehicleNavCategory=all%20car</w:t>
        </w:r>
        <w:r>
          <w:rPr>
            <w:color w:val="1155CC"/>
            <w:u w:val="single"/>
          </w:rPr>
          <w:t>s&amp;targetDebug=1042</w:t>
        </w:r>
      </w:hyperlink>
      <w:r>
        <w:t xml:space="preserve"> </w:t>
      </w:r>
    </w:p>
    <w:p w14:paraId="28ED155E" w14:textId="77777777" w:rsidR="00FE4C3D" w:rsidRDefault="00AF6570">
      <w:pPr>
        <w:tabs>
          <w:tab w:val="left" w:pos="0"/>
        </w:tabs>
        <w:spacing w:after="240"/>
      </w:pPr>
      <w:hyperlink r:id="rId18">
        <w:r>
          <w:rPr>
            <w:color w:val="1155CC"/>
            <w:u w:val="single"/>
          </w:rPr>
          <w:t>http://www.ford.fr/voitures-neuves/galaxy?vehicleNavCategory=all%20cars&amp;targetDebug=1042</w:t>
        </w:r>
      </w:hyperlink>
      <w:r>
        <w:t xml:space="preserve"> </w:t>
      </w:r>
    </w:p>
    <w:p w14:paraId="2A596CE0" w14:textId="77777777" w:rsidR="00FE4C3D" w:rsidRDefault="00AF6570">
      <w:pPr>
        <w:tabs>
          <w:tab w:val="left" w:pos="0"/>
        </w:tabs>
        <w:spacing w:after="240"/>
      </w:pPr>
      <w:hyperlink r:id="rId19">
        <w:r>
          <w:rPr>
            <w:color w:val="1155CC"/>
            <w:u w:val="single"/>
          </w:rPr>
          <w:t>http://www.ford.fr/voitures-neuves/nouveau-explorer?vehicleNavCategory=all%20cars&amp;targetDebug=1042</w:t>
        </w:r>
      </w:hyperlink>
      <w:r>
        <w:t xml:space="preserve"> </w:t>
      </w:r>
    </w:p>
    <w:p w14:paraId="43B289EB" w14:textId="77777777" w:rsidR="00FE4C3D" w:rsidRDefault="00AF6570">
      <w:pPr>
        <w:tabs>
          <w:tab w:val="left" w:pos="0"/>
        </w:tabs>
        <w:spacing w:after="240"/>
      </w:pPr>
      <w:hyperlink r:id="rId20">
        <w:r>
          <w:rPr>
            <w:color w:val="1155CC"/>
            <w:u w:val="single"/>
          </w:rPr>
          <w:t>http://www.ford.fr/vehicules-utilitaires/ranger?vehicleNavCategory=all%20cars&amp;targetDebug=1042</w:t>
        </w:r>
      </w:hyperlink>
      <w:r>
        <w:t xml:space="preserve"> </w:t>
      </w:r>
    </w:p>
    <w:p w14:paraId="3361CD38" w14:textId="77777777" w:rsidR="00FE4C3D" w:rsidRDefault="00AF6570">
      <w:pPr>
        <w:tabs>
          <w:tab w:val="left" w:pos="0"/>
        </w:tabs>
        <w:spacing w:after="240"/>
      </w:pPr>
      <w:hyperlink r:id="rId21">
        <w:r>
          <w:rPr>
            <w:color w:val="1155CC"/>
            <w:u w:val="single"/>
          </w:rPr>
          <w:t>http://www.ford.fr/vehicules-utilitaires/ranger-raptor?targetDebug=1042</w:t>
        </w:r>
      </w:hyperlink>
      <w:r>
        <w:t xml:space="preserve"> </w:t>
      </w:r>
    </w:p>
    <w:p w14:paraId="4A0AB6CF" w14:textId="77777777" w:rsidR="00FE4C3D" w:rsidRDefault="00AF6570">
      <w:pPr>
        <w:tabs>
          <w:tab w:val="left" w:pos="0"/>
        </w:tabs>
        <w:spacing w:after="240"/>
      </w:pPr>
      <w:hyperlink r:id="rId22">
        <w:r>
          <w:rPr>
            <w:color w:val="1155CC"/>
            <w:u w:val="single"/>
          </w:rPr>
          <w:t>http://www.ford.fr/voitures-neuves/gt?vehicleNavCategory=all%20cars&amp;target</w:t>
        </w:r>
        <w:r>
          <w:rPr>
            <w:color w:val="1155CC"/>
            <w:u w:val="single"/>
          </w:rPr>
          <w:t>Debug=1042</w:t>
        </w:r>
      </w:hyperlink>
      <w:r>
        <w:t xml:space="preserve"> </w:t>
      </w:r>
    </w:p>
    <w:p w14:paraId="1813F865" w14:textId="77777777" w:rsidR="00FE4C3D" w:rsidRDefault="00AF6570">
      <w:pPr>
        <w:tabs>
          <w:tab w:val="left" w:pos="0"/>
        </w:tabs>
        <w:spacing w:after="240"/>
      </w:pPr>
      <w:hyperlink r:id="rId23">
        <w:r>
          <w:rPr>
            <w:color w:val="1155CC"/>
            <w:u w:val="single"/>
          </w:rPr>
          <w:t>http://www.ford.fr/vehicules-utilitaires/nouvelle-fiesta-affaires?vehicleNavCategory=vans%20&amp;%20pick-up</w:t>
        </w:r>
        <w:r>
          <w:rPr>
            <w:color w:val="1155CC"/>
            <w:u w:val="single"/>
          </w:rPr>
          <w:t>s&amp;targetDebug=1042</w:t>
        </w:r>
      </w:hyperlink>
      <w:r>
        <w:t xml:space="preserve"> </w:t>
      </w:r>
    </w:p>
    <w:p w14:paraId="512D0252" w14:textId="77777777" w:rsidR="00FE4C3D" w:rsidRDefault="00AF6570">
      <w:pPr>
        <w:tabs>
          <w:tab w:val="left" w:pos="0"/>
        </w:tabs>
        <w:spacing w:after="240"/>
      </w:pPr>
      <w:hyperlink r:id="rId24">
        <w:r>
          <w:rPr>
            <w:color w:val="1155CC"/>
            <w:u w:val="single"/>
          </w:rPr>
          <w:t>http://www.ford.fr/voitures-neuves/tourneo-courier?vehicleNavCategory=all%20cars&amp;targetDebug=1042</w:t>
        </w:r>
      </w:hyperlink>
      <w:r>
        <w:t xml:space="preserve"> </w:t>
      </w:r>
    </w:p>
    <w:p w14:paraId="46BEF681" w14:textId="77777777" w:rsidR="00FE4C3D" w:rsidRDefault="00AF6570">
      <w:pPr>
        <w:tabs>
          <w:tab w:val="left" w:pos="0"/>
        </w:tabs>
        <w:spacing w:after="240"/>
      </w:pPr>
      <w:hyperlink r:id="rId25">
        <w:r>
          <w:rPr>
            <w:color w:val="1155CC"/>
            <w:u w:val="single"/>
          </w:rPr>
          <w:t>http://www.ford.fr/voitures-neuves/tourneo-connect?vehicleNavCategory=all%20cars&amp;targetDebug=1042</w:t>
        </w:r>
      </w:hyperlink>
      <w:r>
        <w:t xml:space="preserve"> </w:t>
      </w:r>
    </w:p>
    <w:p w14:paraId="2703903A" w14:textId="77777777" w:rsidR="00FE4C3D" w:rsidRDefault="00AF6570">
      <w:pPr>
        <w:tabs>
          <w:tab w:val="left" w:pos="0"/>
        </w:tabs>
        <w:spacing w:after="240"/>
      </w:pPr>
      <w:hyperlink r:id="rId26">
        <w:r>
          <w:rPr>
            <w:color w:val="1155CC"/>
            <w:u w:val="single"/>
          </w:rPr>
          <w:t>http://www.ford.fr/voitures-neuves/tourneo-custom?vehicleNavCategory=all%20cars&amp;targetDebug=1042</w:t>
        </w:r>
      </w:hyperlink>
      <w:r>
        <w:t xml:space="preserve"> </w:t>
      </w:r>
    </w:p>
    <w:p w14:paraId="4EC0C0FC" w14:textId="77777777" w:rsidR="00FE4C3D" w:rsidRDefault="00AF6570">
      <w:pPr>
        <w:tabs>
          <w:tab w:val="left" w:pos="0"/>
        </w:tabs>
        <w:spacing w:after="240"/>
      </w:pPr>
      <w:hyperlink r:id="rId27">
        <w:r>
          <w:rPr>
            <w:color w:val="1155CC"/>
            <w:u w:val="single"/>
          </w:rPr>
          <w:t>http://www.ford.fr/vehicules-utilitaires/transit-courier?vehicleNavCategory=vans%20&amp;%20pick-ups&amp;targetDebug=1042</w:t>
        </w:r>
      </w:hyperlink>
      <w:r>
        <w:t xml:space="preserve"> </w:t>
      </w:r>
    </w:p>
    <w:p w14:paraId="53B85B10" w14:textId="77777777" w:rsidR="00FE4C3D" w:rsidRDefault="00AF6570">
      <w:pPr>
        <w:tabs>
          <w:tab w:val="left" w:pos="0"/>
        </w:tabs>
        <w:spacing w:after="240"/>
      </w:pPr>
      <w:hyperlink r:id="rId28">
        <w:r>
          <w:rPr>
            <w:color w:val="1155CC"/>
            <w:u w:val="single"/>
          </w:rPr>
          <w:t>http://www.ford.fr/vehicules-utilitaires/transit-connect?vehicleNavCategory=vans%20&amp;%20pick-ups&amp;targetDebug=1042</w:t>
        </w:r>
      </w:hyperlink>
      <w:r>
        <w:t xml:space="preserve"> </w:t>
      </w:r>
    </w:p>
    <w:p w14:paraId="628A54A5" w14:textId="77777777" w:rsidR="00FE4C3D" w:rsidRDefault="00AF6570">
      <w:pPr>
        <w:tabs>
          <w:tab w:val="left" w:pos="0"/>
        </w:tabs>
        <w:spacing w:after="240"/>
      </w:pPr>
      <w:hyperlink r:id="rId29">
        <w:r>
          <w:rPr>
            <w:color w:val="1155CC"/>
            <w:u w:val="single"/>
          </w:rPr>
          <w:t>http://www.ford.fr/vehicules-utilitaires/transit-custom?vehicleNavCategory=vans%20&amp;%20pick-ups&amp;targetDebug=1042</w:t>
        </w:r>
      </w:hyperlink>
      <w:r>
        <w:t xml:space="preserve"> </w:t>
      </w:r>
    </w:p>
    <w:p w14:paraId="6FDE23FE" w14:textId="77777777" w:rsidR="00FE4C3D" w:rsidRDefault="00AF6570">
      <w:pPr>
        <w:tabs>
          <w:tab w:val="left" w:pos="0"/>
        </w:tabs>
        <w:spacing w:after="240"/>
      </w:pPr>
      <w:hyperlink r:id="rId30">
        <w:r>
          <w:rPr>
            <w:color w:val="1155CC"/>
            <w:u w:val="single"/>
          </w:rPr>
          <w:t>http://www.ford.fr/vehicules-utilitaires/transit-custom/nugget?targetDebug=1042</w:t>
        </w:r>
      </w:hyperlink>
      <w:r>
        <w:t xml:space="preserve"> </w:t>
      </w:r>
    </w:p>
    <w:p w14:paraId="3817B040" w14:textId="77777777" w:rsidR="00FE4C3D" w:rsidRDefault="00AF6570">
      <w:pPr>
        <w:tabs>
          <w:tab w:val="left" w:pos="0"/>
        </w:tabs>
        <w:spacing w:after="240"/>
      </w:pPr>
      <w:hyperlink r:id="rId31">
        <w:r>
          <w:rPr>
            <w:color w:val="1155CC"/>
            <w:u w:val="single"/>
          </w:rPr>
          <w:t>http://www.ford.fr/vehicules-utilitaires/transit?vehicleNavCategory=vans%20&amp;%20pick-ups&amp;targetDebug=1042</w:t>
        </w:r>
      </w:hyperlink>
      <w:r>
        <w:t xml:space="preserve"> </w:t>
      </w:r>
    </w:p>
    <w:p w14:paraId="7FD14D28" w14:textId="77777777" w:rsidR="00FE4C3D" w:rsidRDefault="00AF6570">
      <w:pPr>
        <w:tabs>
          <w:tab w:val="left" w:pos="0"/>
        </w:tabs>
        <w:spacing w:after="240"/>
      </w:pPr>
      <w:hyperlink r:id="rId32">
        <w:r>
          <w:rPr>
            <w:color w:val="1155CC"/>
            <w:u w:val="single"/>
          </w:rPr>
          <w:t>http://www.ford.fr/vehicules-utilitaires/transit-chassis-cab?vehicleNavCategory=vans%20&amp;%20pick-ups&amp;targetDebug=1042</w:t>
        </w:r>
      </w:hyperlink>
      <w:r>
        <w:t xml:space="preserve"> </w:t>
      </w:r>
    </w:p>
    <w:p w14:paraId="1B89E36E" w14:textId="77777777" w:rsidR="00FE4C3D" w:rsidRDefault="00AF6570">
      <w:pPr>
        <w:tabs>
          <w:tab w:val="left" w:pos="0"/>
        </w:tabs>
        <w:spacing w:after="240"/>
      </w:pPr>
      <w:hyperlink r:id="rId33">
        <w:r>
          <w:rPr>
            <w:color w:val="1155CC"/>
            <w:u w:val="single"/>
          </w:rPr>
          <w:t>http://www.ford.fr/vehicules-utilitaires/transit-minicar?vehicleNavCategory=vans%20&amp;%20pick-ups&amp;targetDebug=1042</w:t>
        </w:r>
      </w:hyperlink>
      <w:r>
        <w:t xml:space="preserve"> </w:t>
      </w:r>
    </w:p>
    <w:p w14:paraId="278B8A68" w14:textId="72D80ADB" w:rsidR="00FE4C3D" w:rsidRDefault="00AF6570">
      <w:pPr>
        <w:tabs>
          <w:tab w:val="left" w:pos="0"/>
        </w:tabs>
        <w:spacing w:after="240"/>
      </w:pPr>
      <w:hyperlink r:id="rId34">
        <w:r>
          <w:rPr>
            <w:color w:val="1155CC"/>
            <w:u w:val="single"/>
          </w:rPr>
          <w:t>http://www.ford.fr/vehicules-utilitaires/transit-camping-car?vehicleNavCategory=vans%20&amp;%20pick-ups&amp;targetDebug=1042</w:t>
        </w:r>
      </w:hyperlink>
      <w:r>
        <w:t xml:space="preserve"> </w:t>
      </w:r>
    </w:p>
    <w:p w14:paraId="671F0572" w14:textId="77777777" w:rsidR="00962F3F" w:rsidRDefault="00AF6570">
      <w:pPr>
        <w:tabs>
          <w:tab w:val="left" w:pos="0"/>
        </w:tabs>
        <w:spacing w:after="240" w:line="276" w:lineRule="auto"/>
        <w:rPr>
          <w:b/>
          <w:u w:val="single"/>
        </w:rPr>
      </w:pPr>
      <w:r>
        <w:rPr>
          <w:b/>
          <w:noProof/>
          <w:u w:val="single"/>
        </w:rPr>
        <w:drawing>
          <wp:inline distT="114300" distB="114300" distL="114300" distR="114300" wp14:anchorId="626E40E5" wp14:editId="3ABC8B66">
            <wp:extent cx="5731200" cy="2959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31200" cy="2959100"/>
                    </a:xfrm>
                    <a:prstGeom prst="rect">
                      <a:avLst/>
                    </a:prstGeom>
                    <a:ln/>
                  </pic:spPr>
                </pic:pic>
              </a:graphicData>
            </a:graphic>
          </wp:inline>
        </w:drawing>
      </w:r>
    </w:p>
    <w:p w14:paraId="0402BB2C" w14:textId="5372E8AC" w:rsidR="00962F3F" w:rsidRDefault="00962F3F">
      <w:pPr>
        <w:tabs>
          <w:tab w:val="left" w:pos="0"/>
        </w:tabs>
        <w:spacing w:after="240" w:line="276" w:lineRule="auto"/>
        <w:rPr>
          <w:bCs/>
        </w:rPr>
      </w:pPr>
      <w:r>
        <w:rPr>
          <w:bCs/>
        </w:rPr>
        <w:t xml:space="preserve">A New addition to 1042. The Whisbi Widget is now available on all of the Configurators. </w:t>
      </w:r>
      <w:r w:rsidR="00AF6570">
        <w:rPr>
          <w:bCs/>
        </w:rPr>
        <w:t xml:space="preserve">On the old configurator the widget will appear immediately at the bottom of the page as it has on the other pages you’ve tested. On the newer configurator, referred to as NGC, they only appear on the summary page, and they always appear above the immediate CTA. </w:t>
      </w:r>
    </w:p>
    <w:p w14:paraId="7A54FD00" w14:textId="57773A7F" w:rsidR="00AF6570" w:rsidRPr="00962F3F" w:rsidRDefault="00AF6570">
      <w:pPr>
        <w:tabs>
          <w:tab w:val="left" w:pos="0"/>
        </w:tabs>
        <w:spacing w:after="240" w:line="276" w:lineRule="auto"/>
        <w:rPr>
          <w:bCs/>
        </w:rPr>
      </w:pPr>
      <w:r>
        <w:rPr>
          <w:bCs/>
        </w:rPr>
        <w:t>Unfortunately, the old configurator can’t have the targetDebug=1042 included, so if you’re viewing the old configurator you’ll have to open your console. Then copy and execute the following “</w:t>
      </w:r>
      <w:r w:rsidRPr="00AF6570">
        <w:rPr>
          <w:b/>
        </w:rPr>
        <w:t>showWhisbiWidget();</w:t>
      </w:r>
      <w:r>
        <w:rPr>
          <w:bCs/>
        </w:rPr>
        <w:t>” without the quotes. This will run the whisbi code and show the widget.</w:t>
      </w:r>
    </w:p>
    <w:p w14:paraId="7BB90695" w14:textId="39AF4486" w:rsidR="00962F3F" w:rsidRDefault="00AF6570">
      <w:pPr>
        <w:tabs>
          <w:tab w:val="left" w:pos="0"/>
        </w:tabs>
        <w:spacing w:after="240" w:line="276" w:lineRule="auto"/>
        <w:rPr>
          <w:b/>
          <w:u w:val="single"/>
        </w:rPr>
      </w:pPr>
      <w:r>
        <w:rPr>
          <w:b/>
          <w:u w:val="single"/>
        </w:rPr>
        <w:t>NGC Puma:</w:t>
      </w:r>
    </w:p>
    <w:p w14:paraId="13E49662" w14:textId="6D3CE227" w:rsidR="00AF6570" w:rsidRDefault="00AF6570">
      <w:pPr>
        <w:tabs>
          <w:tab w:val="left" w:pos="0"/>
        </w:tabs>
        <w:spacing w:after="240" w:line="276" w:lineRule="auto"/>
        <w:rPr>
          <w:b/>
          <w:u w:val="single"/>
        </w:rPr>
      </w:pPr>
      <w:hyperlink r:id="rId36" w:history="1">
        <w:r w:rsidRPr="006B21B5">
          <w:rPr>
            <w:rStyle w:val="Hyperlink"/>
            <w:b/>
          </w:rPr>
          <w:t>https://www.ford.fr/achat/poursuivre-lexperience/bp/ice#/model?catalogId=WAEFX-CF7-2020-BX726PUMAFRA202125&amp;targetDebug=1042</w:t>
        </w:r>
      </w:hyperlink>
      <w:r>
        <w:rPr>
          <w:b/>
          <w:u w:val="single"/>
        </w:rPr>
        <w:t xml:space="preserve"> </w:t>
      </w:r>
    </w:p>
    <w:p w14:paraId="53BCDB84" w14:textId="21144078" w:rsidR="00AF6570" w:rsidRPr="00AF6570" w:rsidRDefault="00AF6570">
      <w:pPr>
        <w:tabs>
          <w:tab w:val="left" w:pos="0"/>
        </w:tabs>
        <w:spacing w:after="240" w:line="276" w:lineRule="auto"/>
        <w:rPr>
          <w:bCs/>
        </w:rPr>
      </w:pPr>
      <w:r w:rsidRPr="00AF6570">
        <w:rPr>
          <w:bCs/>
        </w:rPr>
        <w:t>You’ll have to go through the journey before it appears, see screenshots.</w:t>
      </w:r>
    </w:p>
    <w:p w14:paraId="2C4D8775" w14:textId="453A6B8D" w:rsidR="00AF6570" w:rsidRDefault="00AF6570">
      <w:pPr>
        <w:tabs>
          <w:tab w:val="left" w:pos="0"/>
        </w:tabs>
        <w:spacing w:after="240" w:line="276" w:lineRule="auto"/>
        <w:rPr>
          <w:b/>
          <w:u w:val="single"/>
        </w:rPr>
      </w:pPr>
      <w:r>
        <w:rPr>
          <w:b/>
          <w:u w:val="single"/>
        </w:rPr>
        <w:t>Ranger Configurator (Old. Remember to execute the console function I mentioned above):</w:t>
      </w:r>
    </w:p>
    <w:p w14:paraId="1216BCD3" w14:textId="064D525B" w:rsidR="00AF6570" w:rsidRDefault="00AF6570">
      <w:pPr>
        <w:tabs>
          <w:tab w:val="left" w:pos="0"/>
        </w:tabs>
        <w:spacing w:after="240" w:line="276" w:lineRule="auto"/>
        <w:rPr>
          <w:b/>
          <w:u w:val="single"/>
        </w:rPr>
      </w:pPr>
      <w:hyperlink r:id="rId37" w:history="1">
        <w:r w:rsidRPr="006B21B5">
          <w:rPr>
            <w:rStyle w:val="Hyperlink"/>
            <w:b/>
          </w:rPr>
          <w:t>https://www.ford.fr/achat/poursuivre-lexperience/configurateur-ranger#/catalogID/WAEFX-TKE-2018-TKE19BDFRA202075/?code=SE%23GQ</w:t>
        </w:r>
      </w:hyperlink>
      <w:r>
        <w:rPr>
          <w:b/>
          <w:u w:val="single"/>
        </w:rPr>
        <w:t xml:space="preserve"> </w:t>
      </w:r>
    </w:p>
    <w:p w14:paraId="78E1BEFA" w14:textId="0A27278E" w:rsidR="00AF6570" w:rsidRDefault="00AF6570">
      <w:pPr>
        <w:tabs>
          <w:tab w:val="left" w:pos="0"/>
        </w:tabs>
        <w:spacing w:after="240" w:line="276" w:lineRule="auto"/>
        <w:rPr>
          <w:b/>
          <w:u w:val="single"/>
        </w:rPr>
      </w:pPr>
      <w:r>
        <w:rPr>
          <w:b/>
          <w:u w:val="single"/>
        </w:rPr>
        <w:lastRenderedPageBreak/>
        <w:t>Old Ranger Configurator:</w:t>
      </w:r>
      <w:r>
        <w:rPr>
          <w:b/>
          <w:u w:val="single"/>
        </w:rPr>
        <w:br/>
      </w:r>
      <w:r>
        <w:rPr>
          <w:noProof/>
        </w:rPr>
        <w:drawing>
          <wp:inline distT="0" distB="0" distL="0" distR="0" wp14:anchorId="2F9452F1" wp14:editId="26F46DDB">
            <wp:extent cx="5731510" cy="3456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56305"/>
                    </a:xfrm>
                    <a:prstGeom prst="rect">
                      <a:avLst/>
                    </a:prstGeom>
                  </pic:spPr>
                </pic:pic>
              </a:graphicData>
            </a:graphic>
          </wp:inline>
        </w:drawing>
      </w:r>
    </w:p>
    <w:p w14:paraId="1B252085" w14:textId="7FDD0418" w:rsidR="00AF6570" w:rsidRDefault="00AF6570">
      <w:pPr>
        <w:tabs>
          <w:tab w:val="left" w:pos="0"/>
        </w:tabs>
        <w:spacing w:after="240" w:line="276" w:lineRule="auto"/>
        <w:rPr>
          <w:b/>
          <w:u w:val="single"/>
        </w:rPr>
      </w:pPr>
      <w:r>
        <w:rPr>
          <w:b/>
          <w:u w:val="single"/>
        </w:rPr>
        <w:t>NGC Puma Summary Page:</w:t>
      </w:r>
      <w:r>
        <w:rPr>
          <w:b/>
          <w:u w:val="single"/>
        </w:rPr>
        <w:br/>
      </w:r>
      <w:r>
        <w:rPr>
          <w:noProof/>
        </w:rPr>
        <w:drawing>
          <wp:inline distT="0" distB="0" distL="0" distR="0" wp14:anchorId="5CF2FCCF" wp14:editId="6F65AEC6">
            <wp:extent cx="5731510" cy="3139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39440"/>
                    </a:xfrm>
                    <a:prstGeom prst="rect">
                      <a:avLst/>
                    </a:prstGeom>
                  </pic:spPr>
                </pic:pic>
              </a:graphicData>
            </a:graphic>
          </wp:inline>
        </w:drawing>
      </w:r>
    </w:p>
    <w:p w14:paraId="364B04A2" w14:textId="77777777" w:rsidR="00AF6570" w:rsidRDefault="00AF6570">
      <w:pPr>
        <w:tabs>
          <w:tab w:val="left" w:pos="0"/>
        </w:tabs>
        <w:spacing w:after="240" w:line="276" w:lineRule="auto"/>
        <w:rPr>
          <w:b/>
          <w:u w:val="single"/>
        </w:rPr>
      </w:pPr>
    </w:p>
    <w:p w14:paraId="43F489E4" w14:textId="77777777" w:rsidR="00AF6570" w:rsidRDefault="00AF6570">
      <w:pPr>
        <w:rPr>
          <w:b/>
          <w:u w:val="single"/>
        </w:rPr>
      </w:pPr>
      <w:r>
        <w:rPr>
          <w:b/>
          <w:u w:val="single"/>
        </w:rPr>
        <w:br w:type="page"/>
      </w:r>
    </w:p>
    <w:p w14:paraId="2F498FC0" w14:textId="4D940E47" w:rsidR="00FE4C3D" w:rsidRDefault="00AF6570">
      <w:pPr>
        <w:tabs>
          <w:tab w:val="left" w:pos="0"/>
        </w:tabs>
        <w:spacing w:after="240" w:line="276" w:lineRule="auto"/>
        <w:rPr>
          <w:b/>
          <w:u w:val="single"/>
        </w:rPr>
      </w:pPr>
      <w:r>
        <w:rPr>
          <w:b/>
          <w:u w:val="single"/>
        </w:rPr>
        <w:lastRenderedPageBreak/>
        <w:t>Browser:</w:t>
      </w:r>
      <w:r>
        <w:t xml:space="preserve"> </w:t>
      </w:r>
      <w:r>
        <w:br/>
        <w:t>All</w:t>
      </w:r>
      <w:r>
        <w:br/>
      </w:r>
      <w:r>
        <w:br/>
      </w:r>
      <w:r>
        <w:rPr>
          <w:b/>
          <w:u w:val="single"/>
        </w:rPr>
        <w:t>Device:</w:t>
      </w:r>
      <w:r>
        <w:t xml:space="preserve"> </w:t>
      </w:r>
      <w:r>
        <w:br/>
        <w:t>All</w:t>
      </w:r>
      <w:r>
        <w:br/>
      </w:r>
      <w:r>
        <w:br/>
      </w:r>
      <w:r>
        <w:rPr>
          <w:b/>
          <w:u w:val="single"/>
        </w:rPr>
        <w:t>Audience rules:</w:t>
      </w:r>
      <w:r>
        <w:t xml:space="preserve"> </w:t>
      </w:r>
      <w:r>
        <w:br/>
      </w:r>
      <w:r>
        <w:t>All traffic</w:t>
      </w:r>
    </w:p>
    <w:p w14:paraId="6BD09FC3" w14:textId="175AD057" w:rsidR="00962F3F" w:rsidRDefault="00962F3F">
      <w:pPr>
        <w:rPr>
          <w:b/>
          <w:color w:val="000000"/>
          <w:u w:val="single"/>
        </w:rPr>
      </w:pPr>
    </w:p>
    <w:p w14:paraId="42DAEE72" w14:textId="4D81135C" w:rsidR="00FE4C3D" w:rsidRDefault="00AF6570">
      <w:pPr>
        <w:spacing w:line="276" w:lineRule="auto"/>
        <w:rPr>
          <w:b/>
          <w:color w:val="000000"/>
          <w:u w:val="single"/>
        </w:rPr>
      </w:pPr>
      <w:r>
        <w:rPr>
          <w:b/>
          <w:color w:val="000000"/>
          <w:u w:val="single"/>
        </w:rPr>
        <w:t>QA Link:</w:t>
      </w:r>
    </w:p>
    <w:p w14:paraId="63FA76A2" w14:textId="77777777" w:rsidR="00FE4C3D" w:rsidRDefault="00FE4C3D"/>
    <w:p w14:paraId="1AA62249" w14:textId="77777777" w:rsidR="00FE4C3D" w:rsidRDefault="00AF6570">
      <w:pPr>
        <w:rPr>
          <w:rFonts w:ascii="AppleSystemUIFont" w:eastAsia="AppleSystemUIFont" w:hAnsi="AppleSystemUIFont" w:cs="AppleSystemUIFont"/>
          <w:b/>
        </w:rPr>
      </w:pPr>
      <w:r>
        <w:rPr>
          <w:rFonts w:ascii="AppleSystemUIFont" w:eastAsia="AppleSystemUIFont" w:hAnsi="AppleSystemUIFont" w:cs="AppleSystemUIFont"/>
          <w:b/>
        </w:rPr>
        <w:t xml:space="preserve">Non - Debug Link: </w:t>
      </w:r>
    </w:p>
    <w:p w14:paraId="66E7ACE9" w14:textId="313724E0" w:rsidR="00FE4C3D" w:rsidRDefault="00962F3F">
      <w:hyperlink r:id="rId40" w:history="1">
        <w:r w:rsidRPr="006B21B5">
          <w:rPr>
            <w:rStyle w:val="Hyperlink"/>
          </w:rPr>
          <w:t>https://www.ford.fr/?at_preview_token=dJoagQ1Zw_dy8RN0uAhXPQ&amp;at_preview_index=1&amp;at_preview_listed_activities_only=true</w:t>
        </w:r>
      </w:hyperlink>
      <w:r>
        <w:t xml:space="preserve"> </w:t>
      </w:r>
    </w:p>
    <w:p w14:paraId="2B8E7600" w14:textId="77777777" w:rsidR="00962F3F" w:rsidRDefault="00962F3F">
      <w:pPr>
        <w:rPr>
          <w:rFonts w:ascii="AppleSystemUIFont" w:eastAsia="AppleSystemUIFont" w:hAnsi="AppleSystemUIFont" w:cs="AppleSystemUIFont"/>
          <w:b/>
        </w:rPr>
      </w:pPr>
    </w:p>
    <w:p w14:paraId="60E14D5F" w14:textId="77777777" w:rsidR="00FE4C3D" w:rsidRDefault="00AF6570">
      <w:pPr>
        <w:rPr>
          <w:rFonts w:ascii="AppleSystemUIFont" w:eastAsia="AppleSystemUIFont" w:hAnsi="AppleSystemUIFont" w:cs="AppleSystemUIFont"/>
          <w:b/>
        </w:rPr>
      </w:pPr>
      <w:r>
        <w:rPr>
          <w:rFonts w:ascii="AppleSystemUIFont" w:eastAsia="AppleSystemUIFont" w:hAnsi="AppleSystemUIFont" w:cs="AppleSystemUIFont"/>
          <w:b/>
        </w:rPr>
        <w:t>Debug Link:</w:t>
      </w:r>
    </w:p>
    <w:p w14:paraId="531EDF6D" w14:textId="674B31EB" w:rsidR="00FE4C3D" w:rsidRDefault="00962F3F">
      <w:pPr>
        <w:rPr>
          <w:rFonts w:ascii="AppleSystemUIFont" w:eastAsia="AppleSystemUIFont" w:hAnsi="AppleSystemUIFont" w:cs="AppleSystemUIFont"/>
          <w:b/>
        </w:rPr>
      </w:pPr>
      <w:hyperlink r:id="rId41" w:history="1">
        <w:r w:rsidRPr="006B21B5">
          <w:rPr>
            <w:rStyle w:val="Hyperlink"/>
          </w:rPr>
          <w:t>https://www.ford.fr/?at_preview_token=dJoagQ1Zw_dy8RN0uAhXPQ&amp;at_preview_index=1&amp;at_preview_listed_activities_only=true&amp;targetDebug=1042</w:t>
        </w:r>
      </w:hyperlink>
      <w:r>
        <w:t xml:space="preserve"> </w:t>
      </w:r>
    </w:p>
    <w:sectPr w:rsidR="00FE4C3D">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ppleSystemUIFont">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C3D"/>
    <w:rsid w:val="00962F3F"/>
    <w:rsid w:val="00AF6570"/>
    <w:rsid w:val="00FE4C3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42EEC"/>
  <w15:docId w15:val="{F623A3C5-6CAF-4D72-AECD-2B74BCCC4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D01783"/>
    <w:pPr>
      <w:spacing w:before="100" w:beforeAutospacing="1" w:after="100" w:afterAutospacing="1"/>
      <w:outlineLvl w:val="3"/>
    </w:pPr>
    <w:rPr>
      <w:rFonts w:ascii="Times New Roman" w:eastAsia="Times New Roman" w:hAnsi="Times New Roman" w:cs="Times New Roman"/>
      <w:b/>
      <w:bCs/>
      <w:lang w:eastAsia="en-G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basedOn w:val="DefaultParagraphFont"/>
    <w:uiPriority w:val="99"/>
    <w:unhideWhenUsed/>
    <w:rsid w:val="00D756CC"/>
    <w:rPr>
      <w:color w:val="0563C1"/>
      <w:u w:val="single"/>
    </w:rPr>
  </w:style>
  <w:style w:type="character" w:styleId="UnresolvedMention">
    <w:name w:val="Unresolved Mention"/>
    <w:basedOn w:val="DefaultParagraphFont"/>
    <w:uiPriority w:val="99"/>
    <w:semiHidden/>
    <w:unhideWhenUsed/>
    <w:qFormat/>
    <w:rsid w:val="0028067D"/>
    <w:rPr>
      <w:color w:val="605E5C"/>
      <w:shd w:val="clear" w:color="auto" w:fill="E1DFDD"/>
    </w:rPr>
  </w:style>
  <w:style w:type="character" w:styleId="FollowedHyperlink">
    <w:name w:val="FollowedHyperlink"/>
    <w:basedOn w:val="DefaultParagraphFont"/>
    <w:uiPriority w:val="99"/>
    <w:semiHidden/>
    <w:unhideWhenUsed/>
    <w:qFormat/>
    <w:rsid w:val="004849B0"/>
    <w:rPr>
      <w:color w:val="954F72" w:themeColor="followedHyperlink"/>
      <w:u w:val="single"/>
    </w:rPr>
  </w:style>
  <w:style w:type="character" w:customStyle="1" w:styleId="StrongEmphasis">
    <w:name w:val="Strong Emphasis"/>
    <w:qFormat/>
    <w:rPr>
      <w:b/>
      <w:bCs/>
    </w:rPr>
  </w:style>
  <w:style w:type="character" w:customStyle="1" w:styleId="ListLabel1">
    <w:name w:val="ListLabel 1"/>
    <w:qFormat/>
    <w:rPr>
      <w:u w:val="single"/>
    </w:rPr>
  </w:style>
  <w:style w:type="character" w:customStyle="1" w:styleId="ListLabel2">
    <w:name w:val="ListLabel 2"/>
    <w:qFormat/>
  </w:style>
  <w:style w:type="character" w:customStyle="1" w:styleId="ListLabel3">
    <w:name w:val="ListLabel 3"/>
    <w:qFormat/>
    <w:rPr>
      <w:u w:val="single"/>
    </w:rPr>
  </w:style>
  <w:style w:type="character" w:customStyle="1" w:styleId="ListLabel4">
    <w:name w:val="ListLabel 4"/>
    <w:qFormat/>
  </w:style>
  <w:style w:type="character" w:customStyle="1" w:styleId="ListLabel5">
    <w:name w:val="ListLabel 5"/>
    <w:qFormat/>
    <w:rPr>
      <w:u w:val="single"/>
    </w:rPr>
  </w:style>
  <w:style w:type="character" w:customStyle="1" w:styleId="ListLabel6">
    <w:name w:val="ListLabel 6"/>
    <w:qFormat/>
  </w:style>
  <w:style w:type="character" w:customStyle="1" w:styleId="ListLabel7">
    <w:name w:val="ListLabel 7"/>
    <w:qFormat/>
    <w:rPr>
      <w:u w:val="single"/>
    </w:rPr>
  </w:style>
  <w:style w:type="character" w:customStyle="1" w:styleId="ListLabel8">
    <w:name w:val="ListLabel 8"/>
    <w:qFormat/>
  </w:style>
  <w:style w:type="character" w:customStyle="1" w:styleId="ListLabel9">
    <w:name w:val="ListLabel 9"/>
    <w:qFormat/>
    <w:rPr>
      <w:b/>
    </w:rPr>
  </w:style>
  <w:style w:type="character" w:customStyle="1" w:styleId="ListLabel10">
    <w:name w:val="ListLabel 10"/>
    <w:qFormat/>
    <w:rPr>
      <w:u w:val="single"/>
    </w:rPr>
  </w:style>
  <w:style w:type="character" w:customStyle="1" w:styleId="ListLabel11">
    <w:name w:val="ListLabel 11"/>
    <w:qFormat/>
  </w:style>
  <w:style w:type="character" w:customStyle="1" w:styleId="ListLabel12">
    <w:name w:val="ListLabel 12"/>
    <w:qFormat/>
    <w:rPr>
      <w:b/>
      <w:color w:val="000000"/>
      <w:u w:val="none"/>
    </w:rPr>
  </w:style>
  <w:style w:type="character" w:customStyle="1" w:styleId="ListLabel13">
    <w:name w:val="ListLabel 13"/>
    <w:qFormat/>
    <w:rPr>
      <w:u w:val="single"/>
    </w:rPr>
  </w:style>
  <w:style w:type="character" w:customStyle="1" w:styleId="ListLabel14">
    <w:name w:val="ListLabel 14"/>
    <w:qFormat/>
  </w:style>
  <w:style w:type="character" w:customStyle="1" w:styleId="ListLabel15">
    <w:name w:val="ListLabel 15"/>
    <w:qFormat/>
    <w:rPr>
      <w:b/>
    </w:rPr>
  </w:style>
  <w:style w:type="character" w:customStyle="1" w:styleId="ListLabel16">
    <w:name w:val="ListLabel 16"/>
    <w:qFormat/>
    <w:rPr>
      <w:u w:val="single"/>
    </w:rPr>
  </w:style>
  <w:style w:type="character" w:customStyle="1" w:styleId="ListLabel17">
    <w:name w:val="ListLabel 17"/>
    <w:qFormat/>
    <w:rPr>
      <w:b/>
      <w:color w:val="000000"/>
      <w:u w:val="none"/>
    </w:rPr>
  </w:style>
  <w:style w:type="character" w:customStyle="1" w:styleId="ListLabel18">
    <w:name w:val="ListLabel 18"/>
    <w:qFormat/>
  </w:style>
  <w:style w:type="character" w:customStyle="1" w:styleId="Bullets">
    <w:name w:val="Bullets"/>
    <w:qFormat/>
    <w:rPr>
      <w:rFonts w:ascii="OpenSymbol" w:eastAsia="OpenSymbol" w:hAnsi="OpenSymbol" w:cs="OpenSymbol"/>
    </w:rPr>
  </w:style>
  <w:style w:type="character" w:customStyle="1" w:styleId="ListLabel19">
    <w:name w:val="ListLabel 19"/>
    <w:qFormat/>
  </w:style>
  <w:style w:type="character" w:customStyle="1" w:styleId="ListLabel20">
    <w:name w:val="ListLabel 20"/>
    <w:qFormat/>
  </w:style>
  <w:style w:type="character" w:customStyle="1" w:styleId="ListLabel21">
    <w:name w:val="ListLabel 21"/>
    <w:qFormat/>
  </w:style>
  <w:style w:type="character" w:customStyle="1" w:styleId="ListLabel22">
    <w:name w:val="ListLabel 22"/>
    <w:qFormat/>
  </w:style>
  <w:style w:type="character" w:customStyle="1" w:styleId="ins">
    <w:name w:val="ins"/>
    <w:qFormat/>
  </w:style>
  <w:style w:type="character" w:styleId="Emphasis">
    <w:name w:val="Emphasis"/>
    <w:qFormat/>
    <w:rPr>
      <w:i/>
      <w:iCs/>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D756CC"/>
    <w:pPr>
      <w:ind w:left="720"/>
    </w:pPr>
  </w:style>
  <w:style w:type="character" w:styleId="Hyperlink">
    <w:name w:val="Hyperlink"/>
    <w:basedOn w:val="DefaultParagraphFont"/>
    <w:uiPriority w:val="99"/>
    <w:unhideWhenUsed/>
    <w:rPr>
      <w:color w:val="0563C1" w:themeColor="hyperlink"/>
      <w:u w:val="single"/>
    </w:rPr>
  </w:style>
  <w:style w:type="character" w:customStyle="1" w:styleId="Heading4Char">
    <w:name w:val="Heading 4 Char"/>
    <w:basedOn w:val="DefaultParagraphFont"/>
    <w:link w:val="Heading4"/>
    <w:uiPriority w:val="9"/>
    <w:rsid w:val="00D01783"/>
    <w:rPr>
      <w:rFonts w:ascii="Times New Roman" w:eastAsia="Times New Roman" w:hAnsi="Times New Roman" w:cs="Times New Roman"/>
      <w:b/>
      <w:bCs/>
      <w:sz w:val="24"/>
      <w:lang w:eastAsia="en-GB"/>
    </w:rPr>
  </w:style>
  <w:style w:type="paragraph" w:customStyle="1" w:styleId="drop">
    <w:name w:val="drop"/>
    <w:basedOn w:val="Normal"/>
    <w:rsid w:val="00D01783"/>
    <w:pPr>
      <w:spacing w:before="100" w:beforeAutospacing="1" w:after="100" w:afterAutospacing="1"/>
    </w:pPr>
    <w:rPr>
      <w:rFonts w:ascii="Times New Roman" w:eastAsia="Times New Roman" w:hAnsi="Times New Roman" w:cs="Times New Roman"/>
      <w:lang w:eastAsia="en-GB"/>
    </w:rPr>
  </w:style>
  <w:style w:type="character" w:customStyle="1" w:styleId="aui-icon">
    <w:name w:val="aui-icon"/>
    <w:basedOn w:val="DefaultParagraphFont"/>
    <w:rsid w:val="00D01783"/>
  </w:style>
  <w:style w:type="paragraph" w:styleId="NormalWeb">
    <w:name w:val="Normal (Web)"/>
    <w:basedOn w:val="Normal"/>
    <w:uiPriority w:val="99"/>
    <w:unhideWhenUsed/>
    <w:rsid w:val="003E2587"/>
    <w:pPr>
      <w:spacing w:before="100" w:beforeAutospacing="1" w:after="100" w:afterAutospacing="1"/>
    </w:pPr>
    <w:rPr>
      <w:rFonts w:ascii="Times New Roman" w:eastAsia="Times New Roman" w:hAnsi="Times New Roman" w:cs="Times New Roman"/>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www.ford.fr/voitures-neuves/ecosport?vehicleNavCategory=all%20cars&amp;targetDebug=1042" TargetMode="External"/><Relationship Id="rId18" Type="http://schemas.openxmlformats.org/officeDocument/2006/relationships/hyperlink" Target="http://www.ford.fr/voitures-neuves/galaxy?vehicleNavCategory=all%20cars&amp;targetDebug=1042" TargetMode="External"/><Relationship Id="rId26" Type="http://schemas.openxmlformats.org/officeDocument/2006/relationships/hyperlink" Target="http://www.ford.fr/voitures-neuves/tourneo-custom?vehicleNavCategory=all%20cars&amp;targetDebug=1042" TargetMode="External"/><Relationship Id="rId39" Type="http://schemas.openxmlformats.org/officeDocument/2006/relationships/image" Target="media/image3.png"/><Relationship Id="rId21" Type="http://schemas.openxmlformats.org/officeDocument/2006/relationships/hyperlink" Target="http://www.ford.fr/vehicules-utilitaires/ranger-raptor?targetDebug=1042" TargetMode="External"/><Relationship Id="rId34" Type="http://schemas.openxmlformats.org/officeDocument/2006/relationships/hyperlink" Target="http://www.ford.fr/vehicules-utilitaires/transit-camping-car?vehicleNavCategory=vans%20&amp;%20pick-ups&amp;targetDebug=1042" TargetMode="External"/><Relationship Id="rId42" Type="http://schemas.openxmlformats.org/officeDocument/2006/relationships/fontTable" Target="fontTable.xml"/><Relationship Id="rId7" Type="http://schemas.openxmlformats.org/officeDocument/2006/relationships/hyperlink" Target="http://www.ford.fr/?targetDebug=1042" TargetMode="External"/><Relationship Id="rId2" Type="http://schemas.openxmlformats.org/officeDocument/2006/relationships/styles" Target="styles.xml"/><Relationship Id="rId16" Type="http://schemas.openxmlformats.org/officeDocument/2006/relationships/hyperlink" Target="http://www.ford.fr/voitures-neuves/mustang?vehicleNavCategory=all%20cars&amp;targetDebug=1042" TargetMode="External"/><Relationship Id="rId20" Type="http://schemas.openxmlformats.org/officeDocument/2006/relationships/hyperlink" Target="http://www.ford.fr/vehicules-utilitaires/ranger?vehicleNavCategory=all%20cars&amp;targetDebug=1042" TargetMode="External"/><Relationship Id="rId29" Type="http://schemas.openxmlformats.org/officeDocument/2006/relationships/hyperlink" Target="http://www.ford.fr/vehicules-utilitaires/transit-custom?vehicleNavCategory=vans%20&amp;%20pick-ups&amp;targetDebug=1042" TargetMode="External"/><Relationship Id="rId41" Type="http://schemas.openxmlformats.org/officeDocument/2006/relationships/hyperlink" Target="https://www.ford.fr/?at_preview_token=dJoagQ1Zw_dy8RN0uAhXPQ&amp;at_preview_index=1&amp;at_preview_listed_activities_only=true&amp;targetDebug=1042" TargetMode="External"/><Relationship Id="rId1" Type="http://schemas.openxmlformats.org/officeDocument/2006/relationships/customXml" Target="../customXml/item1.xml"/><Relationship Id="rId6" Type="http://schemas.openxmlformats.org/officeDocument/2006/relationships/hyperlink" Target="https://www.ford.fr/" TargetMode="External"/><Relationship Id="rId11" Type="http://schemas.openxmlformats.org/officeDocument/2006/relationships/hyperlink" Target="http://www.ford.fr/voitures-neuves/mustang-mach-e?targetDebug=1042" TargetMode="External"/><Relationship Id="rId24" Type="http://schemas.openxmlformats.org/officeDocument/2006/relationships/hyperlink" Target="http://www.ford.fr/voitures-neuves/tourneo-courier?vehicleNavCategory=all%20cars&amp;targetDebug=1042" TargetMode="External"/><Relationship Id="rId32" Type="http://schemas.openxmlformats.org/officeDocument/2006/relationships/hyperlink" Target="http://www.ford.fr/vehicules-utilitaires/transit-chassis-cab?vehicleNavCategory=vans%20&amp;%20pick-ups&amp;targetDebug=1042" TargetMode="External"/><Relationship Id="rId37" Type="http://schemas.openxmlformats.org/officeDocument/2006/relationships/hyperlink" Target="https://www.ford.fr/achat/poursuivre-lexperience/configurateur-ranger#/catalogID/WAEFX-TKE-2018-TKE19BDFRA202075/?code=SE%23GQ" TargetMode="External"/><Relationship Id="rId40" Type="http://schemas.openxmlformats.org/officeDocument/2006/relationships/hyperlink" Target="https://www.ford.fr/?at_preview_token=dJoagQ1Zw_dy8RN0uAhXPQ&amp;at_preview_index=1&amp;at_preview_listed_activities_only=true" TargetMode="External"/><Relationship Id="rId5" Type="http://schemas.openxmlformats.org/officeDocument/2006/relationships/hyperlink" Target="https://jira.uhub.biz/browse/GTBEMEAOPT-1042" TargetMode="External"/><Relationship Id="rId15" Type="http://schemas.openxmlformats.org/officeDocument/2006/relationships/hyperlink" Target="http://www.ford.fr/voitures-neuves/mondeo?vehicleNavCategory=all%20cars&amp;targetDebug=1042" TargetMode="External"/><Relationship Id="rId23" Type="http://schemas.openxmlformats.org/officeDocument/2006/relationships/hyperlink" Target="http://www.ford.fr/vehicules-utilitaires/nouvelle-fiesta-affaires?vehicleNavCategory=vans%20&amp;%20pick-ups&amp;targetDebug=1042" TargetMode="External"/><Relationship Id="rId28" Type="http://schemas.openxmlformats.org/officeDocument/2006/relationships/hyperlink" Target="http://www.ford.fr/vehicules-utilitaires/transit-connect?vehicleNavCategory=vans%20&amp;%20pick-ups&amp;targetDebug=1042" TargetMode="External"/><Relationship Id="rId36" Type="http://schemas.openxmlformats.org/officeDocument/2006/relationships/hyperlink" Target="https://www.ford.fr/achat/poursuivre-lexperience/bp/ice#/model?catalogId=WAEFX-CF7-2020-BX726PUMAFRA202125&amp;targetDebug=1042" TargetMode="External"/><Relationship Id="rId10" Type="http://schemas.openxmlformats.org/officeDocument/2006/relationships/hyperlink" Target="http://www.ford.fr/voitures-neuves/kuga?vehicleNavCategory=all%20cars&amp;targetDebug=1042" TargetMode="External"/><Relationship Id="rId19" Type="http://schemas.openxmlformats.org/officeDocument/2006/relationships/hyperlink" Target="http://www.ford.fr/voitures-neuves/nouveau-explorer?vehicleNavCategory=all%20cars&amp;targetDebug=1042" TargetMode="External"/><Relationship Id="rId31" Type="http://schemas.openxmlformats.org/officeDocument/2006/relationships/hyperlink" Target="http://www.ford.fr/vehicules-utilitaires/transit?vehicleNavCategory=vans%20&amp;%20pick-ups&amp;targetDebug=1042" TargetMode="External"/><Relationship Id="rId4" Type="http://schemas.openxmlformats.org/officeDocument/2006/relationships/webSettings" Target="webSettings.xml"/><Relationship Id="rId9" Type="http://schemas.openxmlformats.org/officeDocument/2006/relationships/hyperlink" Target="http://www.ford.fr/voitures-neuves/puma?vehicleNavCategory=all%20cars&amp;targetDebug=1042" TargetMode="External"/><Relationship Id="rId14" Type="http://schemas.openxmlformats.org/officeDocument/2006/relationships/hyperlink" Target="http://www.ford.fr/voitures-neuves/focus?vehicleNavCategory=all%20cars&amp;targetDebug=1042" TargetMode="External"/><Relationship Id="rId22" Type="http://schemas.openxmlformats.org/officeDocument/2006/relationships/hyperlink" Target="http://www.ford.fr/voitures-neuves/gt?vehicleNavCategory=all%20cars&amp;targetDebug=1042" TargetMode="External"/><Relationship Id="rId27" Type="http://schemas.openxmlformats.org/officeDocument/2006/relationships/hyperlink" Target="http://www.ford.fr/vehicules-utilitaires/transit-courier?vehicleNavCategory=vans%20&amp;%20pick-ups&amp;targetDebug=1042" TargetMode="External"/><Relationship Id="rId30" Type="http://schemas.openxmlformats.org/officeDocument/2006/relationships/hyperlink" Target="http://www.ford.fr/vehicules-utilitaires/transit-custom/nugget?targetDebug=1042" TargetMode="External"/><Relationship Id="rId35" Type="http://schemas.openxmlformats.org/officeDocument/2006/relationships/image" Target="media/image1.png"/><Relationship Id="rId43" Type="http://schemas.openxmlformats.org/officeDocument/2006/relationships/theme" Target="theme/theme1.xml"/><Relationship Id="rId8" Type="http://schemas.openxmlformats.org/officeDocument/2006/relationships/hyperlink" Target="http://www.ford.fr/achat/ventes-aux-professionnels/ford-entreprise?targetDebug=1042" TargetMode="External"/><Relationship Id="rId3" Type="http://schemas.openxmlformats.org/officeDocument/2006/relationships/settings" Target="settings.xml"/><Relationship Id="rId12" Type="http://schemas.openxmlformats.org/officeDocument/2006/relationships/hyperlink" Target="http://www.ford.fr/voitures-neuves/fiesta?vehicleNavCategory=all%20cars&amp;targetDebug=1042" TargetMode="External"/><Relationship Id="rId17" Type="http://schemas.openxmlformats.org/officeDocument/2006/relationships/hyperlink" Target="http://www.ford.fr/voitures-neuves/s-max?vehicleNavCategory=all%20cars&amp;targetDebug=1042" TargetMode="External"/><Relationship Id="rId25" Type="http://schemas.openxmlformats.org/officeDocument/2006/relationships/hyperlink" Target="http://www.ford.fr/voitures-neuves/tourneo-connect?vehicleNavCategory=all%20cars&amp;targetDebug=1042" TargetMode="External"/><Relationship Id="rId33" Type="http://schemas.openxmlformats.org/officeDocument/2006/relationships/hyperlink" Target="http://www.ford.fr/vehicules-utilitaires/transit-minicar?vehicleNavCategory=vans%20&amp;%20pick-ups&amp;targetDebug=1042" TargetMode="External"/><Relationship Id="rId3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pTqqX9TxRIKvhuvNaol5nkfEhA==">AMUW2mVoxsFknh56smVWIgudNnG5gLYZ9TMyb9vNs2OER7eJ5K7+sc0aCSFEnAMQjU+txkEyfLEI2foPZQc8HFSrgnD91JWygPBovIPGtVoqeYM9kRF4AkY=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Friedman, Janine</dc:creator>
  <cp:lastModifiedBy>Mark Ferreira</cp:lastModifiedBy>
  <cp:revision>2</cp:revision>
  <dcterms:created xsi:type="dcterms:W3CDTF">2020-02-10T12:54:00Z</dcterms:created>
  <dcterms:modified xsi:type="dcterms:W3CDTF">2020-12-15T14:14:00Z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