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21.01] OT-1107 | AB | UK | BP | Mach-E NGC "Order" vs "Summary" CTA</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https://jira.uhub.biz/browse/GTBEMEAOPT-1107</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https://www.ford.co.uk/</w:t>
        </w:r>
      </w:hyperlink>
      <w:r w:rsidDel="00000000" w:rsidR="00000000" w:rsidRPr="00000000">
        <w:rPr>
          <w:rtl w:val="0"/>
        </w:rPr>
        <w:t xml:space="preserve"> </w:t>
      </w:r>
    </w:p>
    <w:p w:rsidR="00000000" w:rsidDel="00000000" w:rsidP="00000000" w:rsidRDefault="00000000" w:rsidRPr="00000000" w14:paraId="00000007">
      <w:pPr>
        <w:spacing w:line="276" w:lineRule="auto"/>
        <w:rPr>
          <w:color w:val="0563c1"/>
          <w:u w:val="single"/>
        </w:rPr>
      </w:pPr>
      <w:r w:rsidDel="00000000" w:rsidR="00000000" w:rsidRPr="00000000">
        <w:rPr>
          <w:rtl w:val="0"/>
        </w:rPr>
      </w:r>
    </w:p>
    <w:p w:rsidR="00000000" w:rsidDel="00000000" w:rsidP="00000000" w:rsidRDefault="00000000" w:rsidRPr="00000000" w14:paraId="00000008">
      <w:pPr>
        <w:spacing w:line="276" w:lineRule="auto"/>
        <w:rPr>
          <w:color w:val="0563c1"/>
          <w:u w:val="single"/>
        </w:rPr>
      </w:pPr>
      <w:r w:rsidDel="00000000" w:rsidR="00000000" w:rsidRPr="00000000">
        <w:rPr>
          <w:rtl w:val="0"/>
        </w:rPr>
      </w:r>
    </w:p>
    <w:p w:rsidR="00000000" w:rsidDel="00000000" w:rsidP="00000000" w:rsidRDefault="00000000" w:rsidRPr="00000000" w14:paraId="00000009">
      <w:pPr>
        <w:rPr/>
      </w:pPr>
      <w:r w:rsidDel="00000000" w:rsidR="00000000" w:rsidRPr="00000000">
        <w:rPr>
          <w:b w:val="1"/>
          <w:u w:val="single"/>
          <w:rtl w:val="0"/>
        </w:rPr>
        <w:t xml:space="preserve">Test location</w:t>
      </w:r>
      <w:r w:rsidDel="00000000" w:rsidR="00000000" w:rsidRPr="00000000">
        <w:rPr>
          <w:rtl w:val="0"/>
        </w:rPr>
        <w:br w:type="textWrapping"/>
        <w:t xml:space="preserve">MachE NGC Extras Section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tabs>
          <w:tab w:val="left" w:pos="0"/>
        </w:tabs>
        <w:spacing w:after="240"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C">
      <w:pPr>
        <w:tabs>
          <w:tab w:val="left" w:pos="0"/>
        </w:tabs>
        <w:spacing w:after="240" w:line="276" w:lineRule="auto"/>
        <w:rPr/>
      </w:pPr>
      <w:r w:rsidDel="00000000" w:rsidR="00000000" w:rsidRPr="00000000">
        <w:rPr>
          <w:rtl w:val="0"/>
        </w:rPr>
        <w:t xml:space="preserve">View the Control QA Link. You should be on the first step of the MachE page, where you need to select 2 options. Make your way through all the steps, selecting whatever you want. Once you reach the “Extras” section, the floating button at the bottom left should say “ORDER” and the button at the top right, just under the price should also say “ORDER”. The Control impression id should also be active now. The control has no changes other than the impression id.</w:t>
      </w:r>
    </w:p>
    <w:p w:rsidR="00000000" w:rsidDel="00000000" w:rsidP="00000000" w:rsidRDefault="00000000" w:rsidRPr="00000000" w14:paraId="0000000D">
      <w:pPr>
        <w:tabs>
          <w:tab w:val="left" w:pos="0"/>
        </w:tabs>
        <w:spacing w:after="240" w:line="276" w:lineRule="auto"/>
        <w:rPr/>
      </w:pPr>
      <w:r w:rsidDel="00000000" w:rsidR="00000000" w:rsidRPr="00000000">
        <w:rPr>
          <w:rtl w:val="0"/>
        </w:rPr>
        <w:t xml:space="preserve">View the Challenger QA Link. You can do the same as the above. Once you reach the “Extras” section, the floating button at the bottom left should say “SUMMARY” and the button at the top right, should also say “SUMMARY”. The challenger impression id should be active now.</w:t>
      </w:r>
    </w:p>
    <w:p w:rsidR="00000000" w:rsidDel="00000000" w:rsidP="00000000" w:rsidRDefault="00000000" w:rsidRPr="00000000" w14:paraId="0000000E">
      <w:pPr>
        <w:tabs>
          <w:tab w:val="left" w:pos="0"/>
        </w:tabs>
        <w:spacing w:after="240" w:line="276" w:lineRule="auto"/>
        <w:rPr/>
      </w:pPr>
      <w:r w:rsidDel="00000000" w:rsidR="00000000" w:rsidRPr="00000000">
        <w:rPr>
          <w:rtl w:val="0"/>
        </w:rPr>
        <w:t xml:space="preserve">Challenger Changes: </w:t>
      </w:r>
      <w:r w:rsidDel="00000000" w:rsidR="00000000" w:rsidRPr="00000000">
        <w:rPr/>
        <w:drawing>
          <wp:inline distB="114300" distT="114300" distL="114300" distR="114300">
            <wp:extent cx="5731200" cy="30607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tabs>
          <w:tab w:val="left" w:pos="0"/>
        </w:tabs>
        <w:spacing w:after="240" w:line="276" w:lineRule="auto"/>
        <w:rPr>
          <w:b w:val="1"/>
          <w:u w:val="single"/>
        </w:rPr>
      </w:pPr>
      <w:r w:rsidDel="00000000" w:rsidR="00000000" w:rsidRPr="00000000">
        <w:rPr>
          <w:b w:val="1"/>
          <w:u w:val="single"/>
          <w:rtl w:val="0"/>
        </w:rPr>
        <w:t xml:space="preserve">Impression IDs:</w:t>
      </w:r>
    </w:p>
    <w:p w:rsidR="00000000" w:rsidDel="00000000" w:rsidP="00000000" w:rsidRDefault="00000000" w:rsidRPr="00000000" w14:paraId="00000010">
      <w:pPr>
        <w:tabs>
          <w:tab w:val="left" w:pos="0"/>
        </w:tabs>
        <w:spacing w:after="240" w:line="276" w:lineRule="auto"/>
        <w:rPr>
          <w:b w:val="1"/>
          <w:u w:val="single"/>
        </w:rPr>
      </w:pPr>
      <w:r w:rsidDel="00000000" w:rsidR="00000000" w:rsidRPr="00000000">
        <w:rPr>
          <w:rtl w:val="0"/>
        </w:rPr>
        <w:t xml:space="preserve">CONTROL: tt:nwp:opt-1107:ab:bp:order-v-summary:control</w:t>
        <w:br w:type="textWrapping"/>
        <w:t xml:space="preserve">CHALLENGER: tt:nwp:opt-1107:ab:bp:order-v-summary:challenger</w:t>
      </w:r>
      <w:r w:rsidDel="00000000" w:rsidR="00000000" w:rsidRPr="00000000">
        <w:rPr>
          <w:b w:val="1"/>
          <w:u w:val="single"/>
          <w:rtl w:val="0"/>
        </w:rPr>
        <w:br w:type="textWrapping"/>
        <w:br w:type="textWrapping"/>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t xml:space="preserve">All Visitors</w:t>
      </w:r>
      <w:r w:rsidDel="00000000" w:rsidR="00000000" w:rsidRPr="00000000">
        <w:rPr>
          <w:rtl w:val="0"/>
        </w:rPr>
      </w:r>
    </w:p>
    <w:p w:rsidR="00000000" w:rsidDel="00000000" w:rsidP="00000000" w:rsidRDefault="00000000" w:rsidRPr="00000000" w14:paraId="00000011">
      <w:pPr>
        <w:spacing w:line="276" w:lineRule="auto"/>
        <w:rPr>
          <w:b w:val="1"/>
          <w:color w:val="000000"/>
          <w:u w:val="single"/>
        </w:rPr>
      </w:pPr>
      <w:r w:rsidDel="00000000" w:rsidR="00000000" w:rsidRPr="00000000">
        <w:rPr>
          <w:rtl w:val="0"/>
        </w:rPr>
      </w:r>
    </w:p>
    <w:p w:rsidR="00000000" w:rsidDel="00000000" w:rsidP="00000000" w:rsidRDefault="00000000" w:rsidRPr="00000000" w14:paraId="00000012">
      <w:pPr>
        <w:spacing w:line="276" w:lineRule="auto"/>
        <w:rPr>
          <w:b w:val="1"/>
          <w:color w:val="000000"/>
          <w:u w:val="single"/>
        </w:rPr>
      </w:pPr>
      <w:r w:rsidDel="00000000" w:rsidR="00000000" w:rsidRPr="00000000">
        <w:rPr>
          <w:b w:val="1"/>
          <w:color w:val="000000"/>
          <w:u w:val="single"/>
          <w:rtl w:val="0"/>
        </w:rPr>
        <w:t xml:space="preserve">QA Link:</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CONTROL: </w:t>
      </w:r>
      <w:hyperlink r:id="rId10">
        <w:r w:rsidDel="00000000" w:rsidR="00000000" w:rsidRPr="00000000">
          <w:rPr>
            <w:rFonts w:ascii="Roboto" w:cs="Roboto" w:eastAsia="Roboto" w:hAnsi="Roboto"/>
            <w:b w:val="1"/>
            <w:color w:val="1155cc"/>
            <w:sz w:val="21"/>
            <w:szCs w:val="21"/>
            <w:u w:val="single"/>
            <w:rtl w:val="0"/>
          </w:rPr>
          <w:t xml:space="preserve">https://www.ford.co.uk/shop/price-and-locate/pre-order/build-your-own?at_preview_token=p-4jNpED2LEEmER4GVOR8g&amp;at_preview_index=1_1&amp;at_preview_listed_activities_only=true</w:t>
        </w:r>
      </w:hyperlink>
      <w:r w:rsidDel="00000000" w:rsidR="00000000" w:rsidRPr="00000000">
        <w:rPr>
          <w:rFonts w:ascii="Roboto" w:cs="Roboto" w:eastAsia="Roboto" w:hAnsi="Roboto"/>
          <w:b w:val="1"/>
          <w:color w:val="172b4d"/>
          <w:sz w:val="21"/>
          <w:szCs w:val="21"/>
          <w:rtl w:val="0"/>
        </w:rPr>
        <w:t xml:space="preserve"> </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CHALLENGER:</w:t>
        <w:br w:type="textWrapping"/>
      </w:r>
      <w:hyperlink r:id="rId11">
        <w:r w:rsidDel="00000000" w:rsidR="00000000" w:rsidRPr="00000000">
          <w:rPr>
            <w:rFonts w:ascii="Roboto" w:cs="Roboto" w:eastAsia="Roboto" w:hAnsi="Roboto"/>
            <w:b w:val="1"/>
            <w:color w:val="1155cc"/>
            <w:sz w:val="21"/>
            <w:szCs w:val="21"/>
            <w:u w:val="single"/>
            <w:rtl w:val="0"/>
          </w:rPr>
          <w:t xml:space="preserve">https://www.ford.co.uk/shop/price-and-locate/pre-order/build-your-own?at_preview_token=p-4jNpED2LEEmER4GVOR8g&amp;at_preview_index=1_2&amp;at_preview_listed_activities_only=true</w:t>
        </w:r>
      </w:hyperlink>
      <w:r w:rsidDel="00000000" w:rsidR="00000000" w:rsidRPr="00000000">
        <w:rPr>
          <w:rFonts w:ascii="Roboto" w:cs="Roboto" w:eastAsia="Roboto" w:hAnsi="Roboto"/>
          <w:b w:val="1"/>
          <w:color w:val="172b4d"/>
          <w:sz w:val="21"/>
          <w:szCs w:val="21"/>
          <w:rtl w:val="0"/>
        </w:rPr>
        <w:t xml:space="preserve"> </w:t>
      </w:r>
    </w:p>
    <w:p w:rsidR="00000000" w:rsidDel="00000000" w:rsidP="00000000" w:rsidRDefault="00000000" w:rsidRPr="00000000" w14:paraId="00000015">
      <w:pPr>
        <w:rPr>
          <w:rFonts w:ascii="AppleSystemUIFont" w:cs="AppleSystemUIFont" w:eastAsia="AppleSystemUIFont" w:hAnsi="AppleSystemUIFont"/>
          <w:b w:val="1"/>
        </w:rPr>
      </w:pPr>
      <w:r w:rsidDel="00000000" w:rsidR="00000000" w:rsidRPr="00000000">
        <w:rPr>
          <w:rtl w:val="0"/>
        </w:rPr>
      </w:r>
    </w:p>
    <w:p w:rsidR="00000000" w:rsidDel="00000000" w:rsidP="00000000" w:rsidRDefault="00000000" w:rsidRPr="00000000" w14:paraId="00000016">
      <w:pPr>
        <w:rPr>
          <w:rFonts w:ascii="AppleSystemUIFont" w:cs="AppleSystemUIFont" w:eastAsia="AppleSystemUIFont" w:hAnsi="AppleSystemUIFont"/>
          <w:b w:val="1"/>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ppleSystemUI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paragraph" w:styleId="Heading4">
    <w:name w:val="heading 4"/>
    <w:basedOn w:val="Normal"/>
    <w:link w:val="Heading4Char"/>
    <w:uiPriority w:val="9"/>
    <w:qFormat w:val="1"/>
    <w:rsid w:val="00D01783"/>
    <w:pPr>
      <w:spacing w:after="100" w:afterAutospacing="1" w:before="100" w:beforeAutospacing="1"/>
      <w:outlineLvl w:val="3"/>
    </w:pPr>
    <w:rPr>
      <w:rFonts w:ascii="Times New Roman" w:cs="Times New Roman" w:eastAsia="Times New Roman" w:hAnsi="Times New Roman"/>
      <w:b w:val="1"/>
      <w:bCs w:val="1"/>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character" w:styleId="Heading4Char" w:customStyle="1">
    <w:name w:val="Heading 4 Char"/>
    <w:basedOn w:val="DefaultParagraphFont"/>
    <w:link w:val="Heading4"/>
    <w:uiPriority w:val="9"/>
    <w:rsid w:val="00D01783"/>
    <w:rPr>
      <w:rFonts w:ascii="Times New Roman" w:cs="Times New Roman" w:eastAsia="Times New Roman" w:hAnsi="Times New Roman"/>
      <w:b w:val="1"/>
      <w:bCs w:val="1"/>
      <w:sz w:val="24"/>
      <w:lang w:eastAsia="en-GB"/>
    </w:rPr>
  </w:style>
  <w:style w:type="paragraph" w:styleId="drop" w:customStyle="1">
    <w:name w:val="drop"/>
    <w:basedOn w:val="Normal"/>
    <w:rsid w:val="00D01783"/>
    <w:pPr>
      <w:spacing w:after="100" w:afterAutospacing="1" w:before="100" w:beforeAutospacing="1"/>
    </w:pPr>
    <w:rPr>
      <w:rFonts w:ascii="Times New Roman" w:cs="Times New Roman" w:eastAsia="Times New Roman" w:hAnsi="Times New Roman"/>
      <w:lang w:eastAsia="en-GB"/>
    </w:rPr>
  </w:style>
  <w:style w:type="character" w:styleId="aui-icon" w:customStyle="1">
    <w:name w:val="aui-icon"/>
    <w:basedOn w:val="DefaultParagraphFont"/>
    <w:rsid w:val="00D01783"/>
  </w:style>
  <w:style w:type="paragraph" w:styleId="NormalWeb">
    <w:name w:val="Normal (Web)"/>
    <w:basedOn w:val="Normal"/>
    <w:uiPriority w:val="99"/>
    <w:unhideWhenUsed w:val="1"/>
    <w:rsid w:val="003E2587"/>
    <w:pPr>
      <w:spacing w:after="100" w:afterAutospacing="1" w:before="100" w:beforeAutospacing="1"/>
    </w:pPr>
    <w:rPr>
      <w:rFonts w:ascii="Times New Roman" w:cs="Times New Roman" w:eastAsia="Times New Roman" w:hAnsi="Times New Roman"/>
      <w:lang w:eastAsia="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ord.co.uk/shop/price-and-locate/pre-order/build-your-own?at_preview_token=p-4jNpED2LEEmER4GVOR8g&amp;at_preview_index=1_2&amp;at_preview_listed_activities_only=true" TargetMode="External"/><Relationship Id="rId10" Type="http://schemas.openxmlformats.org/officeDocument/2006/relationships/hyperlink" Target="https://www.ford.co.uk/shop/price-and-locate/pre-order/build-your-own?at_preview_token=p-4jNpED2LEEmER4GVOR8g&amp;at_preview_index=1_1&amp;at_preview_listed_activities_only=true"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1107" TargetMode="External"/><Relationship Id="rId8" Type="http://schemas.openxmlformats.org/officeDocument/2006/relationships/hyperlink" Target="https://www.ford.co.u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C2y8rVOerYmZZHtW0kC9mV6DrQ==">AMUW2mUkugRyIe8PMcjiXlZOlRfVfLTxnHfs9mbGL9U/GMX/DbXhLuD86WdbbCbt9niLxYZPnl22VFfqcmKLDTTEjUR1Gq7xZs0zRmBNsbRiNtKbZcZU5Ck=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2020-02-10T12:54:00Z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