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50EA58" w14:textId="0E3FF58C" w:rsidR="7E291EC2" w:rsidRDefault="7E291EC2" w:rsidP="7E291EC2">
      <w:pPr>
        <w:spacing w:line="276" w:lineRule="auto"/>
      </w:pPr>
      <w:r w:rsidRPr="7E291EC2">
        <w:rPr>
          <w:sz w:val="48"/>
          <w:szCs w:val="48"/>
          <w:lang w:val="en-US"/>
        </w:rPr>
        <w:t>GTB</w:t>
      </w:r>
      <w:r>
        <w:br/>
      </w:r>
      <w:r>
        <w:br/>
      </w:r>
      <w:r w:rsidRPr="7E291EC2">
        <w:rPr>
          <w:b/>
          <w:bCs/>
          <w:sz w:val="36"/>
          <w:szCs w:val="36"/>
          <w:lang w:val="en-US"/>
        </w:rPr>
        <w:t>QA</w:t>
      </w:r>
      <w:r>
        <w:br/>
      </w:r>
      <w:r w:rsidR="00AC2379" w:rsidRPr="00AC2379">
        <w:t>[DEV 20.06] OT-714 | AB | IT | BP | B&amp;P Summary | Add "Richiedi Preventivo" CTA</w:t>
      </w:r>
      <w:r w:rsidR="00AC2379">
        <w:t xml:space="preserve"> </w:t>
      </w:r>
      <w:r w:rsidR="00533E3A">
        <w:t>–</w:t>
      </w:r>
      <w:r w:rsidR="00AC2379">
        <w:t xml:space="preserve"> 12 February 2020</w:t>
      </w:r>
    </w:p>
    <w:p w14:paraId="672A6659" w14:textId="77777777" w:rsidR="005F5FBA" w:rsidRDefault="005F5FBA">
      <w:pPr>
        <w:spacing w:line="276" w:lineRule="auto"/>
        <w:rPr>
          <w:sz w:val="32"/>
          <w:szCs w:val="32"/>
          <w:lang w:val="en-US"/>
        </w:rPr>
      </w:pPr>
    </w:p>
    <w:p w14:paraId="1BEB0D0B" w14:textId="32039177" w:rsidR="7E291EC2" w:rsidRDefault="7E291EC2" w:rsidP="7E291EC2">
      <w:pPr>
        <w:spacing w:line="276" w:lineRule="auto"/>
      </w:pPr>
      <w:r w:rsidRPr="7E291EC2">
        <w:rPr>
          <w:b/>
          <w:bCs/>
          <w:u w:val="single"/>
          <w:lang w:val="en-US"/>
        </w:rPr>
        <w:t>Jira ticket:</w:t>
      </w:r>
      <w:r>
        <w:br/>
      </w:r>
      <w:hyperlink r:id="rId5" w:history="1">
        <w:r w:rsidR="00AC2379">
          <w:rPr>
            <w:rStyle w:val="Hyperlink"/>
          </w:rPr>
          <w:t>https://jira.uhub.biz/browse/GTBEMEAOPT-714</w:t>
        </w:r>
      </w:hyperlink>
    </w:p>
    <w:p w14:paraId="0A37501D" w14:textId="77777777" w:rsidR="005F5FBA" w:rsidRDefault="005F5FBA">
      <w:pPr>
        <w:spacing w:line="276" w:lineRule="auto"/>
        <w:rPr>
          <w:lang w:val="en-US"/>
        </w:rPr>
      </w:pPr>
    </w:p>
    <w:p w14:paraId="13F1BCB7" w14:textId="1623DB65" w:rsidR="00533E3A" w:rsidRDefault="6B19E8C7" w:rsidP="6B19E8C7">
      <w:pPr>
        <w:spacing w:line="276" w:lineRule="auto"/>
      </w:pPr>
      <w:r w:rsidRPr="6B19E8C7">
        <w:rPr>
          <w:b/>
          <w:bCs/>
          <w:u w:val="single"/>
        </w:rPr>
        <w:t>Site</w:t>
      </w:r>
      <w:r>
        <w:br/>
      </w:r>
      <w:hyperlink r:id="rId6" w:history="1">
        <w:r w:rsidR="00AC2379" w:rsidRPr="00AE060D">
          <w:rPr>
            <w:rStyle w:val="Hyperlink"/>
          </w:rPr>
          <w:t>https://www.ford.it/</w:t>
        </w:r>
      </w:hyperlink>
    </w:p>
    <w:p w14:paraId="5DAB6C7B" w14:textId="77777777" w:rsidR="005F5FBA" w:rsidRDefault="005F5FBA">
      <w:pPr>
        <w:spacing w:line="276" w:lineRule="auto"/>
        <w:rPr>
          <w:rStyle w:val="InternetLink"/>
        </w:rPr>
      </w:pPr>
    </w:p>
    <w:p w14:paraId="20DAF563" w14:textId="1ABF678A" w:rsidR="7E291EC2" w:rsidRDefault="7E291EC2" w:rsidP="7E291EC2">
      <w:pPr>
        <w:spacing w:line="276" w:lineRule="auto"/>
      </w:pPr>
      <w:r w:rsidRPr="7E291EC2">
        <w:rPr>
          <w:b/>
          <w:bCs/>
          <w:u w:val="single"/>
        </w:rPr>
        <w:t>Test location</w:t>
      </w:r>
      <w:r>
        <w:br/>
      </w:r>
      <w:r w:rsidR="00AC2379" w:rsidRPr="00AC2379">
        <w:rPr>
          <w:rFonts w:ascii="Calibri" w:eastAsia="Calibri" w:hAnsi="Calibri" w:cs="Calibri"/>
        </w:rPr>
        <w:t>B&amp;P Summary Page</w:t>
      </w:r>
    </w:p>
    <w:p w14:paraId="60EC9321" w14:textId="77777777" w:rsidR="0048591D" w:rsidRDefault="0048591D">
      <w:pPr>
        <w:spacing w:line="276" w:lineRule="auto"/>
        <w:rPr>
          <w:b/>
          <w:bCs/>
          <w:u w:val="single"/>
        </w:rPr>
      </w:pPr>
      <w:r>
        <w:br/>
      </w:r>
      <w:r w:rsidRPr="0048591D">
        <w:rPr>
          <w:b/>
          <w:bCs/>
          <w:u w:val="single"/>
        </w:rPr>
        <w:t>Tags</w:t>
      </w:r>
    </w:p>
    <w:p w14:paraId="070BFA22" w14:textId="7BA0312A" w:rsidR="00AC2379" w:rsidRDefault="00AC2379" w:rsidP="00AC2379">
      <w:pPr>
        <w:spacing w:line="276" w:lineRule="auto"/>
      </w:pPr>
      <w:r>
        <w:t xml:space="preserve">CONTROL - </w:t>
      </w:r>
      <w:r>
        <w:t>tt:nwp:opt-714:ab:bp:preventivo:control</w:t>
      </w:r>
    </w:p>
    <w:p w14:paraId="43C78E7C" w14:textId="6C1B0BB1" w:rsidR="002B5C97" w:rsidRPr="0048591D" w:rsidRDefault="00AC2379" w:rsidP="00AC2379">
      <w:pPr>
        <w:spacing w:line="276" w:lineRule="auto"/>
      </w:pPr>
      <w:bookmarkStart w:id="0" w:name="_Hlk32384694"/>
      <w:r>
        <w:t xml:space="preserve">CHALLENGER </w:t>
      </w:r>
      <w:bookmarkEnd w:id="0"/>
      <w:r>
        <w:t xml:space="preserve">- </w:t>
      </w:r>
      <w:r>
        <w:t>tt:nwp:opt-714:ab:bp:preventivo:challenger</w:t>
      </w:r>
      <w:r w:rsidR="0048591D" w:rsidRPr="0048591D">
        <w:rPr>
          <w:b/>
          <w:bCs/>
          <w:u w:val="single"/>
        </w:rPr>
        <w:br/>
      </w:r>
    </w:p>
    <w:p w14:paraId="227C7A14" w14:textId="68BDB0C8" w:rsidR="005F5FBA" w:rsidRDefault="7E291EC2" w:rsidP="00533E3A">
      <w:pPr>
        <w:spacing w:after="240" w:line="276" w:lineRule="auto"/>
        <w:rPr>
          <w:b/>
          <w:bCs/>
          <w:u w:val="single"/>
        </w:rPr>
      </w:pPr>
      <w:r w:rsidRPr="7E291EC2">
        <w:rPr>
          <w:b/>
          <w:bCs/>
          <w:u w:val="single"/>
        </w:rPr>
        <w:t>Hypothesis</w:t>
      </w:r>
      <w:r w:rsidR="6B19E8C7">
        <w:br/>
      </w:r>
      <w:r w:rsidR="00AC2379" w:rsidRPr="00AC2379">
        <w:rPr>
          <w:rFonts w:ascii="Calibri" w:eastAsia="Calibri" w:hAnsi="Calibri" w:cs="Calibri"/>
        </w:rPr>
        <w:t>Currently, the dealer website conversion rate is 0.8%. However, we know from the high number of visits (1.394.705) that there is appetite for this type of communication. As such, we assume that making a CTA to "Richiedi un preventivo" more obvious, we will meet customer objectives and in turn increase conversion.</w:t>
      </w:r>
    </w:p>
    <w:p w14:paraId="6B822CD9" w14:textId="6820BBAE" w:rsidR="005F5FBA" w:rsidRPr="000D2DD8" w:rsidRDefault="7E291EC2" w:rsidP="00F37CAD">
      <w:pPr>
        <w:tabs>
          <w:tab w:val="left" w:pos="0"/>
        </w:tabs>
        <w:spacing w:after="240" w:line="276" w:lineRule="auto"/>
        <w:rPr>
          <w:b/>
          <w:bCs/>
          <w:u w:val="single"/>
        </w:rPr>
      </w:pPr>
      <w:r w:rsidRPr="7E291EC2">
        <w:rPr>
          <w:b/>
          <w:bCs/>
          <w:u w:val="single"/>
        </w:rPr>
        <w:t>Test Description</w:t>
      </w:r>
      <w:bookmarkStart w:id="1" w:name="_GoBack"/>
      <w:bookmarkEnd w:id="1"/>
      <w:r w:rsidR="000D2DD8">
        <w:br/>
      </w:r>
      <w:r w:rsidR="00AC2379" w:rsidRPr="00AC2379">
        <w:t>CHALLENGER</w:t>
      </w:r>
      <w:r w:rsidR="00AC2379">
        <w:t>: View the Challenger link, browse to the B&amp;P page (Configura), select any vehicle, click the summary button on the right (Riepilogo). The following should have changed:</w:t>
      </w:r>
      <w:r w:rsidR="00AC2379">
        <w:br/>
        <w:t>The visualizza costo mensile button should be white instead of blue. The two buttons below it should be blue instead of white. The Richiedi prentivo button should be second in the list of buttons instead of last.</w:t>
      </w:r>
      <w:r w:rsidR="00502BA9">
        <w:t xml:space="preserve"> The same should be true in a mobile view.</w:t>
      </w:r>
      <w:r w:rsidR="00502BA9">
        <w:br/>
        <w:t>Lastly below the “</w:t>
      </w:r>
      <w:r w:rsidR="00502BA9" w:rsidRPr="00502BA9">
        <w:t>Riepilogo offerta</w:t>
      </w:r>
      <w:r w:rsidR="00502BA9">
        <w:t>” section, it should have 2 new buttons, “Richiedi preventive” and “Prenota un Test Drive” in that order (left to right) and the same should be true in a mobile view but on top of on another instead of next to on another.</w:t>
      </w:r>
      <w:r w:rsidR="00F37CAD">
        <w:br/>
      </w:r>
      <w:r w:rsidR="002B5C97">
        <w:br/>
      </w:r>
      <w:r w:rsidRPr="7E291EC2">
        <w:rPr>
          <w:b/>
          <w:bCs/>
          <w:u w:val="single"/>
        </w:rPr>
        <w:t>Browser:</w:t>
      </w:r>
      <w:r>
        <w:t xml:space="preserve"> </w:t>
      </w:r>
      <w:r w:rsidR="002B5C97">
        <w:br/>
      </w:r>
      <w:r>
        <w:t>All</w:t>
      </w:r>
      <w:r w:rsidR="002B5C97">
        <w:br/>
      </w:r>
      <w:r w:rsidR="002B5C97">
        <w:br/>
      </w:r>
      <w:r w:rsidRPr="7E291EC2">
        <w:rPr>
          <w:b/>
          <w:bCs/>
          <w:u w:val="single"/>
        </w:rPr>
        <w:t>Device:</w:t>
      </w:r>
      <w:r>
        <w:t xml:space="preserve"> </w:t>
      </w:r>
      <w:r w:rsidR="002B5C97">
        <w:br/>
      </w:r>
      <w:r>
        <w:lastRenderedPageBreak/>
        <w:t>All</w:t>
      </w:r>
      <w:r w:rsidR="002B5C97">
        <w:br/>
      </w:r>
      <w:r w:rsidR="002B5C97">
        <w:br/>
      </w:r>
      <w:r w:rsidRPr="7E291EC2">
        <w:rPr>
          <w:b/>
          <w:bCs/>
          <w:u w:val="single"/>
        </w:rPr>
        <w:t>Audience rules:</w:t>
      </w:r>
      <w:r>
        <w:t xml:space="preserve"> </w:t>
      </w:r>
      <w:r w:rsidR="002B5C97">
        <w:br/>
      </w:r>
      <w:r w:rsidR="00533E3A" w:rsidRPr="00533E3A">
        <w:rPr>
          <w:rFonts w:ascii="Calibri" w:eastAsia="Calibri" w:hAnsi="Calibri" w:cs="Calibri"/>
        </w:rPr>
        <w:t>All traffic</w:t>
      </w:r>
      <w:r w:rsidR="002B5C97">
        <w:br/>
      </w:r>
      <w:r w:rsidR="002B5C97">
        <w:br/>
      </w:r>
    </w:p>
    <w:p w14:paraId="09DBEEBB" w14:textId="77777777" w:rsidR="005F5FBA" w:rsidRDefault="6B19E8C7">
      <w:pPr>
        <w:spacing w:line="276" w:lineRule="auto"/>
        <w:rPr>
          <w:b/>
          <w:bCs/>
          <w:color w:val="000000"/>
          <w:u w:val="single"/>
        </w:rPr>
      </w:pPr>
      <w:r w:rsidRPr="6B19E8C7">
        <w:rPr>
          <w:b/>
          <w:bCs/>
          <w:color w:val="000000" w:themeColor="text1"/>
          <w:u w:val="single"/>
        </w:rPr>
        <w:t>QA Links:</w:t>
      </w:r>
    </w:p>
    <w:p w14:paraId="243B3A41" w14:textId="4EDF28A9" w:rsidR="6B19E8C7" w:rsidRDefault="7E291EC2">
      <w:r w:rsidRPr="7E291EC2">
        <w:rPr>
          <w:b/>
          <w:bCs/>
        </w:rPr>
        <w:t>CONTROL:</w:t>
      </w:r>
    </w:p>
    <w:p w14:paraId="3C9E1886" w14:textId="62BCF7AA" w:rsidR="7E291EC2" w:rsidRDefault="00AC2379" w:rsidP="7E291EC2">
      <w:hyperlink r:id="rId7" w:history="1">
        <w:r w:rsidRPr="001E2893">
          <w:rPr>
            <w:rStyle w:val="Hyperlink"/>
          </w:rPr>
          <w:t>https://www.ford.it/?at_preview_token=bpa3y5JW%2Fbb7iFwJpqRSlA%3D%3D&amp;at_preview_index=1_1&amp;at_preview_listed_activities_only=true</w:t>
        </w:r>
      </w:hyperlink>
    </w:p>
    <w:p w14:paraId="419A9746" w14:textId="77777777" w:rsidR="00AC2379" w:rsidRDefault="00AC2379" w:rsidP="7E291EC2"/>
    <w:p w14:paraId="7D946785" w14:textId="77777777" w:rsidR="002B5C97" w:rsidRDefault="002B5C97" w:rsidP="7E291EC2">
      <w:pPr>
        <w:rPr>
          <w:rFonts w:ascii="Calibri" w:eastAsia="Calibri" w:hAnsi="Calibri" w:cs="Calibri"/>
        </w:rPr>
      </w:pPr>
    </w:p>
    <w:p w14:paraId="2E902BC1" w14:textId="5693B09C" w:rsidR="6B19E8C7" w:rsidRDefault="00F37CAD">
      <w:r>
        <w:rPr>
          <w:b/>
          <w:bCs/>
        </w:rPr>
        <w:t>CHALLENGE</w:t>
      </w:r>
      <w:r w:rsidR="00AC2379">
        <w:rPr>
          <w:b/>
          <w:bCs/>
        </w:rPr>
        <w:t>R</w:t>
      </w:r>
      <w:r w:rsidR="7E291EC2" w:rsidRPr="7E291EC2">
        <w:rPr>
          <w:b/>
          <w:bCs/>
        </w:rPr>
        <w:t>:</w:t>
      </w:r>
    </w:p>
    <w:p w14:paraId="1655A1A2" w14:textId="3843F78E" w:rsidR="00F37CAD" w:rsidRDefault="00AC2379" w:rsidP="00F37CAD">
      <w:hyperlink r:id="rId8" w:history="1">
        <w:r w:rsidRPr="001E2893">
          <w:rPr>
            <w:rStyle w:val="Hyperlink"/>
          </w:rPr>
          <w:t>https://www.ford.it/?at_preview_token=bpa3y5JW%2Fbb7iFwJpqRSlA%3D%3D&amp;at_preview_index=1_2&amp;at_preview_listed_activities_only=true</w:t>
        </w:r>
      </w:hyperlink>
    </w:p>
    <w:p w14:paraId="00481AE1" w14:textId="372409DB" w:rsidR="00F37CAD" w:rsidRDefault="00F37CAD" w:rsidP="7E291EC2"/>
    <w:p w14:paraId="7550FA8D" w14:textId="77777777" w:rsidR="002B5C97" w:rsidRDefault="002B5C97" w:rsidP="7E291EC2">
      <w:pPr>
        <w:rPr>
          <w:rFonts w:ascii="Calibri" w:eastAsia="Calibri" w:hAnsi="Calibri" w:cs="Calibri"/>
        </w:rPr>
      </w:pPr>
    </w:p>
    <w:p w14:paraId="2B57A6D9" w14:textId="2F106DA9" w:rsidR="6B19E8C7" w:rsidRDefault="6B19E8C7" w:rsidP="6B19E8C7">
      <w:pPr>
        <w:pStyle w:val="BodyText"/>
        <w:rPr>
          <w:rStyle w:val="InternetLink"/>
        </w:rPr>
      </w:pPr>
    </w:p>
    <w:p w14:paraId="0D0B940D" w14:textId="77777777" w:rsidR="005F5FBA" w:rsidRDefault="005F5FBA">
      <w:pPr>
        <w:pStyle w:val="BodyText"/>
        <w:rPr>
          <w:rStyle w:val="InternetLink"/>
        </w:rPr>
      </w:pPr>
    </w:p>
    <w:p w14:paraId="0E27B00A" w14:textId="77777777" w:rsidR="005F5FBA" w:rsidRDefault="005F5FBA">
      <w:pPr>
        <w:pStyle w:val="BodyText"/>
        <w:rPr>
          <w:rStyle w:val="InternetLink"/>
        </w:rPr>
      </w:pPr>
    </w:p>
    <w:p w14:paraId="60061E4C" w14:textId="77777777" w:rsidR="005F5FBA" w:rsidRDefault="005F5FBA">
      <w:pPr>
        <w:spacing w:line="276" w:lineRule="auto"/>
      </w:pPr>
    </w:p>
    <w:p w14:paraId="44EAFD9C" w14:textId="77777777" w:rsidR="005F5FBA" w:rsidRDefault="005F5FBA">
      <w:pPr>
        <w:spacing w:line="276" w:lineRule="auto"/>
      </w:pPr>
    </w:p>
    <w:sectPr w:rsidR="005F5FBA">
      <w:pgSz w:w="11906" w:h="16838"/>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mbria"/>
    <w:charset w:val="01"/>
    <w:family w:val="roman"/>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726B2E"/>
    <w:multiLevelType w:val="multilevel"/>
    <w:tmpl w:val="01FC688A"/>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 w15:restartNumberingAfterBreak="0">
    <w:nsid w:val="44AD5E12"/>
    <w:multiLevelType w:val="multilevel"/>
    <w:tmpl w:val="3BD0F35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4EA42653"/>
    <w:multiLevelType w:val="hybridMultilevel"/>
    <w:tmpl w:val="D108A1D2"/>
    <w:lvl w:ilvl="0" w:tplc="8222C9E2">
      <w:start w:val="1"/>
      <w:numFmt w:val="bullet"/>
      <w:lvlText w:val=""/>
      <w:lvlJc w:val="left"/>
      <w:pPr>
        <w:ind w:left="720" w:hanging="360"/>
      </w:pPr>
      <w:rPr>
        <w:rFonts w:ascii="Symbol" w:hAnsi="Symbol" w:hint="default"/>
      </w:rPr>
    </w:lvl>
    <w:lvl w:ilvl="1" w:tplc="7C289ADA">
      <w:start w:val="1"/>
      <w:numFmt w:val="bullet"/>
      <w:lvlText w:val="o"/>
      <w:lvlJc w:val="left"/>
      <w:pPr>
        <w:ind w:left="1440" w:hanging="360"/>
      </w:pPr>
      <w:rPr>
        <w:rFonts w:ascii="Courier New" w:hAnsi="Courier New" w:hint="default"/>
      </w:rPr>
    </w:lvl>
    <w:lvl w:ilvl="2" w:tplc="0CF68450">
      <w:start w:val="1"/>
      <w:numFmt w:val="bullet"/>
      <w:lvlText w:val=""/>
      <w:lvlJc w:val="left"/>
      <w:pPr>
        <w:ind w:left="2160" w:hanging="360"/>
      </w:pPr>
      <w:rPr>
        <w:rFonts w:ascii="Wingdings" w:hAnsi="Wingdings" w:hint="default"/>
      </w:rPr>
    </w:lvl>
    <w:lvl w:ilvl="3" w:tplc="6FDA5C5A">
      <w:start w:val="1"/>
      <w:numFmt w:val="bullet"/>
      <w:lvlText w:val=""/>
      <w:lvlJc w:val="left"/>
      <w:pPr>
        <w:ind w:left="2880" w:hanging="360"/>
      </w:pPr>
      <w:rPr>
        <w:rFonts w:ascii="Symbol" w:hAnsi="Symbol" w:hint="default"/>
      </w:rPr>
    </w:lvl>
    <w:lvl w:ilvl="4" w:tplc="790ADCF6">
      <w:start w:val="1"/>
      <w:numFmt w:val="bullet"/>
      <w:lvlText w:val="o"/>
      <w:lvlJc w:val="left"/>
      <w:pPr>
        <w:ind w:left="3600" w:hanging="360"/>
      </w:pPr>
      <w:rPr>
        <w:rFonts w:ascii="Courier New" w:hAnsi="Courier New" w:hint="default"/>
      </w:rPr>
    </w:lvl>
    <w:lvl w:ilvl="5" w:tplc="69CC2A5A">
      <w:start w:val="1"/>
      <w:numFmt w:val="bullet"/>
      <w:lvlText w:val=""/>
      <w:lvlJc w:val="left"/>
      <w:pPr>
        <w:ind w:left="4320" w:hanging="360"/>
      </w:pPr>
      <w:rPr>
        <w:rFonts w:ascii="Wingdings" w:hAnsi="Wingdings" w:hint="default"/>
      </w:rPr>
    </w:lvl>
    <w:lvl w:ilvl="6" w:tplc="46A21B7A">
      <w:start w:val="1"/>
      <w:numFmt w:val="bullet"/>
      <w:lvlText w:val=""/>
      <w:lvlJc w:val="left"/>
      <w:pPr>
        <w:ind w:left="5040" w:hanging="360"/>
      </w:pPr>
      <w:rPr>
        <w:rFonts w:ascii="Symbol" w:hAnsi="Symbol" w:hint="default"/>
      </w:rPr>
    </w:lvl>
    <w:lvl w:ilvl="7" w:tplc="8E445C7C">
      <w:start w:val="1"/>
      <w:numFmt w:val="bullet"/>
      <w:lvlText w:val="o"/>
      <w:lvlJc w:val="left"/>
      <w:pPr>
        <w:ind w:left="5760" w:hanging="360"/>
      </w:pPr>
      <w:rPr>
        <w:rFonts w:ascii="Courier New" w:hAnsi="Courier New" w:hint="default"/>
      </w:rPr>
    </w:lvl>
    <w:lvl w:ilvl="8" w:tplc="6334601A">
      <w:start w:val="1"/>
      <w:numFmt w:val="bullet"/>
      <w:lvlText w:val=""/>
      <w:lvlJc w:val="left"/>
      <w:pPr>
        <w:ind w:left="6480" w:hanging="360"/>
      </w:pPr>
      <w:rPr>
        <w:rFonts w:ascii="Wingdings" w:hAnsi="Wingdings" w:hint="default"/>
      </w:rPr>
    </w:lvl>
  </w:abstractNum>
  <w:abstractNum w:abstractNumId="3" w15:restartNumberingAfterBreak="0">
    <w:nsid w:val="66F46C8E"/>
    <w:multiLevelType w:val="multilevel"/>
    <w:tmpl w:val="86805348"/>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355C23FE"/>
    <w:rsid w:val="000D2DD8"/>
    <w:rsid w:val="002B5C97"/>
    <w:rsid w:val="0048591D"/>
    <w:rsid w:val="00502BA9"/>
    <w:rsid w:val="00533E3A"/>
    <w:rsid w:val="005F5FBA"/>
    <w:rsid w:val="00AC2379"/>
    <w:rsid w:val="00BB55EC"/>
    <w:rsid w:val="00F37CAD"/>
    <w:rsid w:val="355C23FE"/>
    <w:rsid w:val="6B19E8C7"/>
    <w:rsid w:val="7E291EC2"/>
  </w:rsids>
  <m:mathPr>
    <m:mathFont m:val="Cambria Math"/>
    <m:brkBin m:val="before"/>
    <m:brkBinSub m:val="--"/>
    <m:smallFrac m:val="0"/>
    <m:dispDef/>
    <m:lMargin m:val="0"/>
    <m:rMargin m:val="0"/>
    <m:defJc m:val="centerGroup"/>
    <m:wrapIndent m:val="1440"/>
    <m:intLim m:val="subSup"/>
    <m:naryLim m:val="undOvr"/>
  </m:mathPr>
  <w:themeFontLang w:val="en-ZA"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64C2B"/>
  <w15:docId w15:val="{59140C92-76F2-40E8-8E79-2C4BE06A0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4"/>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D756CC"/>
    <w:rPr>
      <w:color w:val="0563C1"/>
      <w:u w:val="single"/>
    </w:rPr>
  </w:style>
  <w:style w:type="character" w:styleId="UnresolvedMention">
    <w:name w:val="Unresolved Mention"/>
    <w:basedOn w:val="DefaultParagraphFont"/>
    <w:uiPriority w:val="99"/>
    <w:semiHidden/>
    <w:unhideWhenUsed/>
    <w:qFormat/>
    <w:rsid w:val="0028067D"/>
    <w:rPr>
      <w:color w:val="605E5C"/>
      <w:shd w:val="clear" w:color="auto" w:fill="E1DFDD"/>
    </w:rPr>
  </w:style>
  <w:style w:type="character" w:styleId="FollowedHyperlink">
    <w:name w:val="FollowedHyperlink"/>
    <w:basedOn w:val="DefaultParagraphFont"/>
    <w:uiPriority w:val="99"/>
    <w:semiHidden/>
    <w:unhideWhenUsed/>
    <w:qFormat/>
    <w:rsid w:val="004849B0"/>
    <w:rPr>
      <w:color w:val="954F72" w:themeColor="followedHyperlink"/>
      <w:u w:val="single"/>
    </w:rPr>
  </w:style>
  <w:style w:type="character" w:customStyle="1" w:styleId="StrongEmphasis">
    <w:name w:val="Strong Emphasis"/>
    <w:qFormat/>
    <w:rPr>
      <w:b/>
      <w:bCs/>
    </w:rPr>
  </w:style>
  <w:style w:type="character" w:customStyle="1" w:styleId="ListLabel1">
    <w:name w:val="ListLabel 1"/>
    <w:qFormat/>
    <w:rPr>
      <w:u w:val="single"/>
    </w:rPr>
  </w:style>
  <w:style w:type="character" w:customStyle="1" w:styleId="ListLabel2">
    <w:name w:val="ListLabel 2"/>
    <w:qFormat/>
  </w:style>
  <w:style w:type="character" w:customStyle="1" w:styleId="ListLabel3">
    <w:name w:val="ListLabel 3"/>
    <w:qFormat/>
    <w:rPr>
      <w:u w:val="single"/>
    </w:rPr>
  </w:style>
  <w:style w:type="character" w:customStyle="1" w:styleId="ListLabel4">
    <w:name w:val="ListLabel 4"/>
    <w:qFormat/>
  </w:style>
  <w:style w:type="character" w:customStyle="1" w:styleId="ListLabel5">
    <w:name w:val="ListLabel 5"/>
    <w:qFormat/>
    <w:rPr>
      <w:u w:val="single"/>
    </w:rPr>
  </w:style>
  <w:style w:type="character" w:customStyle="1" w:styleId="ListLabel6">
    <w:name w:val="ListLabel 6"/>
    <w:qFormat/>
  </w:style>
  <w:style w:type="character" w:customStyle="1" w:styleId="ListLabel7">
    <w:name w:val="ListLabel 7"/>
    <w:qFormat/>
    <w:rPr>
      <w:u w:val="single"/>
    </w:rPr>
  </w:style>
  <w:style w:type="character" w:customStyle="1" w:styleId="ListLabel8">
    <w:name w:val="ListLabel 8"/>
    <w:qFormat/>
  </w:style>
  <w:style w:type="character" w:customStyle="1" w:styleId="ListLabel9">
    <w:name w:val="ListLabel 9"/>
    <w:qFormat/>
    <w:rPr>
      <w:b/>
    </w:rPr>
  </w:style>
  <w:style w:type="character" w:customStyle="1" w:styleId="ListLabel10">
    <w:name w:val="ListLabel 10"/>
    <w:qFormat/>
    <w:rPr>
      <w:u w:val="single"/>
    </w:rPr>
  </w:style>
  <w:style w:type="character" w:customStyle="1" w:styleId="ListLabel11">
    <w:name w:val="ListLabel 11"/>
    <w:qFormat/>
  </w:style>
  <w:style w:type="character" w:customStyle="1" w:styleId="ListLabel12">
    <w:name w:val="ListLabel 12"/>
    <w:qFormat/>
    <w:rPr>
      <w:b/>
      <w:color w:val="000000"/>
      <w:u w:val="none"/>
    </w:rPr>
  </w:style>
  <w:style w:type="character" w:customStyle="1" w:styleId="ListLabel13">
    <w:name w:val="ListLabel 13"/>
    <w:qFormat/>
    <w:rPr>
      <w:u w:val="single"/>
    </w:rPr>
  </w:style>
  <w:style w:type="character" w:customStyle="1" w:styleId="ListLabel14">
    <w:name w:val="ListLabel 14"/>
    <w:qFormat/>
  </w:style>
  <w:style w:type="character" w:customStyle="1" w:styleId="ListLabel15">
    <w:name w:val="ListLabel 15"/>
    <w:qFormat/>
    <w:rPr>
      <w:b/>
    </w:rPr>
  </w:style>
  <w:style w:type="character" w:customStyle="1" w:styleId="ListLabel16">
    <w:name w:val="ListLabel 16"/>
    <w:qFormat/>
    <w:rPr>
      <w:u w:val="single"/>
    </w:rPr>
  </w:style>
  <w:style w:type="character" w:customStyle="1" w:styleId="ListLabel17">
    <w:name w:val="ListLabel 17"/>
    <w:qFormat/>
    <w:rPr>
      <w:b/>
      <w:color w:val="000000"/>
      <w:u w:val="none"/>
    </w:rPr>
  </w:style>
  <w:style w:type="character" w:customStyle="1" w:styleId="ListLabel18">
    <w:name w:val="ListLabel 18"/>
    <w:qFormat/>
  </w:style>
  <w:style w:type="character" w:customStyle="1" w:styleId="Bullets">
    <w:name w:val="Bullets"/>
    <w:qFormat/>
    <w:rPr>
      <w:rFonts w:ascii="OpenSymbol" w:eastAsia="OpenSymbol" w:hAnsi="OpenSymbol" w:cs="OpenSymbol"/>
    </w:rPr>
  </w:style>
  <w:style w:type="character" w:customStyle="1" w:styleId="ListLabel19">
    <w:name w:val="ListLabel 19"/>
    <w:qFormat/>
  </w:style>
  <w:style w:type="character" w:customStyle="1" w:styleId="ListLabel20">
    <w:name w:val="ListLabel 20"/>
    <w:qFormat/>
  </w:style>
  <w:style w:type="character" w:customStyle="1" w:styleId="ListLabel21">
    <w:name w:val="ListLabel 21"/>
    <w:qFormat/>
  </w:style>
  <w:style w:type="character" w:customStyle="1" w:styleId="ListLabel22">
    <w:name w:val="ListLabel 22"/>
    <w:qFormat/>
  </w:style>
  <w:style w:type="character" w:customStyle="1" w:styleId="ins">
    <w:name w:val="ins"/>
    <w:qFormat/>
  </w:style>
  <w:style w:type="character" w:styleId="Emphasis">
    <w:name w:val="Emphasis"/>
    <w:qFormat/>
    <w:rPr>
      <w:i/>
      <w:iCs/>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D756CC"/>
    <w:pPr>
      <w:ind w:left="720"/>
    </w:pPr>
    <w:rPr>
      <w:rFonts w:ascii="Calibri" w:hAnsi="Calibri" w:cs="Calibri"/>
      <w:lang w:eastAsia="en-ZA"/>
    </w:r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ford.it/?at_preview_token=bpa3y5JW%2Fbb7iFwJpqRSlA%3D%3D&amp;at_preview_index=1_2&amp;at_preview_listed_activities_only=true" TargetMode="External"/><Relationship Id="rId3" Type="http://schemas.openxmlformats.org/officeDocument/2006/relationships/settings" Target="settings.xml"/><Relationship Id="rId7" Type="http://schemas.openxmlformats.org/officeDocument/2006/relationships/hyperlink" Target="https://www.ford.it/?at_preview_token=bpa3y5JW%2Fbb7iFwJpqRSlA%3D%3D&amp;at_preview_index=1_1&amp;at_preview_listed_activities_only=tru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ord.it/" TargetMode="External"/><Relationship Id="rId5" Type="http://schemas.openxmlformats.org/officeDocument/2006/relationships/hyperlink" Target="https://jira.uhub.biz/browse/GTBEMEAOPT-714"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TotalTime>
  <Pages>2</Pages>
  <Words>316</Words>
  <Characters>1802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Friedman, Janine</dc:creator>
  <dc:description/>
  <cp:lastModifiedBy>Mark Ferreira</cp:lastModifiedBy>
  <cp:revision>6</cp:revision>
  <dcterms:created xsi:type="dcterms:W3CDTF">2020-01-20T12:50:00Z</dcterms:created>
  <dcterms:modified xsi:type="dcterms:W3CDTF">2020-02-12T07:53:00Z</dcterms:modified>
  <dc:language>en-ZA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