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EA58" w14:textId="73EFDCE3" w:rsidR="7E291EC2" w:rsidRDefault="7E291EC2" w:rsidP="7E291EC2">
      <w:pPr>
        <w:spacing w:line="276" w:lineRule="auto"/>
      </w:pPr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="006E5C5A" w:rsidRPr="006E5C5A">
        <w:t xml:space="preserve">[DEV 20.06] OT-800 | AB | UK | </w:t>
      </w:r>
      <w:proofErr w:type="spellStart"/>
      <w:r w:rsidR="006E5C5A" w:rsidRPr="006E5C5A">
        <w:t>eBP</w:t>
      </w:r>
      <w:proofErr w:type="spellEnd"/>
      <w:r w:rsidR="006E5C5A" w:rsidRPr="006E5C5A">
        <w:t xml:space="preserve"> | Message on </w:t>
      </w:r>
      <w:proofErr w:type="spellStart"/>
      <w:r w:rsidR="006E5C5A" w:rsidRPr="006E5C5A">
        <w:t>eBP</w:t>
      </w:r>
      <w:proofErr w:type="spellEnd"/>
      <w:r w:rsidR="006E5C5A" w:rsidRPr="006E5C5A">
        <w:t xml:space="preserve"> Summary</w:t>
      </w:r>
      <w:r w:rsidR="006E5C5A">
        <w:t xml:space="preserve"> </w:t>
      </w:r>
      <w:r w:rsidR="00533E3A">
        <w:t>–</w:t>
      </w:r>
      <w:r>
        <w:t xml:space="preserve"> </w:t>
      </w:r>
      <w:r w:rsidR="006E5C5A">
        <w:t>6 February 2020</w:t>
      </w:r>
    </w:p>
    <w:p w14:paraId="672A6659" w14:textId="77777777" w:rsidR="005F5FBA" w:rsidRDefault="005F5FBA">
      <w:pPr>
        <w:spacing w:line="276" w:lineRule="auto"/>
        <w:rPr>
          <w:sz w:val="32"/>
          <w:szCs w:val="32"/>
          <w:lang w:val="en-US"/>
        </w:rPr>
      </w:pPr>
    </w:p>
    <w:p w14:paraId="1BEB0D0B" w14:textId="3DBF6D87" w:rsidR="7E291EC2" w:rsidRDefault="7E291EC2" w:rsidP="7E291EC2">
      <w:pPr>
        <w:spacing w:line="276" w:lineRule="auto"/>
      </w:pPr>
      <w:r w:rsidRPr="7E291EC2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6E5C5A">
          <w:rPr>
            <w:rStyle w:val="Hyperlink"/>
          </w:rPr>
          <w:t>https://jira.uhub.biz/browse/GTBEMEAOPT-800</w:t>
        </w:r>
      </w:hyperlink>
    </w:p>
    <w:p w14:paraId="0A37501D" w14:textId="77777777" w:rsidR="005F5FBA" w:rsidRDefault="005F5FBA">
      <w:pPr>
        <w:spacing w:line="276" w:lineRule="auto"/>
        <w:rPr>
          <w:lang w:val="en-US"/>
        </w:rPr>
      </w:pPr>
    </w:p>
    <w:p w14:paraId="0F50A169" w14:textId="487B5AB5" w:rsidR="006E5C5A" w:rsidRDefault="6B19E8C7" w:rsidP="6B19E8C7">
      <w:pPr>
        <w:spacing w:line="276" w:lineRule="auto"/>
      </w:pPr>
      <w:r w:rsidRPr="6B19E8C7">
        <w:rPr>
          <w:b/>
          <w:bCs/>
          <w:u w:val="single"/>
        </w:rPr>
        <w:t>Site</w:t>
      </w:r>
      <w:r>
        <w:br/>
      </w:r>
      <w:hyperlink r:id="rId6" w:history="1">
        <w:r w:rsidR="006E5C5A" w:rsidRPr="004C5920">
          <w:rPr>
            <w:rStyle w:val="Hyperlink"/>
          </w:rPr>
          <w:t>https://www.ford.co.uk/</w:t>
        </w:r>
      </w:hyperlink>
    </w:p>
    <w:p w14:paraId="5DAB6C7B" w14:textId="77777777" w:rsidR="005F5FBA" w:rsidRDefault="005F5FBA">
      <w:pPr>
        <w:spacing w:line="276" w:lineRule="auto"/>
        <w:rPr>
          <w:rStyle w:val="InternetLink"/>
        </w:rPr>
      </w:pPr>
    </w:p>
    <w:p w14:paraId="20DAF563" w14:textId="2C53CB49" w:rsidR="7E291EC2" w:rsidRDefault="7E291EC2" w:rsidP="7E291EC2">
      <w:pPr>
        <w:spacing w:line="276" w:lineRule="auto"/>
        <w:rPr>
          <w:rFonts w:ascii="Calibri" w:eastAsia="Calibri" w:hAnsi="Calibri" w:cs="Calibri"/>
        </w:rPr>
      </w:pPr>
      <w:r w:rsidRPr="7E291EC2">
        <w:rPr>
          <w:b/>
          <w:bCs/>
          <w:u w:val="single"/>
        </w:rPr>
        <w:t>Test location</w:t>
      </w:r>
      <w:r>
        <w:br/>
      </w:r>
      <w:hyperlink r:id="rId7" w:history="1">
        <w:r w:rsidR="006E5C5A" w:rsidRPr="004C5920">
          <w:rPr>
            <w:rStyle w:val="Hyperlink"/>
            <w:rFonts w:ascii="Calibri" w:eastAsia="Calibri" w:hAnsi="Calibri" w:cs="Calibri"/>
          </w:rPr>
          <w:t>https://www.ford.co.uk/shop/price-and-locate/pre-order/build-your-own#/model</w:t>
        </w:r>
      </w:hyperlink>
    </w:p>
    <w:p w14:paraId="60EC9321" w14:textId="77777777" w:rsidR="0048591D" w:rsidRDefault="0048591D">
      <w:pPr>
        <w:spacing w:line="276" w:lineRule="auto"/>
        <w:rPr>
          <w:b/>
          <w:bCs/>
          <w:u w:val="single"/>
        </w:rPr>
      </w:pPr>
      <w:r>
        <w:br/>
      </w:r>
      <w:r w:rsidRPr="0048591D">
        <w:rPr>
          <w:b/>
          <w:bCs/>
          <w:u w:val="single"/>
        </w:rPr>
        <w:t>Tags</w:t>
      </w:r>
    </w:p>
    <w:p w14:paraId="657FF4B0" w14:textId="77777777" w:rsidR="006E5C5A" w:rsidRDefault="006E5C5A" w:rsidP="006E5C5A">
      <w:pPr>
        <w:spacing w:line="276" w:lineRule="auto"/>
      </w:pPr>
      <w:r>
        <w:t>A. CONTROL (Default)</w:t>
      </w:r>
    </w:p>
    <w:p w14:paraId="43C78E7C" w14:textId="78DAEF3B" w:rsidR="002B5C97" w:rsidRPr="0048591D" w:rsidRDefault="006E5C5A" w:rsidP="006E5C5A">
      <w:pPr>
        <w:spacing w:line="276" w:lineRule="auto"/>
      </w:pPr>
      <w:r>
        <w:t>B. CHALLENGER (new message)</w:t>
      </w:r>
      <w:r w:rsidR="0048591D" w:rsidRPr="0048591D">
        <w:rPr>
          <w:b/>
          <w:bCs/>
          <w:u w:val="single"/>
        </w:rPr>
        <w:br/>
      </w:r>
    </w:p>
    <w:p w14:paraId="227C7A14" w14:textId="2AECBBED" w:rsidR="005F5FBA" w:rsidRDefault="7E291EC2" w:rsidP="00533E3A">
      <w:pPr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Hypothesis</w:t>
      </w:r>
      <w:r w:rsidR="6B19E8C7">
        <w:br/>
      </w:r>
      <w:r w:rsidR="006E5C5A" w:rsidRPr="006E5C5A">
        <w:rPr>
          <w:rFonts w:ascii="Calibri" w:eastAsia="Calibri" w:hAnsi="Calibri" w:cs="Calibri"/>
        </w:rPr>
        <w:t xml:space="preserve">Research across other e-comm sites confirms a preference for communicating transparently that a refund is fully refundable (or indeed it is possible to cancel a membership, etc). Our hypothesis is that highlighting that it is possible to withdraw from a pre-order on the </w:t>
      </w:r>
      <w:proofErr w:type="spellStart"/>
      <w:r w:rsidR="006E5C5A" w:rsidRPr="006E5C5A">
        <w:rPr>
          <w:rFonts w:ascii="Calibri" w:eastAsia="Calibri" w:hAnsi="Calibri" w:cs="Calibri"/>
        </w:rPr>
        <w:t>eBP</w:t>
      </w:r>
      <w:proofErr w:type="spellEnd"/>
      <w:r w:rsidR="006E5C5A" w:rsidRPr="006E5C5A">
        <w:rPr>
          <w:rFonts w:ascii="Calibri" w:eastAsia="Calibri" w:hAnsi="Calibri" w:cs="Calibri"/>
        </w:rPr>
        <w:t xml:space="preserve"> Summary Page will ensure more users start the pre-order journey and complete. This can have a significant impact on Ford being able to achieve their pre-order targets.</w:t>
      </w:r>
    </w:p>
    <w:p w14:paraId="6B79C837" w14:textId="70738907" w:rsidR="005F5FBA" w:rsidRDefault="7E291EC2" w:rsidP="7E291EC2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Test Description</w:t>
      </w:r>
    </w:p>
    <w:p w14:paraId="6728B482" w14:textId="77777777" w:rsidR="006E5C5A" w:rsidRDefault="006E5C5A" w:rsidP="00F37CAD">
      <w:pPr>
        <w:tabs>
          <w:tab w:val="left" w:pos="0"/>
        </w:tabs>
        <w:spacing w:after="240" w:line="276" w:lineRule="auto"/>
      </w:pPr>
      <w:r>
        <w:t>CHALLENGER: View the link, complete the configuration. On the final page below the Recommended pre-order deposit it should say “FULLY REFUNDABLE”.</w:t>
      </w:r>
    </w:p>
    <w:p w14:paraId="6B822CD9" w14:textId="332D2D1E" w:rsidR="005F5FBA" w:rsidRPr="00F37CAD" w:rsidRDefault="002B5C97" w:rsidP="00F37CAD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>
        <w:br/>
      </w:r>
      <w:r w:rsidR="7E291EC2" w:rsidRPr="7E291EC2">
        <w:rPr>
          <w:b/>
          <w:bCs/>
          <w:u w:val="single"/>
        </w:rPr>
        <w:t>Browser:</w:t>
      </w:r>
      <w:r w:rsidR="7E291EC2">
        <w:t xml:space="preserve"> </w:t>
      </w:r>
      <w:r>
        <w:br/>
      </w:r>
      <w:r w:rsidR="7E291EC2">
        <w:t>All</w:t>
      </w:r>
      <w:r>
        <w:br/>
      </w:r>
      <w:r>
        <w:br/>
      </w:r>
      <w:r w:rsidR="7E291EC2" w:rsidRPr="7E291EC2">
        <w:rPr>
          <w:b/>
          <w:bCs/>
          <w:u w:val="single"/>
        </w:rPr>
        <w:t>Device:</w:t>
      </w:r>
      <w:r w:rsidR="7E291EC2">
        <w:t xml:space="preserve"> </w:t>
      </w:r>
      <w:r>
        <w:br/>
      </w:r>
      <w:r w:rsidR="7E291EC2">
        <w:t>All</w:t>
      </w:r>
      <w:r>
        <w:br/>
      </w:r>
      <w:r>
        <w:br/>
      </w:r>
      <w:r w:rsidR="7E291EC2" w:rsidRPr="7E291EC2">
        <w:rPr>
          <w:b/>
          <w:bCs/>
          <w:u w:val="single"/>
        </w:rPr>
        <w:t>Audience rules:</w:t>
      </w:r>
      <w:r w:rsidR="7E291EC2">
        <w:t xml:space="preserve"> </w:t>
      </w:r>
      <w:r>
        <w:br/>
      </w:r>
      <w:r w:rsidR="00533E3A" w:rsidRPr="00533E3A">
        <w:rPr>
          <w:rFonts w:ascii="Calibri" w:eastAsia="Calibri" w:hAnsi="Calibri" w:cs="Calibri"/>
        </w:rPr>
        <w:t>All traffic</w:t>
      </w:r>
      <w:r>
        <w:br/>
      </w:r>
      <w:r>
        <w:lastRenderedPageBreak/>
        <w:br/>
      </w:r>
    </w:p>
    <w:p w14:paraId="09DBEEBB" w14:textId="77777777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t>QA Links:</w:t>
      </w:r>
    </w:p>
    <w:p w14:paraId="243B3A41" w14:textId="3FDD023B" w:rsidR="6B19E8C7" w:rsidRDefault="7E291EC2">
      <w:r w:rsidRPr="7E291EC2">
        <w:rPr>
          <w:b/>
          <w:bCs/>
        </w:rPr>
        <w:t>EXPERIENCE A/CONTROL:</w:t>
      </w:r>
    </w:p>
    <w:p w14:paraId="3C9E1886" w14:textId="1BE0540E" w:rsidR="7E291EC2" w:rsidRDefault="006E5C5A" w:rsidP="7E291EC2">
      <w:hyperlink r:id="rId8" w:history="1">
        <w:r w:rsidRPr="004C5920">
          <w:rPr>
            <w:rStyle w:val="Hyperlink"/>
          </w:rPr>
          <w:t>https://www.ford.co.uk/shop/price-and-locate/pre-order/build-your-own?at_preview_token=MpWi3IqKZtrQ68QGQlxo8Q%3D%3D&amp;at_preview_index=1_1&amp;at_preview_listed_activities_only=true#/summary</w:t>
        </w:r>
      </w:hyperlink>
    </w:p>
    <w:p w14:paraId="7D946785" w14:textId="77777777" w:rsidR="002B5C97" w:rsidRDefault="002B5C97" w:rsidP="7E291EC2">
      <w:pPr>
        <w:rPr>
          <w:rFonts w:ascii="Calibri" w:eastAsia="Calibri" w:hAnsi="Calibri" w:cs="Calibri"/>
        </w:rPr>
      </w:pPr>
    </w:p>
    <w:p w14:paraId="2E902BC1" w14:textId="79A2F3CA" w:rsidR="6B19E8C7" w:rsidRDefault="7E291EC2">
      <w:r w:rsidRPr="7E291EC2">
        <w:rPr>
          <w:b/>
          <w:bCs/>
        </w:rPr>
        <w:t>EXPERIENCE B/</w:t>
      </w:r>
      <w:r w:rsidR="00F37CAD">
        <w:rPr>
          <w:b/>
          <w:bCs/>
        </w:rPr>
        <w:t>CHALLENGE</w:t>
      </w:r>
      <w:r w:rsidR="006E5C5A">
        <w:rPr>
          <w:b/>
          <w:bCs/>
        </w:rPr>
        <w:t>R</w:t>
      </w:r>
      <w:r w:rsidRPr="7E291EC2">
        <w:rPr>
          <w:b/>
          <w:bCs/>
        </w:rPr>
        <w:t>:</w:t>
      </w:r>
    </w:p>
    <w:p w14:paraId="4DCC5296" w14:textId="4186AA9C" w:rsidR="7E291EC2" w:rsidRDefault="006E5C5A" w:rsidP="7E291EC2">
      <w:hyperlink r:id="rId9" w:history="1">
        <w:r w:rsidRPr="004C5920">
          <w:rPr>
            <w:rStyle w:val="Hyperlink"/>
          </w:rPr>
          <w:t>https://www.ford.co.uk/shop/price-and-locate/pre-order/build-your-own?at_preview_token=MpWi3IqKZtrQ68QGQlxo8Q%3D%3D&amp;at_preview_index=1_2&amp;at_preview_listed_activities_only=true#/summary</w:t>
        </w:r>
      </w:hyperlink>
    </w:p>
    <w:p w14:paraId="1655A1A2" w14:textId="77777777" w:rsidR="00F37CAD" w:rsidRDefault="00F37CAD" w:rsidP="00F37CAD">
      <w:bookmarkStart w:id="0" w:name="_GoBack"/>
      <w:bookmarkEnd w:id="0"/>
    </w:p>
    <w:p w14:paraId="00481AE1" w14:textId="372409DB" w:rsidR="00F37CAD" w:rsidRDefault="00F37CAD" w:rsidP="7E291EC2"/>
    <w:p w14:paraId="7550FA8D" w14:textId="77777777" w:rsidR="002B5C97" w:rsidRDefault="002B5C97" w:rsidP="7E291EC2">
      <w:pPr>
        <w:rPr>
          <w:rFonts w:ascii="Calibri" w:eastAsia="Calibri" w:hAnsi="Calibri" w:cs="Calibri"/>
        </w:rPr>
      </w:pPr>
    </w:p>
    <w:p w14:paraId="2B57A6D9" w14:textId="2F106DA9" w:rsidR="6B19E8C7" w:rsidRDefault="6B19E8C7" w:rsidP="6B19E8C7">
      <w:pPr>
        <w:pStyle w:val="BodyText"/>
        <w:rPr>
          <w:rStyle w:val="InternetLink"/>
        </w:rPr>
      </w:pPr>
    </w:p>
    <w:p w14:paraId="0D0B940D" w14:textId="77777777" w:rsidR="005F5FBA" w:rsidRDefault="005F5FBA">
      <w:pPr>
        <w:pStyle w:val="BodyText"/>
        <w:rPr>
          <w:rStyle w:val="InternetLink"/>
        </w:rPr>
      </w:pPr>
    </w:p>
    <w:p w14:paraId="0E27B00A" w14:textId="77777777" w:rsidR="005F5FBA" w:rsidRDefault="005F5FBA">
      <w:pPr>
        <w:pStyle w:val="BodyText"/>
        <w:rPr>
          <w:rStyle w:val="InternetLink"/>
        </w:rPr>
      </w:pPr>
    </w:p>
    <w:p w14:paraId="60061E4C" w14:textId="77777777" w:rsidR="005F5FBA" w:rsidRDefault="005F5FBA">
      <w:pPr>
        <w:spacing w:line="276" w:lineRule="auto"/>
      </w:pPr>
    </w:p>
    <w:p w14:paraId="44EAFD9C" w14:textId="77777777" w:rsidR="005F5FBA" w:rsidRDefault="005F5FBA">
      <w:pPr>
        <w:spacing w:line="276" w:lineRule="auto"/>
      </w:pPr>
    </w:p>
    <w:sectPr w:rsidR="005F5FB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2B5C97"/>
    <w:rsid w:val="0048591D"/>
    <w:rsid w:val="00533E3A"/>
    <w:rsid w:val="005F5FBA"/>
    <w:rsid w:val="006E5C5A"/>
    <w:rsid w:val="00BB55EC"/>
    <w:rsid w:val="00F37CA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co.uk/shop/price-and-locate/pre-order/build-your-own?at_preview_token=MpWi3IqKZtrQ68QGQlxo8Q%3D%3D&amp;at_preview_index=1_1&amp;at_preview_listed_activities_only=true#/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d.co.uk/shop/price-and-locate/pre-order/build-your-own#/mod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co.u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uhub.biz/browse/GTBEMEAOPT-8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d.co.uk/shop/price-and-locate/pre-order/build-your-own?at_preview_token=MpWi3IqKZtrQ68QGQlxo8Q%3D%3D&amp;at_preview_index=1_2&amp;at_preview_listed_activities_only=true#/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5</cp:revision>
  <dcterms:created xsi:type="dcterms:W3CDTF">2020-01-20T12:50:00Z</dcterms:created>
  <dcterms:modified xsi:type="dcterms:W3CDTF">2020-02-06T12:01:00Z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