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E291EC2" w:rsidP="58CFDF5E" w:rsidRDefault="7E291EC2" w14:paraId="4350EA58" w14:textId="570F8A39">
      <w:pPr>
        <w:pStyle w:val="Normal"/>
        <w:spacing w:line="276" w:lineRule="auto"/>
      </w:pPr>
      <w:r w:rsidRPr="126FCBBF" w:rsidR="7E291EC2">
        <w:rPr>
          <w:sz w:val="48"/>
          <w:szCs w:val="48"/>
          <w:lang w:val="en-US"/>
        </w:rPr>
        <w:t>GTB</w:t>
      </w:r>
      <w:r>
        <w:br/>
      </w:r>
      <w:r>
        <w:br/>
      </w:r>
      <w:r w:rsidRPr="126FCBBF" w:rsidR="7E291EC2">
        <w:rPr>
          <w:b w:val="1"/>
          <w:bCs w:val="1"/>
          <w:sz w:val="36"/>
          <w:szCs w:val="36"/>
          <w:lang w:val="en-US"/>
        </w:rPr>
        <w:t>QA</w:t>
      </w:r>
      <w:r>
        <w:br/>
      </w:r>
      <w:r w:rsidR="651A6369">
        <w:rPr/>
        <w:t>[DEV 20.12] OT-837 | XT | IE | DL | Covid-19 Awareness DL Popup</w:t>
      </w:r>
      <w:r w:rsidR="001B6AD8">
        <w:rPr/>
        <w:t xml:space="preserve"> </w:t>
      </w:r>
      <w:r w:rsidR="00533E3A">
        <w:rPr/>
        <w:t>–</w:t>
      </w:r>
      <w:r w:rsidR="00AC2379">
        <w:rPr/>
        <w:t xml:space="preserve"> </w:t>
      </w:r>
      <w:r w:rsidR="042A818B">
        <w:rPr/>
        <w:t>30</w:t>
      </w:r>
      <w:r w:rsidR="00AC2379">
        <w:rPr/>
        <w:t xml:space="preserve"> </w:t>
      </w:r>
      <w:r w:rsidR="001B6AD8">
        <w:rPr/>
        <w:t>March</w:t>
      </w:r>
      <w:r w:rsidR="00AC2379">
        <w:rPr/>
        <w:t xml:space="preserve"> 2020</w:t>
      </w:r>
    </w:p>
    <w:p w:rsidR="005F5FBA" w:rsidRDefault="005F5FBA" w14:paraId="672A6659" w14:textId="77777777">
      <w:pPr>
        <w:spacing w:line="276" w:lineRule="auto"/>
        <w:rPr>
          <w:sz w:val="32"/>
          <w:szCs w:val="32"/>
          <w:lang w:val="en-US"/>
        </w:rPr>
      </w:pPr>
    </w:p>
    <w:p w:rsidR="7E291EC2" w:rsidP="7E291EC2" w:rsidRDefault="7E291EC2" w14:paraId="1BEB0D0B" w14:textId="0B7F5A92">
      <w:pPr>
        <w:spacing w:line="276" w:lineRule="auto"/>
      </w:pPr>
      <w:r w:rsidRPr="126FCBBF" w:rsidR="7E291EC2">
        <w:rPr>
          <w:b w:val="1"/>
          <w:bCs w:val="1"/>
          <w:u w:val="single"/>
          <w:lang w:val="en-US"/>
        </w:rPr>
        <w:t>Jira ticket</w:t>
      </w:r>
      <w:r>
        <w:br/>
      </w:r>
      <w:hyperlink r:id="R6ee72e9dd7f24ae5">
        <w:r w:rsidRPr="126FCBBF" w:rsidR="001B6AD8">
          <w:rPr>
            <w:rStyle w:val="Hyperlink"/>
          </w:rPr>
          <w:t>https://jira.uhub.biz/browse/GTBEMEAOPT-83</w:t>
        </w:r>
        <w:r w:rsidRPr="126FCBBF" w:rsidR="1C215D0D">
          <w:rPr>
            <w:rStyle w:val="Hyperlink"/>
          </w:rPr>
          <w:t>7</w:t>
        </w:r>
      </w:hyperlink>
    </w:p>
    <w:p w:rsidR="005F5FBA" w:rsidRDefault="005F5FBA" w14:paraId="0A37501D" w14:textId="77777777">
      <w:pPr>
        <w:spacing w:line="276" w:lineRule="auto"/>
        <w:rPr>
          <w:lang w:val="en-US"/>
        </w:rPr>
      </w:pPr>
    </w:p>
    <w:p w:rsidR="00533E3A" w:rsidP="6B19E8C7" w:rsidRDefault="6B19E8C7" w14:paraId="13F1BCB7" w14:textId="02507BD5">
      <w:pPr>
        <w:spacing w:line="276" w:lineRule="auto"/>
      </w:pPr>
      <w:r w:rsidRPr="126FCBBF" w:rsidR="6B19E8C7">
        <w:rPr>
          <w:b w:val="1"/>
          <w:bCs w:val="1"/>
          <w:u w:val="single"/>
        </w:rPr>
        <w:t>Site</w:t>
      </w:r>
      <w:r>
        <w:br/>
      </w:r>
      <w:hyperlink r:id="R135dac2d09044cb6">
        <w:r w:rsidRPr="126FCBBF" w:rsidR="001B6AD8">
          <w:rPr>
            <w:rStyle w:val="Hyperlink"/>
          </w:rPr>
          <w:t>https://www.ford.</w:t>
        </w:r>
        <w:r w:rsidRPr="126FCBBF" w:rsidR="1E384DDD">
          <w:rPr>
            <w:rStyle w:val="Hyperlink"/>
          </w:rPr>
          <w:t>i</w:t>
        </w:r>
        <w:r w:rsidRPr="126FCBBF" w:rsidR="51F0A448">
          <w:rPr>
            <w:rStyle w:val="Hyperlink"/>
          </w:rPr>
          <w:t>e</w:t>
        </w:r>
        <w:r w:rsidRPr="126FCBBF" w:rsidR="001B6AD8">
          <w:rPr>
            <w:rStyle w:val="Hyperlink"/>
          </w:rPr>
          <w:t>/</w:t>
        </w:r>
      </w:hyperlink>
    </w:p>
    <w:p w:rsidR="005F5FBA" w:rsidRDefault="005F5FBA" w14:paraId="5DAB6C7B" w14:textId="77777777">
      <w:pPr>
        <w:spacing w:line="276" w:lineRule="auto"/>
        <w:rPr>
          <w:rStyle w:val="InternetLink"/>
        </w:rPr>
      </w:pPr>
    </w:p>
    <w:p w:rsidR="7E291EC2" w:rsidP="126FCBBF" w:rsidRDefault="7E291EC2" w14:paraId="393F7BBF" w14:textId="2311B7BF">
      <w:pPr>
        <w:pStyle w:val="Normal"/>
        <w:spacing w:line="276" w:lineRule="auto"/>
        <w:rPr>
          <w:rFonts w:ascii="Calibri" w:hAnsi="Calibri" w:eastAsia="Calibri" w:cs="Calibri"/>
        </w:rPr>
      </w:pPr>
      <w:r w:rsidRPr="126FCBBF" w:rsidR="7E291EC2">
        <w:rPr>
          <w:b w:val="1"/>
          <w:bCs w:val="1"/>
          <w:u w:val="single"/>
        </w:rPr>
        <w:t>Test location</w:t>
      </w:r>
      <w:r>
        <w:br/>
      </w:r>
      <w:r w:rsidR="18F97F8A">
        <w:rPr>
          <w:b w:val="0"/>
          <w:bCs w:val="0"/>
          <w:u w:val="none"/>
        </w:rPr>
        <w:t>Dealer Locator</w:t>
      </w:r>
    </w:p>
    <w:p w:rsidR="0048591D" w:rsidRDefault="0048591D" w14:paraId="60EC9321" w14:textId="77777777">
      <w:pPr>
        <w:spacing w:line="276" w:lineRule="auto"/>
        <w:rPr>
          <w:b/>
          <w:bCs/>
          <w:u w:val="single"/>
        </w:rPr>
      </w:pPr>
      <w:r>
        <w:br/>
      </w:r>
      <w:r w:rsidRPr="126FCBBF" w:rsidR="0048591D">
        <w:rPr>
          <w:b w:val="1"/>
          <w:bCs w:val="1"/>
          <w:u w:val="single"/>
        </w:rPr>
        <w:t>Tags</w:t>
      </w:r>
    </w:p>
    <w:p w:rsidRPr="0048591D" w:rsidR="002B5C97" w:rsidP="58CFDF5E" w:rsidRDefault="00AC2379" w14:paraId="43C78E7C" w14:textId="5D076BD8">
      <w:pPr>
        <w:pStyle w:val="Normal"/>
        <w:spacing w:line="276" w:lineRule="auto"/>
      </w:pPr>
      <w:r w:rsidRPr="126FCBBF" w:rsidR="1AED5969">
        <w:rPr>
          <w:rFonts w:ascii="Calibri" w:hAnsi="Calibri" w:eastAsia="Calibri" w:cs="Calibri"/>
          <w:noProof w:val="0"/>
          <w:sz w:val="24"/>
          <w:szCs w:val="24"/>
          <w:lang w:val="en-ZA"/>
        </w:rPr>
        <w:t>tt:nwp:opt-837:xt:lad:dl-covid19-awareness</w:t>
      </w:r>
      <w:r>
        <w:br/>
      </w:r>
    </w:p>
    <w:p w:rsidR="7E291EC2" w:rsidP="126FCBBF" w:rsidRDefault="7E291EC2" w14:paraId="5FC186FB" w14:textId="12D3CF57">
      <w:pPr>
        <w:pStyle w:val="Normal"/>
        <w:spacing w:after="240" w:line="276" w:lineRule="auto"/>
        <w:rPr>
          <w:b w:val="1"/>
          <w:bCs w:val="1"/>
          <w:u w:val="single"/>
        </w:rPr>
      </w:pPr>
      <w:r w:rsidRPr="126FCBBF" w:rsidR="7E291EC2">
        <w:rPr>
          <w:b w:val="1"/>
          <w:bCs w:val="1"/>
          <w:u w:val="single"/>
        </w:rPr>
        <w:t>Hypothesis</w:t>
      </w:r>
      <w:r>
        <w:br/>
      </w:r>
      <w:r w:rsidR="58AB3243">
        <w:rPr/>
        <w:t>We believe that deploying a message in awareness of Covid-19 when users land on Dealer Locate will help our customers know that we have their health as our priority. It will also ensure no disappointment is to be had, and users are aware they need to call a dealership before attempting to visit one.</w:t>
      </w:r>
    </w:p>
    <w:p w:rsidRPr="000D2DD8" w:rsidR="005F5FBA" w:rsidP="612A22C3" w:rsidRDefault="7E291EC2" w14:paraId="55301986" w14:textId="3287467E">
      <w:pPr>
        <w:pStyle w:val="Normal"/>
        <w:tabs>
          <w:tab w:val="left" w:pos="0"/>
        </w:tabs>
        <w:spacing w:after="240" w:line="276" w:lineRule="auto"/>
        <w:rPr>
          <w:b w:val="0"/>
          <w:bCs w:val="0"/>
          <w:u w:val="none"/>
        </w:rPr>
      </w:pPr>
      <w:r w:rsidRPr="126FCBBF" w:rsidR="7E291EC2">
        <w:rPr>
          <w:b w:val="1"/>
          <w:bCs w:val="1"/>
          <w:u w:val="single"/>
        </w:rPr>
        <w:t>Test Description</w:t>
      </w:r>
      <w:r>
        <w:br/>
      </w:r>
      <w:r w:rsidR="074EFABE">
        <w:rPr>
          <w:b w:val="0"/>
          <w:bCs w:val="0"/>
          <w:u w:val="none"/>
        </w:rPr>
        <w:t>View the QA Link. A popup should appear almost immediately that looks like the below. This popup will always appear when browsing to this page. Clicking the close button, should just close it</w:t>
      </w:r>
      <w:r w:rsidR="14B21658">
        <w:rPr>
          <w:b w:val="0"/>
          <w:bCs w:val="0"/>
          <w:u w:val="none"/>
        </w:rPr>
        <w:t>.</w:t>
      </w:r>
    </w:p>
    <w:p w:rsidRPr="000D2DD8" w:rsidR="005F5FBA" w:rsidP="612A22C3" w:rsidRDefault="7E291EC2" w14:paraId="589BC125" w14:textId="2703F019">
      <w:pPr>
        <w:pStyle w:val="Normal"/>
        <w:tabs>
          <w:tab w:val="left" w:pos="0"/>
        </w:tabs>
        <w:spacing w:after="240" w:line="276" w:lineRule="auto"/>
      </w:pPr>
      <w:r w:rsidR="0E03CA3F">
        <w:drawing>
          <wp:inline wp14:editId="77F431C5" wp14:anchorId="3A581C18">
            <wp:extent cx="4572000" cy="1990725"/>
            <wp:effectExtent l="0" t="0" r="0" b="0"/>
            <wp:docPr id="409422676" name="" title="Inserting image..."/>
            <wp:cNvGraphicFramePr>
              <a:graphicFrameLocks noChangeAspect="1"/>
            </wp:cNvGraphicFramePr>
            <a:graphic>
              <a:graphicData uri="http://schemas.openxmlformats.org/drawingml/2006/picture">
                <pic:pic>
                  <pic:nvPicPr>
                    <pic:cNvPr id="0" name=""/>
                    <pic:cNvPicPr/>
                  </pic:nvPicPr>
                  <pic:blipFill>
                    <a:blip r:embed="R1c5c009e7fb346d0">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Pr="000D2DD8" w:rsidR="005F5FBA" w:rsidP="126FCBBF" w:rsidRDefault="7E291EC2" w14:paraId="799864D8" w14:textId="62353862">
      <w:pPr>
        <w:tabs>
          <w:tab w:val="left" w:pos="0"/>
        </w:tabs>
        <w:spacing w:after="240" w:line="276" w:lineRule="auto"/>
      </w:pPr>
      <w:r>
        <w:br w:type="page"/>
      </w:r>
    </w:p>
    <w:p w:rsidRPr="000D2DD8" w:rsidR="005F5FBA" w:rsidP="612A22C3" w:rsidRDefault="7E291EC2" w14:paraId="6B822CD9" w14:textId="7A5E3353">
      <w:pPr>
        <w:pStyle w:val="Normal"/>
        <w:tabs>
          <w:tab w:val="left" w:pos="0"/>
        </w:tabs>
        <w:spacing w:after="240" w:line="276" w:lineRule="auto"/>
        <w:rPr>
          <w:b w:val="1"/>
          <w:bCs w:val="1"/>
          <w:u w:val="single"/>
        </w:rPr>
      </w:pPr>
      <w:r>
        <w:br/>
      </w:r>
      <w:r w:rsidRPr="126FCBBF" w:rsidR="7E291EC2">
        <w:rPr>
          <w:b w:val="1"/>
          <w:bCs w:val="1"/>
          <w:u w:val="single"/>
        </w:rPr>
        <w:t>Browser:</w:t>
      </w:r>
      <w:r w:rsidR="7E291EC2">
        <w:rPr/>
        <w:t xml:space="preserve"> </w:t>
      </w:r>
      <w:r>
        <w:br/>
      </w:r>
      <w:r w:rsidR="7E291EC2">
        <w:rPr/>
        <w:t>All</w:t>
      </w:r>
      <w:r>
        <w:br/>
      </w:r>
      <w:r>
        <w:br/>
      </w:r>
      <w:r w:rsidRPr="126FCBBF" w:rsidR="7E291EC2">
        <w:rPr>
          <w:b w:val="1"/>
          <w:bCs w:val="1"/>
          <w:u w:val="single"/>
        </w:rPr>
        <w:t>Device:</w:t>
      </w:r>
      <w:r w:rsidR="7E291EC2">
        <w:rPr/>
        <w:t xml:space="preserve"> </w:t>
      </w:r>
      <w:r>
        <w:br/>
      </w:r>
      <w:r w:rsidR="7E291EC2">
        <w:rPr/>
        <w:t>All</w:t>
      </w:r>
      <w:r>
        <w:br/>
      </w:r>
      <w:r>
        <w:br/>
      </w:r>
      <w:r w:rsidRPr="126FCBBF" w:rsidR="7E291EC2">
        <w:rPr>
          <w:b w:val="1"/>
          <w:bCs w:val="1"/>
          <w:u w:val="single"/>
        </w:rPr>
        <w:t>Audience rules:</w:t>
      </w:r>
      <w:r w:rsidR="7E291EC2">
        <w:rPr/>
        <w:t xml:space="preserve"> </w:t>
      </w:r>
      <w:r>
        <w:br/>
      </w:r>
      <w:r w:rsidRPr="126FCBBF" w:rsidR="00533E3A">
        <w:rPr>
          <w:rFonts w:ascii="Calibri" w:hAnsi="Calibri" w:eastAsia="Calibri" w:cs="Calibri"/>
        </w:rPr>
        <w:t>All traffic</w:t>
      </w:r>
      <w:r>
        <w:br/>
      </w:r>
      <w:r>
        <w:br/>
      </w:r>
    </w:p>
    <w:p w:rsidR="005F5FBA" w:rsidRDefault="6B19E8C7" w14:paraId="09DBEEBB" w14:textId="77777777">
      <w:pPr>
        <w:spacing w:line="276" w:lineRule="auto"/>
        <w:rPr>
          <w:b w:val="1"/>
          <w:bCs w:val="1"/>
          <w:color w:val="000000"/>
          <w:u w:val="single"/>
        </w:rPr>
      </w:pPr>
      <w:r w:rsidRPr="126FCBBF" w:rsidR="6B19E8C7">
        <w:rPr>
          <w:b w:val="1"/>
          <w:bCs w:val="1"/>
          <w:color w:val="000000" w:themeColor="text1" w:themeTint="FF" w:themeShade="FF"/>
          <w:u w:val="single"/>
        </w:rPr>
        <w:t>QA Links:</w:t>
      </w:r>
    </w:p>
    <w:p w:rsidR="2D07B6D9" w:rsidP="126FCBBF" w:rsidRDefault="2D07B6D9" w14:paraId="2A2BAE7E" w14:textId="1C7AA779">
      <w:pPr>
        <w:pStyle w:val="Normal"/>
        <w:spacing w:line="276" w:lineRule="auto"/>
      </w:pPr>
      <w:hyperlink r:id="R2597f6dcbee84a7b">
        <w:r w:rsidRPr="126FCBBF" w:rsidR="2D07B6D9">
          <w:rPr>
            <w:rStyle w:val="Hyperlink"/>
            <w:rFonts w:ascii="Calibri" w:hAnsi="Calibri" w:eastAsia="Calibri" w:cs="Calibri"/>
            <w:noProof w:val="0"/>
            <w:sz w:val="24"/>
            <w:szCs w:val="24"/>
            <w:lang w:val="en-ZA"/>
          </w:rPr>
          <w:t>https://www.ford.ie/dealer-locator?at_preview_token=AzVYrM4TZHMcfy8EewetJQ%3D%3D&amp;at_preview_index=1_1&amp;at_preview_listed_activities_only=true</w:t>
        </w:r>
      </w:hyperlink>
    </w:p>
    <w:p w:rsidR="00F37CAD" w:rsidP="7E291EC2" w:rsidRDefault="00F37CAD" w14:paraId="00481AE1" w14:textId="372409DB"/>
    <w:p w:rsidR="002B5C97" w:rsidP="7E291EC2" w:rsidRDefault="002B5C97" w14:paraId="7550FA8D" w14:textId="77777777">
      <w:pPr>
        <w:rPr>
          <w:rFonts w:ascii="Calibri" w:hAnsi="Calibri" w:eastAsia="Calibri" w:cs="Calibri"/>
        </w:rPr>
      </w:pPr>
    </w:p>
    <w:p w:rsidR="6B19E8C7" w:rsidP="6B19E8C7" w:rsidRDefault="6B19E8C7" w14:paraId="2B57A6D9" w14:textId="2F106DA9">
      <w:pPr>
        <w:pStyle w:val="BodyText"/>
        <w:rPr>
          <w:rStyle w:val="InternetLink"/>
        </w:rPr>
      </w:pPr>
    </w:p>
    <w:p w:rsidR="005F5FBA" w:rsidRDefault="005F5FBA" w14:paraId="0D0B940D" w14:textId="77777777">
      <w:pPr>
        <w:pStyle w:val="BodyText"/>
        <w:rPr>
          <w:rStyle w:val="InternetLink"/>
        </w:rPr>
      </w:pPr>
    </w:p>
    <w:p w:rsidR="005F5FBA" w:rsidRDefault="005F5FBA" w14:paraId="0E27B00A" w14:textId="77777777">
      <w:pPr>
        <w:pStyle w:val="BodyText"/>
        <w:rPr>
          <w:rStyle w:val="InternetLink"/>
        </w:rPr>
      </w:pPr>
    </w:p>
    <w:p w:rsidR="005F5FBA" w:rsidRDefault="005F5FBA" w14:paraId="60061E4C" w14:textId="77777777">
      <w:pPr>
        <w:spacing w:line="276" w:lineRule="auto"/>
      </w:pPr>
    </w:p>
    <w:p w:rsidR="005F5FBA" w:rsidRDefault="005F5FBA" w14:paraId="44EAFD9C" w14:textId="77777777">
      <w:pPr>
        <w:spacing w:line="276" w:lineRule="auto"/>
      </w:pPr>
    </w:p>
    <w:sectPr w:rsidR="005F5FBA">
      <w:pgSz w:w="11906" w:h="16838" w:orient="portrait"/>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hint="default" w:ascii="Symbol" w:hAnsi="Symbol"/>
      </w:rPr>
    </w:lvl>
    <w:lvl w:ilvl="1" w:tplc="7C289ADA">
      <w:start w:val="1"/>
      <w:numFmt w:val="bullet"/>
      <w:lvlText w:val="o"/>
      <w:lvlJc w:val="left"/>
      <w:pPr>
        <w:ind w:left="1440" w:hanging="360"/>
      </w:pPr>
      <w:rPr>
        <w:rFonts w:hint="default" w:ascii="Courier New" w:hAnsi="Courier New"/>
      </w:rPr>
    </w:lvl>
    <w:lvl w:ilvl="2" w:tplc="0CF68450">
      <w:start w:val="1"/>
      <w:numFmt w:val="bullet"/>
      <w:lvlText w:val=""/>
      <w:lvlJc w:val="left"/>
      <w:pPr>
        <w:ind w:left="2160" w:hanging="360"/>
      </w:pPr>
      <w:rPr>
        <w:rFonts w:hint="default" w:ascii="Wingdings" w:hAnsi="Wingdings"/>
      </w:rPr>
    </w:lvl>
    <w:lvl w:ilvl="3" w:tplc="6FDA5C5A">
      <w:start w:val="1"/>
      <w:numFmt w:val="bullet"/>
      <w:lvlText w:val=""/>
      <w:lvlJc w:val="left"/>
      <w:pPr>
        <w:ind w:left="2880" w:hanging="360"/>
      </w:pPr>
      <w:rPr>
        <w:rFonts w:hint="default" w:ascii="Symbol" w:hAnsi="Symbol"/>
      </w:rPr>
    </w:lvl>
    <w:lvl w:ilvl="4" w:tplc="790ADCF6">
      <w:start w:val="1"/>
      <w:numFmt w:val="bullet"/>
      <w:lvlText w:val="o"/>
      <w:lvlJc w:val="left"/>
      <w:pPr>
        <w:ind w:left="3600" w:hanging="360"/>
      </w:pPr>
      <w:rPr>
        <w:rFonts w:hint="default" w:ascii="Courier New" w:hAnsi="Courier New"/>
      </w:rPr>
    </w:lvl>
    <w:lvl w:ilvl="5" w:tplc="69CC2A5A">
      <w:start w:val="1"/>
      <w:numFmt w:val="bullet"/>
      <w:lvlText w:val=""/>
      <w:lvlJc w:val="left"/>
      <w:pPr>
        <w:ind w:left="4320" w:hanging="360"/>
      </w:pPr>
      <w:rPr>
        <w:rFonts w:hint="default" w:ascii="Wingdings" w:hAnsi="Wingdings"/>
      </w:rPr>
    </w:lvl>
    <w:lvl w:ilvl="6" w:tplc="46A21B7A">
      <w:start w:val="1"/>
      <w:numFmt w:val="bullet"/>
      <w:lvlText w:val=""/>
      <w:lvlJc w:val="left"/>
      <w:pPr>
        <w:ind w:left="5040" w:hanging="360"/>
      </w:pPr>
      <w:rPr>
        <w:rFonts w:hint="default" w:ascii="Symbol" w:hAnsi="Symbol"/>
      </w:rPr>
    </w:lvl>
    <w:lvl w:ilvl="7" w:tplc="8E445C7C">
      <w:start w:val="1"/>
      <w:numFmt w:val="bullet"/>
      <w:lvlText w:val="o"/>
      <w:lvlJc w:val="left"/>
      <w:pPr>
        <w:ind w:left="5760" w:hanging="360"/>
      </w:pPr>
      <w:rPr>
        <w:rFonts w:hint="default" w:ascii="Courier New" w:hAnsi="Courier New"/>
      </w:rPr>
    </w:lvl>
    <w:lvl w:ilvl="8" w:tplc="6334601A">
      <w:start w:val="1"/>
      <w:numFmt w:val="bullet"/>
      <w:lvlText w:val=""/>
      <w:lvlJc w:val="left"/>
      <w:pPr>
        <w:ind w:left="6480" w:hanging="360"/>
      </w:pPr>
      <w:rPr>
        <w:rFonts w:hint="default" w:ascii="Wingdings" w:hAnsi="Wingdings"/>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0D2DD8"/>
    <w:rsid w:val="001B6AD8"/>
    <w:rsid w:val="002B5C97"/>
    <w:rsid w:val="0048591D"/>
    <w:rsid w:val="004F36AE"/>
    <w:rsid w:val="00502BA9"/>
    <w:rsid w:val="00533E3A"/>
    <w:rsid w:val="005F5FBA"/>
    <w:rsid w:val="00AC2379"/>
    <w:rsid w:val="00BB55EC"/>
    <w:rsid w:val="00F37CAD"/>
    <w:rsid w:val="01344ECD"/>
    <w:rsid w:val="0243B633"/>
    <w:rsid w:val="042A818B"/>
    <w:rsid w:val="0474264B"/>
    <w:rsid w:val="064935A2"/>
    <w:rsid w:val="06917CA8"/>
    <w:rsid w:val="074EFABE"/>
    <w:rsid w:val="091FAC3C"/>
    <w:rsid w:val="094DD273"/>
    <w:rsid w:val="096A3342"/>
    <w:rsid w:val="09A27697"/>
    <w:rsid w:val="09DBDA07"/>
    <w:rsid w:val="0B66C8B3"/>
    <w:rsid w:val="0BB34443"/>
    <w:rsid w:val="0D9615DF"/>
    <w:rsid w:val="0E03CA3F"/>
    <w:rsid w:val="0E5C7AAC"/>
    <w:rsid w:val="0EE49E1F"/>
    <w:rsid w:val="0F35D62E"/>
    <w:rsid w:val="0FA822CA"/>
    <w:rsid w:val="1009ECAD"/>
    <w:rsid w:val="107C7271"/>
    <w:rsid w:val="1116D8BC"/>
    <w:rsid w:val="11D0BC2D"/>
    <w:rsid w:val="126FCBBF"/>
    <w:rsid w:val="12C3A3F4"/>
    <w:rsid w:val="12D4A3F7"/>
    <w:rsid w:val="13F17C42"/>
    <w:rsid w:val="14B21658"/>
    <w:rsid w:val="15577187"/>
    <w:rsid w:val="159CC2A9"/>
    <w:rsid w:val="18D18135"/>
    <w:rsid w:val="18F97F8A"/>
    <w:rsid w:val="1AED5969"/>
    <w:rsid w:val="1C215D0D"/>
    <w:rsid w:val="1CE8A7F2"/>
    <w:rsid w:val="1D266480"/>
    <w:rsid w:val="1DB04E60"/>
    <w:rsid w:val="1E384DDD"/>
    <w:rsid w:val="212CAAB2"/>
    <w:rsid w:val="227A7535"/>
    <w:rsid w:val="24674047"/>
    <w:rsid w:val="2576E7AD"/>
    <w:rsid w:val="26ADA8CF"/>
    <w:rsid w:val="27E341E8"/>
    <w:rsid w:val="28F49EF4"/>
    <w:rsid w:val="2C2F5072"/>
    <w:rsid w:val="2C60C7E1"/>
    <w:rsid w:val="2D07B6D9"/>
    <w:rsid w:val="2D5FF590"/>
    <w:rsid w:val="2D965178"/>
    <w:rsid w:val="2DE6FE30"/>
    <w:rsid w:val="2E1E9C9C"/>
    <w:rsid w:val="2F517152"/>
    <w:rsid w:val="327B6979"/>
    <w:rsid w:val="32FD13F5"/>
    <w:rsid w:val="33710995"/>
    <w:rsid w:val="34F4F8F6"/>
    <w:rsid w:val="350F4978"/>
    <w:rsid w:val="355C23FE"/>
    <w:rsid w:val="36B990F0"/>
    <w:rsid w:val="3B15CA15"/>
    <w:rsid w:val="3B2947BD"/>
    <w:rsid w:val="3C267797"/>
    <w:rsid w:val="3C5952D6"/>
    <w:rsid w:val="3D8283DD"/>
    <w:rsid w:val="3DFFE57A"/>
    <w:rsid w:val="3E1B7152"/>
    <w:rsid w:val="3EBAD688"/>
    <w:rsid w:val="3EED1CA8"/>
    <w:rsid w:val="3F94A213"/>
    <w:rsid w:val="426EDE5D"/>
    <w:rsid w:val="42A85AF8"/>
    <w:rsid w:val="4331BF0F"/>
    <w:rsid w:val="43B2D630"/>
    <w:rsid w:val="4572F95B"/>
    <w:rsid w:val="4886BE32"/>
    <w:rsid w:val="4C6A8B28"/>
    <w:rsid w:val="4E009A1D"/>
    <w:rsid w:val="4F29C761"/>
    <w:rsid w:val="50CDEB22"/>
    <w:rsid w:val="50D3FD18"/>
    <w:rsid w:val="51F0A448"/>
    <w:rsid w:val="53CCBA1F"/>
    <w:rsid w:val="53D66322"/>
    <w:rsid w:val="54745D74"/>
    <w:rsid w:val="54D3B632"/>
    <w:rsid w:val="5504C604"/>
    <w:rsid w:val="57DEA189"/>
    <w:rsid w:val="58AB3243"/>
    <w:rsid w:val="58CFDF5E"/>
    <w:rsid w:val="592E6C9E"/>
    <w:rsid w:val="597E9779"/>
    <w:rsid w:val="59BAED43"/>
    <w:rsid w:val="5A607AE3"/>
    <w:rsid w:val="5B918251"/>
    <w:rsid w:val="5CA07DC6"/>
    <w:rsid w:val="5DD6CC84"/>
    <w:rsid w:val="605B97C5"/>
    <w:rsid w:val="612A22C3"/>
    <w:rsid w:val="612EB739"/>
    <w:rsid w:val="61D021B9"/>
    <w:rsid w:val="6397F52E"/>
    <w:rsid w:val="651A6369"/>
    <w:rsid w:val="656C4FBA"/>
    <w:rsid w:val="66C0DC61"/>
    <w:rsid w:val="672EFCFC"/>
    <w:rsid w:val="6AEADF50"/>
    <w:rsid w:val="6B19E8C7"/>
    <w:rsid w:val="6D256ED3"/>
    <w:rsid w:val="6EF4D76B"/>
    <w:rsid w:val="6FE441DC"/>
    <w:rsid w:val="71DC06CE"/>
    <w:rsid w:val="71DE1537"/>
    <w:rsid w:val="720430D0"/>
    <w:rsid w:val="72C46BBD"/>
    <w:rsid w:val="749DC154"/>
    <w:rsid w:val="766F77E1"/>
    <w:rsid w:val="76C79AC1"/>
    <w:rsid w:val="76E41021"/>
    <w:rsid w:val="77221E38"/>
    <w:rsid w:val="777CFAA9"/>
    <w:rsid w:val="7D048862"/>
    <w:rsid w:val="7E291EC2"/>
    <w:rsid w:val="7E3051AF"/>
    <w:rsid w:val="7F13A319"/>
    <w:rsid w:val="7F9D9693"/>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ListLabel1" w:customStyle="1">
    <w:name w:val="ListLabel 1"/>
    <w:qFormat/>
    <w:rPr>
      <w:u w:val="single"/>
    </w:rPr>
  </w:style>
  <w:style w:type="character" w:styleId="ListLabel2" w:customStyle="1">
    <w:name w:val="ListLabel 2"/>
    <w:qFormat/>
  </w:style>
  <w:style w:type="character" w:styleId="ListLabel3" w:customStyle="1">
    <w:name w:val="ListLabel 3"/>
    <w:qFormat/>
    <w:rPr>
      <w:u w:val="single"/>
    </w:rPr>
  </w:style>
  <w:style w:type="character" w:styleId="ListLabel4" w:customStyle="1">
    <w:name w:val="ListLabel 4"/>
    <w:qFormat/>
  </w:style>
  <w:style w:type="character" w:styleId="ListLabel5" w:customStyle="1">
    <w:name w:val="ListLabel 5"/>
    <w:qFormat/>
    <w:rPr>
      <w:u w:val="single"/>
    </w:rPr>
  </w:style>
  <w:style w:type="character" w:styleId="ListLabel6" w:customStyle="1">
    <w:name w:val="ListLabel 6"/>
    <w:qFormat/>
  </w:style>
  <w:style w:type="character" w:styleId="ListLabel7" w:customStyle="1">
    <w:name w:val="ListLabel 7"/>
    <w:qFormat/>
    <w:rPr>
      <w:u w:val="single"/>
    </w:rPr>
  </w:style>
  <w:style w:type="character" w:styleId="ListLabel8" w:customStyle="1">
    <w:name w:val="ListLabel 8"/>
    <w:qFormat/>
  </w:style>
  <w:style w:type="character" w:styleId="ListLabel9" w:customStyle="1">
    <w:name w:val="ListLabel 9"/>
    <w:qFormat/>
    <w:rPr>
      <w:b/>
    </w:rPr>
  </w:style>
  <w:style w:type="character" w:styleId="ListLabel10" w:customStyle="1">
    <w:name w:val="ListLabel 10"/>
    <w:qFormat/>
    <w:rPr>
      <w:u w:val="single"/>
    </w:rPr>
  </w:style>
  <w:style w:type="character" w:styleId="ListLabel11" w:customStyle="1">
    <w:name w:val="ListLabel 11"/>
    <w:qFormat/>
  </w:style>
  <w:style w:type="character" w:styleId="ListLabel12" w:customStyle="1">
    <w:name w:val="ListLabel 12"/>
    <w:qFormat/>
    <w:rPr>
      <w:b/>
      <w:color w:val="000000"/>
      <w:u w:val="none"/>
    </w:rPr>
  </w:style>
  <w:style w:type="character" w:styleId="ListLabel13" w:customStyle="1">
    <w:name w:val="ListLabel 13"/>
    <w:qFormat/>
    <w:rPr>
      <w:u w:val="single"/>
    </w:rPr>
  </w:style>
  <w:style w:type="character" w:styleId="ListLabel14" w:customStyle="1">
    <w:name w:val="ListLabel 14"/>
    <w:qFormat/>
  </w:style>
  <w:style w:type="character" w:styleId="ListLabel15" w:customStyle="1">
    <w:name w:val="ListLabel 15"/>
    <w:qFormat/>
    <w:rPr>
      <w:b/>
    </w:rPr>
  </w:style>
  <w:style w:type="character" w:styleId="ListLabel16" w:customStyle="1">
    <w:name w:val="ListLabel 16"/>
    <w:qFormat/>
    <w:rPr>
      <w:u w:val="single"/>
    </w:rPr>
  </w:style>
  <w:style w:type="character" w:styleId="ListLabel17" w:customStyle="1">
    <w:name w:val="ListLabel 17"/>
    <w:qFormat/>
    <w:rPr>
      <w:b/>
      <w:color w:val="000000"/>
      <w:u w:val="none"/>
    </w:rPr>
  </w:style>
  <w:style w:type="character" w:styleId="ListLabel18" w:customStyle="1">
    <w:name w:val="ListLabel 18"/>
    <w:qFormat/>
  </w:style>
  <w:style w:type="character" w:styleId="Bullets" w:customStyle="1">
    <w:name w:val="Bullets"/>
    <w:qFormat/>
    <w:rPr>
      <w:rFonts w:ascii="OpenSymbol" w:hAnsi="OpenSymbol" w:eastAsia="OpenSymbol" w:cs="OpenSymbol"/>
    </w:rPr>
  </w:style>
  <w:style w:type="character" w:styleId="ListLabel19" w:customStyle="1">
    <w:name w:val="ListLabel 19"/>
    <w:qFormat/>
  </w:style>
  <w:style w:type="character" w:styleId="ListLabel20" w:customStyle="1">
    <w:name w:val="ListLabel 20"/>
    <w:qFormat/>
  </w:style>
  <w:style w:type="character" w:styleId="ListLabel21" w:customStyle="1">
    <w:name w:val="ListLabel 21"/>
    <w:qFormat/>
  </w:style>
  <w:style w:type="character" w:styleId="ListLabel22" w:customStyle="1">
    <w:name w:val="ListLabel 22"/>
    <w:qFormat/>
  </w:style>
  <w:style w:type="character" w:styleId="ins" w:customStyle="1">
    <w:name w:val="ins"/>
    <w:qFormat/>
  </w:style>
  <w:style w:type="character" w:styleId="Emphasis">
    <w:name w:val="Emphasis"/>
    <w:qFormat/>
    <w:rPr>
      <w:i/>
      <w:iCs/>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jira.uhub.biz/browse/GTBEMEAOPT-837" TargetMode="External" Id="R6ee72e9dd7f24ae5" /><Relationship Type="http://schemas.openxmlformats.org/officeDocument/2006/relationships/hyperlink" Target="https://www.ford.ie/" TargetMode="External" Id="R135dac2d09044cb6" /><Relationship Type="http://schemas.openxmlformats.org/officeDocument/2006/relationships/image" Target="/media/imaged.png" Id="R1c5c009e7fb346d0" /><Relationship Type="http://schemas.openxmlformats.org/officeDocument/2006/relationships/hyperlink" Target="https://www.ford.ie/dealer-locator?at_preview_token=AzVYrM4TZHMcfy8EewetJQ%3D%3D&amp;at_preview_index=1_1&amp;at_preview_listed_activities_only=true" TargetMode="External" Id="R2597f6dcbee84a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Friedman, Janine</dc:creator>
  <dc:description/>
  <lastModifiedBy>Mark Ferreira</lastModifiedBy>
  <revision>12</revision>
  <dcterms:created xsi:type="dcterms:W3CDTF">2020-01-20T12:50:00.0000000Z</dcterms:created>
  <dcterms:modified xsi:type="dcterms:W3CDTF">2020-03-30T11:24:56.1443165Z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