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OT-859 | XT | CHIT | AS | Send to Dealer Popin v1 – 9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https://jira.uhub.biz/browse/GTBEMEAOPT-892</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https://www.it.ford.ch/</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“Configuratore” link at the top of the page in the main header. On the next page select any vehicle by clicking on the “Configura” button below them.</w:t>
        <w:br w:type="textWrapping"/>
        <w:br w:type="textWrapping"/>
        <w:t xml:space="preserve">Once you’re done the above view the “Only on profile script true” link. A popup should’ve appeared after 10 seconds. Clicking on the CTA button should take you to a deep linked page. See images below.</w:t>
      </w:r>
    </w:p>
    <w:p w:rsidR="00000000" w:rsidDel="00000000" w:rsidP="00000000" w:rsidRDefault="00000000" w:rsidRPr="00000000" w14:paraId="0000000B">
      <w:pPr>
        <w:tabs>
          <w:tab w:val="left" w:pos="0"/>
        </w:tabs>
        <w:spacing w:after="240" w:line="276" w:lineRule="auto"/>
        <w:rPr/>
      </w:pPr>
      <w:r w:rsidDel="00000000" w:rsidR="00000000" w:rsidRPr="00000000">
        <w:rPr/>
        <w:drawing>
          <wp:inline distB="114300" distT="114300" distL="114300" distR="114300">
            <wp:extent cx="5734050" cy="26289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6289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4892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2">
      <w:pPr>
        <w:tabs>
          <w:tab w:val="left" w:pos="0"/>
        </w:tabs>
        <w:spacing w:after="240" w:line="276" w:lineRule="auto"/>
        <w:rPr/>
      </w:pPr>
      <w:r w:rsidDel="00000000" w:rsidR="00000000" w:rsidRPr="00000000">
        <w:rPr/>
        <w:drawing>
          <wp:inline distB="114300" distT="114300" distL="114300" distR="114300">
            <wp:extent cx="5734050" cy="30861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“Riepilogo &amp; passi successivi” on the next page click on the white button that says “Invia configurazione al concessionario”. Once you’ve done this, open the “Only on profile script true” link again. There shouldn’t be a popup for that vehicle. </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5">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rtl w:val="0"/>
        </w:rPr>
      </w:r>
    </w:p>
    <w:p w:rsidR="00000000" w:rsidDel="00000000" w:rsidP="00000000" w:rsidRDefault="00000000" w:rsidRPr="00000000" w14:paraId="00000018">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9">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A">
      <w:pPr>
        <w:rPr/>
      </w:pPr>
      <w:hyperlink r:id="rId13">
        <w:r w:rsidDel="00000000" w:rsidR="00000000" w:rsidRPr="00000000">
          <w:rPr>
            <w:color w:val="1155cc"/>
            <w:u w:val="single"/>
            <w:rtl w:val="0"/>
          </w:rPr>
          <w:t xml:space="preserve">https://www.it.ford.ch/?at_preview_token=75kKvTcF6U6%2BvRQIgBLeFA%3D%3D&amp;at_preview_index=1_1&amp;at_preview_listed_activities_only=true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D">
      <w:pPr>
        <w:rPr/>
      </w:pPr>
      <w:hyperlink r:id="rId14">
        <w:r w:rsidDel="00000000" w:rsidR="00000000" w:rsidRPr="00000000">
          <w:rPr>
            <w:color w:val="1155cc"/>
            <w:u w:val="single"/>
            <w:rtl w:val="0"/>
          </w:rPr>
          <w:t xml:space="preserve">https://www.it.ford.ch/?at_preview_token=75kKvTcF6U6%2BvRQIgBLeFA%3D%3D&amp;at_preview_index=1_2&amp;at_preview_listed_activities_only=true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it.ford.ch/?at_preview_token=75kKvTcF6U6%2BvRQIgBLeFA%3D%3D&amp;at_preview_index=1_1&amp;at_preview_listed_activities_only=tru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it.ford.ch/?at_preview_token=75kKvTcF6U6%2BvRQIgBLeFA%3D%3D&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92" TargetMode="External"/><Relationship Id="rId8" Type="http://schemas.openxmlformats.org/officeDocument/2006/relationships/hyperlink" Target="https://www.it.for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flmC/vTRJaDsQHDMUvnxTxRsw==">AMUW2mUOCWg3wVPJtmLkhanKD3vgDDVeqi/xnvtH6sqY7DlfgXYj27wp4SNr/jtpdGYwiWwD+2gzOzqTvbIA+HRpq/gTv1ADeyAIrNKVEYjr1x7pt/wPDOE=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