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Trails</w:t>
      </w:r>
      <w:r>
        <w:t xml:space="preserve"> </w:t>
      </w:r>
      <w:r>
        <w:t xml:space="preserve">Analysis</w:t>
      </w:r>
    </w:p>
    <w:p>
      <w:pPr>
        <w:pStyle w:val="Heading2"/>
      </w:pPr>
      <w:bookmarkStart w:id="20" w:name="data-wrangling"/>
      <w:r>
        <w:t xml:space="preserve">Data Wrangling</w:t>
      </w:r>
      <w:bookmarkEnd w:id="20"/>
    </w:p>
    <w:p>
      <w:pPr>
        <w:pStyle w:val="SourceCode"/>
      </w:pPr>
      <w:r>
        <w:rPr>
          <w:rStyle w:val="NormalTok"/>
        </w:rPr>
        <w:t xml:space="preserve">design_matrix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"https://raw.githubusercontent.com/ryangifford/discrete_choice_experiment/master/Data/design_matrix.csv"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importing the matrix design (see matrix design file)</w:t>
      </w:r>
      <w:r>
        <w:br/>
      </w:r>
      <w:r>
        <w:br/>
      </w: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"https://raw.githubusercontent.com/ryangifford/discrete_choice_experiment/master/Data/Rexburg%20Trails_CE.csv"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c9, res, 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"question_num"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importing the survey data, selecting the choice experiment questions + resident status + id, </w:t>
      </w:r>
      <w:r>
        <w:br/>
      </w:r>
      <w:r>
        <w:rPr>
          <w:rStyle w:val="CommentTok"/>
        </w:rPr>
        <w:t xml:space="preserve"># making each observatoin an individual row. Key is block num, question num, and alt. num. </w:t>
      </w:r>
      <w:r>
        <w:br/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(design_matrix, survey,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)</w:t>
      </w:r>
    </w:p>
    <w:p>
      <w:pPr>
        <w:pStyle w:val="FirstParagraph"/>
      </w:pPr>
      <w:hyperlink r:id="rId21">
        <w:r>
          <w:rPr>
            <w:rStyle w:val="Hyperlink"/>
          </w:rPr>
          <w:t xml:space="preserve">https://stats.idre.ucla.edu/r/dae/logit-regression/</w:t>
        </w:r>
      </w:hyperlink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(Teton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Dirt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Gravel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Paved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(res),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Teton ~ Dirt + Gravel + Paved + Dist + Cost + as.factor(res), </w:t>
      </w:r>
      <w:r>
        <w:br/>
      </w:r>
      <w:r>
        <w:rPr>
          <w:rStyle w:val="VerbatimChar"/>
        </w:rPr>
        <w:t xml:space="preserve">##    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-1.0344  -0.1674   0.1004   0.2902   0.5130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0.167370   0.043045   3.888 0.000112 ***</w:t>
      </w:r>
      <w:r>
        <w:br/>
      </w:r>
      <w:r>
        <w:rPr>
          <w:rStyle w:val="VerbatimChar"/>
        </w:rPr>
        <w:t xml:space="preserve">## Dirt             0.915414   0.052338  17.490  &lt; 2e-16 ***</w:t>
      </w:r>
      <w:r>
        <w:br/>
      </w:r>
      <w:r>
        <w:rPr>
          <w:rStyle w:val="VerbatimChar"/>
        </w:rPr>
        <w:t xml:space="preserve">## Gravel           1.015133   0.054268  18.706  &lt; 2e-16 ***</w:t>
      </w:r>
      <w:r>
        <w:br/>
      </w:r>
      <w:r>
        <w:rPr>
          <w:rStyle w:val="VerbatimChar"/>
        </w:rPr>
        <w:t xml:space="preserve">## Paved            1.039309   0.053987  19.251  &lt; 2e-16 ***</w:t>
      </w:r>
      <w:r>
        <w:br/>
      </w:r>
      <w:r>
        <w:rPr>
          <w:rStyle w:val="VerbatimChar"/>
        </w:rPr>
        <w:t xml:space="preserve">## Dist            -0.316187   0.018386 -17.197  &lt; 2e-16 ***</w:t>
      </w:r>
      <w:r>
        <w:br/>
      </w:r>
      <w:r>
        <w:rPr>
          <w:rStyle w:val="VerbatimChar"/>
        </w:rPr>
        <w:t xml:space="preserve">## Cost            -0.003327   0.000353  -9.424  &lt; 2e-16 ***</w:t>
      </w:r>
      <w:r>
        <w:br/>
      </w:r>
      <w:r>
        <w:rPr>
          <w:rStyle w:val="VerbatimChar"/>
        </w:rPr>
        <w:t xml:space="preserve">## as.factor(res)2 -0.033574   0.031448  -1.068 0.286130    </w:t>
      </w:r>
      <w:r>
        <w:br/>
      </w:r>
      <w:r>
        <w:rPr>
          <w:rStyle w:val="VerbatimChar"/>
        </w:rPr>
        <w:t xml:space="preserve">## as.factor(res)3 -0.100903   0.049345  -2.045 0.041314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0.1283725)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149.679  on 598  degrees of freedom</w:t>
      </w:r>
      <w:r>
        <w:br/>
      </w:r>
      <w:r>
        <w:rPr>
          <w:rStyle w:val="VerbatimChar"/>
        </w:rPr>
        <w:t xml:space="preserve">## Residual deviance:  75.868  on 591  degrees of freedom</w:t>
      </w:r>
      <w:r>
        <w:br/>
      </w:r>
      <w:r>
        <w:rPr>
          <w:rStyle w:val="VerbatimChar"/>
        </w:rPr>
        <w:t xml:space="preserve">##   (4 observations deleted due to missingness)</w:t>
      </w:r>
      <w:r>
        <w:br/>
      </w:r>
      <w:r>
        <w:rPr>
          <w:rStyle w:val="VerbatimChar"/>
        </w:rPr>
        <w:t xml:space="preserve">## AIC: 480.2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    2.5 %       97.5 %</w:t>
      </w:r>
      <w:r>
        <w:br/>
      </w:r>
      <w:r>
        <w:rPr>
          <w:rStyle w:val="VerbatimChar"/>
        </w:rPr>
        <w:t xml:space="preserve">## (Intercept)      0.083002621  0.251736760</w:t>
      </w:r>
      <w:r>
        <w:br/>
      </w:r>
      <w:r>
        <w:rPr>
          <w:rStyle w:val="VerbatimChar"/>
        </w:rPr>
        <w:t xml:space="preserve">## Dirt             0.812833032  1.017994217</w:t>
      </w:r>
      <w:r>
        <w:br/>
      </w:r>
      <w:r>
        <w:rPr>
          <w:rStyle w:val="VerbatimChar"/>
        </w:rPr>
        <w:t xml:space="preserve">## Gravel           0.908769409  1.121496343</w:t>
      </w:r>
      <w:r>
        <w:br/>
      </w:r>
      <w:r>
        <w:rPr>
          <w:rStyle w:val="VerbatimChar"/>
        </w:rPr>
        <w:t xml:space="preserve">## Paved            0.933496045  1.145121178</w:t>
      </w:r>
      <w:r>
        <w:br/>
      </w:r>
      <w:r>
        <w:rPr>
          <w:rStyle w:val="VerbatimChar"/>
        </w:rPr>
        <w:t xml:space="preserve">## Dist            -0.352222013 -0.280151599</w:t>
      </w:r>
      <w:r>
        <w:br/>
      </w:r>
      <w:r>
        <w:rPr>
          <w:rStyle w:val="VerbatimChar"/>
        </w:rPr>
        <w:t xml:space="preserve">## Cost            -0.004018374 -0.002634711</w:t>
      </w:r>
      <w:r>
        <w:br/>
      </w:r>
      <w:r>
        <w:rPr>
          <w:rStyle w:val="VerbatimChar"/>
        </w:rPr>
        <w:t xml:space="preserve">## as.factor(res)2 -0.095210396  0.028062348</w:t>
      </w:r>
      <w:r>
        <w:br/>
      </w:r>
      <w:r>
        <w:rPr>
          <w:rStyle w:val="VerbatimChar"/>
        </w:rPr>
        <w:t xml:space="preserve">## as.factor(res)3 -0.197617193 -0.004187952</w:t>
      </w:r>
    </w:p>
    <w:p>
      <w:pPr>
        <w:pStyle w:val="Heading2"/>
      </w:pPr>
      <w:bookmarkStart w:id="22" w:name="plot"/>
      <w:r>
        <w:t xml:space="preserve">Plot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(newdata3,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PredictedProb))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LL,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UL,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rank),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rank),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ath-notations"/>
      <w:r>
        <w:t xml:space="preserve">Math Notations</w:t>
      </w:r>
      <w:bookmarkEnd w:id="23"/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U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=</m:t>
          </m:r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=</m:t>
          </m:r>
          <m:sSub>
            <m:e>
              <m:r>
                <m:t>γ</m:t>
              </m:r>
            </m:e>
            <m:sub>
              <m:r>
                <m:t>n</m:t>
              </m:r>
            </m:sub>
          </m:sSub>
          <m:r>
            <m:t>+</m:t>
          </m:r>
          <m:sSub>
            <m:e>
              <m:r>
                <m:t>λ</m:t>
              </m:r>
            </m:e>
            <m:sub>
              <m:r>
                <m:t>n</m:t>
              </m:r>
            </m:sub>
          </m:sSub>
          <m:sSubSup>
            <m:e>
              <m:r>
                <m:t>X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I</m:t>
              </m:r>
            </m:e>
            <m:sup>
              <m:r>
                <m:t>t</m:t>
              </m:r>
              <m:r>
                <m:t>h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r</m:t>
          </m:r>
          <m:r>
            <m:t>o</m:t>
          </m:r>
          <m:r>
            <m:t>b</m:t>
          </m:r>
          <m:r>
            <m:t>[</m:t>
          </m:r>
          <m:sSubSup>
            <m:e>
              <m:r>
                <m:t>V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n</m:t>
              </m:r>
            </m:sub>
            <m:sup>
              <m:r>
                <m:t>i</m:t>
              </m:r>
            </m:sup>
          </m:sSubSup>
          <m:r>
            <m:t>≥</m:t>
          </m:r>
          <m:sSubSup>
            <m:e>
              <m:r>
                <m:t>V</m:t>
              </m:r>
            </m:e>
            <m:sub>
              <m:r>
                <m:t>k</m:t>
              </m:r>
            </m:sub>
            <m:sup>
              <m:r>
                <m:t>i</m:t>
              </m:r>
            </m:sup>
          </m:sSubSup>
          <m:r>
            <m:t>+</m:t>
          </m:r>
          <m:sSubSup>
            <m:e>
              <m:r>
                <m:t>ϵ</m:t>
              </m:r>
            </m:e>
            <m:sub>
              <m:r>
                <m:t>k</m:t>
              </m:r>
            </m:sub>
            <m:sup>
              <m:r>
                <m:t>i</m:t>
              </m:r>
            </m:sup>
          </m:sSubSup>
          <m:r>
            <m:t>;</m:t>
          </m:r>
          <m:r>
            <m:t>∀</m:t>
          </m:r>
          <m:r>
            <m:t>≠</m:t>
          </m:r>
          <m:r>
            <m:t>k</m:t>
          </m:r>
        </m:oMath>
      </m:oMathPara>
    </w:p>
    <w:p>
      <w:pPr>
        <w:pStyle w:val="FirstParagraph"/>
      </w:pPr>
      <w:r>
        <w:t xml:space="preserve">$$</w:t>
      </w:r>
    </w:p>
    <w:p>
      <w:pPr>
        <w:pStyle w:val="Heading2"/>
      </w:pPr>
      <w:bookmarkStart w:id="24" w:name="tables"/>
      <w:r>
        <w:t xml:space="preserve">Tables</w:t>
      </w:r>
      <w:bookmarkEnd w:id="24"/>
    </w:p>
    <w:p>
      <w:pPr>
        <w:pStyle w:val="Heading3"/>
      </w:pPr>
      <w:bookmarkStart w:id="25" w:name="choice-attribute-table"/>
      <w:r>
        <w:t xml:space="preserve">Choice Attribute Table</w:t>
      </w:r>
      <w:bookmarkEnd w:id="25"/>
    </w:p>
    <w:p>
      <w:pPr>
        <w:pStyle w:val="SourceCode"/>
      </w:pPr>
      <w:r>
        <w:rPr>
          <w:rStyle w:val="CommentTok"/>
        </w:rPr>
        <w:t xml:space="preserve">#dat &lt;- read.csv("C:\\Users\\Ryan\\Desktop\\Choice Experiment\\discrete_choice_experiment\\Data\\choices.csv") </w:t>
      </w:r>
      <w:r>
        <w:br/>
      </w:r>
      <w:r>
        <w:br/>
      </w:r>
      <w:r>
        <w:rPr>
          <w:rStyle w:val="NormalTok"/>
        </w:rPr>
        <w:t xml:space="preserve">dat_att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"https://raw.githubusercontent.com/ryangifford/discrete_choice_experiment/master/Data/choices.csv"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(dat_att)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"Teton Trail"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30"/>
        <w:gridCol w:w="1817"/>
        <w:gridCol w:w="1830"/>
        <w:gridCol w:w="1817"/>
      </w:tblGrid>
      <w:tr>
        <w:trPr>
          <w:cantSplit/>
          <w:trHeight w:val="566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Rail Trail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Teton Trail</w:t>
            </w:r>
          </w:p>
        </w:tc>
      </w:tr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Levels.1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1.68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3.09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167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</w:tr>
      <w:tr>
        <w:trPr>
          <w:cantSplit/>
          <w:trHeight w:val="629" w:hRule="auto"/>
        </w:trPr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"https://raw.githubusercontent.com/ryangifford/discrete_choice_experiment/master/Data/Coding%20Key.csv"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is a .csv with the all the attributes and levels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(dat_key)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this creates the table in word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56"/>
        <w:gridCol w:w="912"/>
        <w:gridCol w:w="1236"/>
        <w:gridCol w:w="3526"/>
        <w:gridCol w:w="1578"/>
        <w:gridCol w:w="651"/>
      </w:tblGrid>
      <w:tr>
        <w:trPr>
          <w:cantSplit/>
          <w:trHeight w:val="61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Demographic.Variable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Std..Dev.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Coding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X..of.Sample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Resident Status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Full Time Rexburg Resident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38.81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BYU-Idaho Student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49.25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Other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11.94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 in years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1.92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18-24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53.85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65</w:t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25-34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35-44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10.77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45-54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12.31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55-64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65+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0.64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 = Male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34.82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581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Female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64.18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Education (Highest Level)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4.03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High School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67</w:t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High School/GED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43.28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9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Some College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16.42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Associates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31.34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Bachelors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5.97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Doctorate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1.49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Gross Annual Income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4.48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3.80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 = Less than $10,000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25.40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63</w:t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 = $10,000 - $19,999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22.22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 = $20,000 - $29,999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 = $30,000 - $39,999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 = $40,000 - $49,999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6 = $50,000 - $59,999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7 = $60,000 - $69,999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8 = $70,000 - $79,999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 = $80,000 - $89,999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3.17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10 = $90,000 - $99,999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11 = $100,000 - $149,999</w:t>
            </w:r>
          </w:p>
        </w:tc>
        <w:tc>
          <w:tcPr>
            <w:tcBorders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9.52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623" w:hRule="auto"/>
        </w:trPr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 = More than $150,000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4.76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ts.idre.ucla.edu/r/dae/logit-regress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tats.idre.ucla.edu/r/dae/logit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Trails Analysis</dc:title>
  <dc:creator/>
  <cp:keywords/>
  <dcterms:created xsi:type="dcterms:W3CDTF">2021-03-08T16:24:10Z</dcterms:created>
  <dcterms:modified xsi:type="dcterms:W3CDTF">2021-03-08T16:24:10Z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