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4" w:type="dxa"/>
        <w:tblLook w:val="04A0" w:firstRow="1" w:lastRow="0" w:firstColumn="1" w:lastColumn="0" w:noHBand="0" w:noVBand="1"/>
      </w:tblPr>
      <w:tblGrid>
        <w:gridCol w:w="1336"/>
        <w:gridCol w:w="3429"/>
        <w:gridCol w:w="2790"/>
        <w:gridCol w:w="2520"/>
        <w:gridCol w:w="2879"/>
      </w:tblGrid>
      <w:tr w:rsidR="005D37D8" w:rsidRPr="005D37D8" w14:paraId="49531E72" w14:textId="77777777" w:rsidTr="005D37D8">
        <w:tc>
          <w:tcPr>
            <w:tcW w:w="1336" w:type="dxa"/>
            <w:hideMark/>
          </w:tcPr>
          <w:p w14:paraId="6F5E3CA1" w14:textId="77777777" w:rsidR="005D37D8" w:rsidRPr="005D37D8" w:rsidRDefault="005D37D8" w:rsidP="005D3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References</w:t>
            </w:r>
          </w:p>
        </w:tc>
        <w:tc>
          <w:tcPr>
            <w:tcW w:w="3429" w:type="dxa"/>
            <w:hideMark/>
          </w:tcPr>
          <w:p w14:paraId="0D48D564" w14:textId="77777777" w:rsidR="005D37D8" w:rsidRPr="005D37D8" w:rsidRDefault="005D37D8" w:rsidP="005D3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Findings</w:t>
            </w:r>
          </w:p>
        </w:tc>
        <w:tc>
          <w:tcPr>
            <w:tcW w:w="2790" w:type="dxa"/>
            <w:hideMark/>
          </w:tcPr>
          <w:p w14:paraId="3E2F1C32" w14:textId="77777777" w:rsidR="005D37D8" w:rsidRPr="005D37D8" w:rsidRDefault="005D37D8" w:rsidP="005D3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</w:t>
            </w:r>
          </w:p>
        </w:tc>
        <w:tc>
          <w:tcPr>
            <w:tcW w:w="2520" w:type="dxa"/>
            <w:hideMark/>
          </w:tcPr>
          <w:p w14:paraId="30596CDA" w14:textId="77777777" w:rsidR="005D37D8" w:rsidRPr="005D37D8" w:rsidRDefault="005D37D8" w:rsidP="005D3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Limitation</w:t>
            </w:r>
          </w:p>
        </w:tc>
        <w:tc>
          <w:tcPr>
            <w:tcW w:w="2879" w:type="dxa"/>
            <w:hideMark/>
          </w:tcPr>
          <w:p w14:paraId="71B1B3FE" w14:textId="77777777" w:rsidR="005D37D8" w:rsidRPr="005D37D8" w:rsidRDefault="005D37D8" w:rsidP="005D3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Relevance to Thesis</w:t>
            </w:r>
          </w:p>
        </w:tc>
      </w:tr>
      <w:tr w:rsidR="005D37D8" w:rsidRPr="005D37D8" w14:paraId="78EF4199" w14:textId="77777777" w:rsidTr="005D37D8">
        <w:tc>
          <w:tcPr>
            <w:tcW w:w="1336" w:type="dxa"/>
            <w:hideMark/>
          </w:tcPr>
          <w:p w14:paraId="14C3C8F8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Tinnaluri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and Shaik [1]</w:t>
            </w:r>
          </w:p>
        </w:tc>
        <w:tc>
          <w:tcPr>
            <w:tcW w:w="3429" w:type="dxa"/>
            <w:hideMark/>
          </w:tcPr>
          <w:p w14:paraId="5507ED9C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Integration of ChatGPT with honeypot systems enables human-like interactions</w:t>
            </w:r>
          </w:p>
          <w:p w14:paraId="4A67BF9F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Allows deeper understanding of attackers' TTPs</w:t>
            </w:r>
          </w:p>
          <w:p w14:paraId="6CCDBEED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Successfully established operational honeypot system</w:t>
            </w:r>
          </w:p>
          <w:p w14:paraId="3601857F" w14:textId="23D106CE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AI integration enhances threat detection</w:t>
            </w:r>
            <w:r w:rsidR="00FA29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2790" w:type="dxa"/>
            <w:hideMark/>
          </w:tcPr>
          <w:p w14:paraId="736B23D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approach to honeypot design by incorporating advanced language models to create more engaging and realistic decoy systems</w:t>
            </w:r>
          </w:p>
        </w:tc>
        <w:tc>
          <w:tcPr>
            <w:tcW w:w="2520" w:type="dxa"/>
            <w:hideMark/>
          </w:tcPr>
          <w:p w14:paraId="704ACC9D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challenges for smaller organizations with limited resources; lacks extensive long-term performance metrics</w:t>
            </w:r>
          </w:p>
        </w:tc>
        <w:tc>
          <w:tcPr>
            <w:tcW w:w="2879" w:type="dxa"/>
            <w:hideMark/>
          </w:tcPr>
          <w:p w14:paraId="0098974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foundation for understanding LLM integration into honeypot systems; approach of using ChatGPT for interactive environments aligns with research goal</w:t>
            </w:r>
          </w:p>
        </w:tc>
      </w:tr>
      <w:tr w:rsidR="005D37D8" w:rsidRPr="005D37D8" w14:paraId="725F9FB1" w14:textId="77777777" w:rsidTr="005D37D8">
        <w:tc>
          <w:tcPr>
            <w:tcW w:w="1336" w:type="dxa"/>
            <w:hideMark/>
          </w:tcPr>
          <w:p w14:paraId="0DB47223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Hassanin and Moustafa [2]</w:t>
            </w:r>
          </w:p>
        </w:tc>
        <w:tc>
          <w:tcPr>
            <w:tcW w:w="3429" w:type="dxa"/>
            <w:hideMark/>
          </w:tcPr>
          <w:p w14:paraId="624F0433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LLMs deployed across multiple cyber defense domains</w:t>
            </w:r>
          </w:p>
          <w:p w14:paraId="42885015" w14:textId="02751FBB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LLM-honeypot integration enhances threat intelligence</w:t>
            </w:r>
          </w:p>
          <w:p w14:paraId="02245BF4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LLMs demonstrate capabilities in intrusion detection</w:t>
            </w:r>
          </w:p>
          <w:p w14:paraId="5E8B68C7" w14:textId="0C610C5F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LLMs face customization limitations and privacy concerns</w:t>
            </w:r>
          </w:p>
        </w:tc>
        <w:tc>
          <w:tcPr>
            <w:tcW w:w="2790" w:type="dxa"/>
            <w:hideMark/>
          </w:tcPr>
          <w:p w14:paraId="253F7FBF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taxonomy of LLM applications in cyber defense with thorough analysis of advancements</w:t>
            </w:r>
          </w:p>
        </w:tc>
        <w:tc>
          <w:tcPr>
            <w:tcW w:w="2520" w:type="dxa"/>
            <w:hideMark/>
          </w:tcPr>
          <w:p w14:paraId="101499FB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challenges including need for specialized training datasets and real-time processing capabilities</w:t>
            </w:r>
          </w:p>
        </w:tc>
        <w:tc>
          <w:tcPr>
            <w:tcW w:w="2879" w:type="dxa"/>
            <w:hideMark/>
          </w:tcPr>
          <w:p w14:paraId="0163F2A0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background on LLMs in cyber defense, particularly in honeypot applications; offers context for analysis of different LLM models</w:t>
            </w:r>
          </w:p>
        </w:tc>
      </w:tr>
      <w:tr w:rsidR="005D37D8" w:rsidRPr="005D37D8" w14:paraId="66DA95CA" w14:textId="77777777" w:rsidTr="005D37D8">
        <w:tc>
          <w:tcPr>
            <w:tcW w:w="1336" w:type="dxa"/>
            <w:hideMark/>
          </w:tcPr>
          <w:p w14:paraId="597E32A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Johnson et al. [3]</w:t>
            </w:r>
          </w:p>
        </w:tc>
        <w:tc>
          <w:tcPr>
            <w:tcW w:w="3429" w:type="dxa"/>
            <w:hideMark/>
          </w:tcPr>
          <w:p w14:paraId="33C71A3C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LIMBOSH emulated real shell convincingly in 3/4 experimental runs</w:t>
            </w:r>
          </w:p>
          <w:p w14:paraId="37EECD24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Uses flexible prompt generation system- Implemented sophisticated prompt injection mitigation</w:t>
            </w:r>
          </w:p>
          <w:p w14:paraId="5969FE84" w14:textId="784631BB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Different LLMs showed varying alignment levels (GPT-4, GPT-4o, Llama3 performed best)</w:t>
            </w:r>
          </w:p>
        </w:tc>
        <w:tc>
          <w:tcPr>
            <w:tcW w:w="2790" w:type="dxa"/>
            <w:hideMark/>
          </w:tcPr>
          <w:p w14:paraId="52560397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Includes detailed technical architecture explanation and practical user evaluation; modular design allows for expansion</w:t>
            </w:r>
          </w:p>
        </w:tc>
        <w:tc>
          <w:tcPr>
            <w:tcW w:w="2520" w:type="dxa"/>
            <w:hideMark/>
          </w:tcPr>
          <w:p w14:paraId="48D49870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features like tab autocompletion; high operation cost with proprietary LLMs; slower performance than real shells; small study sample size</w:t>
            </w:r>
          </w:p>
        </w:tc>
        <w:tc>
          <w:tcPr>
            <w:tcW w:w="2879" w:type="dxa"/>
            <w:hideMark/>
          </w:tcPr>
          <w:p w14:paraId="1EE8DFB3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Presents concrete LLM-powered honeypot shell implementation and evaluates performance with real users; provides insights into technical design, prompt engineering, and deployment challenges</w:t>
            </w:r>
          </w:p>
        </w:tc>
      </w:tr>
    </w:tbl>
    <w:p w14:paraId="707BDD74" w14:textId="77777777" w:rsidR="005D37D8" w:rsidRDefault="005D37D8">
      <w:r>
        <w:br w:type="page"/>
      </w:r>
    </w:p>
    <w:tbl>
      <w:tblPr>
        <w:tblStyle w:val="TableGrid"/>
        <w:tblW w:w="12954" w:type="dxa"/>
        <w:tblLook w:val="04A0" w:firstRow="1" w:lastRow="0" w:firstColumn="1" w:lastColumn="0" w:noHBand="0" w:noVBand="1"/>
      </w:tblPr>
      <w:tblGrid>
        <w:gridCol w:w="1336"/>
        <w:gridCol w:w="3429"/>
        <w:gridCol w:w="2790"/>
        <w:gridCol w:w="2520"/>
        <w:gridCol w:w="2879"/>
      </w:tblGrid>
      <w:tr w:rsidR="005D37D8" w:rsidRPr="005D37D8" w14:paraId="16D33833" w14:textId="77777777" w:rsidTr="005D37D8">
        <w:tc>
          <w:tcPr>
            <w:tcW w:w="1336" w:type="dxa"/>
            <w:hideMark/>
          </w:tcPr>
          <w:p w14:paraId="39E6B60B" w14:textId="48D362A3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Christli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et al. [4]</w:t>
            </w:r>
          </w:p>
        </w:tc>
        <w:tc>
          <w:tcPr>
            <w:tcW w:w="3429" w:type="dxa"/>
            <w:hideMark/>
          </w:tcPr>
          <w:p w14:paraId="5257F2F9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LLaMA-3 integration significantly improves honeypot realism</w:t>
            </w:r>
          </w:p>
          <w:p w14:paraId="102AC5F5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Achieved high similarity scores for certain system commands</w:t>
            </w:r>
          </w:p>
          <w:p w14:paraId="14CB4D37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Identified improvement areas for commands with lower scores</w:t>
            </w:r>
          </w:p>
          <w:p w14:paraId="62E29D62" w14:textId="53F90F43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LLaMA-3 selected for resource efficiency and cost-effectiveness</w:t>
            </w:r>
          </w:p>
        </w:tc>
        <w:tc>
          <w:tcPr>
            <w:tcW w:w="2790" w:type="dxa"/>
            <w:hideMark/>
          </w:tcPr>
          <w:p w14:paraId="2ABCAD3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Good evaluation methodology using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Levenshtein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distance for objective performance metrics; well-justified model selection</w:t>
            </w:r>
          </w:p>
        </w:tc>
        <w:tc>
          <w:tcPr>
            <w:tcW w:w="2520" w:type="dxa"/>
            <w:hideMark/>
          </w:tcPr>
          <w:p w14:paraId="234CFC8E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persistent memory across sessions; incomplete command coverage; limited dynamic response generation; resource constraints</w:t>
            </w:r>
          </w:p>
        </w:tc>
        <w:tc>
          <w:tcPr>
            <w:tcW w:w="2879" w:type="dxa"/>
            <w:hideMark/>
          </w:tcPr>
          <w:p w14:paraId="5B819F90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Addresses specific LLM (LLaMA-3) use for honeypot environments; provides methodology for comparing outputs with real system responses; findings about LLaMA-3 will inform evaluation criteria</w:t>
            </w:r>
          </w:p>
        </w:tc>
      </w:tr>
      <w:tr w:rsidR="005D37D8" w:rsidRPr="005D37D8" w14:paraId="4D441393" w14:textId="77777777" w:rsidTr="005D37D8">
        <w:tc>
          <w:tcPr>
            <w:tcW w:w="1336" w:type="dxa"/>
            <w:hideMark/>
          </w:tcPr>
          <w:p w14:paraId="401FAAAF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Yosifova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[5]</w:t>
            </w:r>
          </w:p>
        </w:tc>
        <w:tc>
          <w:tcPr>
            <w:tcW w:w="3429" w:type="dxa"/>
            <w:hideMark/>
          </w:tcPr>
          <w:p w14:paraId="6F95F288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Locally installed open-source LLMs can effectively simulate Linux terminal behavior</w:t>
            </w:r>
          </w:p>
          <w:p w14:paraId="459A1940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Successfully mimicked common Linux commands</w:t>
            </w:r>
          </w:p>
          <w:p w14:paraId="19E3D138" w14:textId="6686348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- 4-bit quantized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OpenLLaMA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required only 8GB memory instead of 24GB</w:t>
            </w:r>
          </w:p>
        </w:tc>
        <w:tc>
          <w:tcPr>
            <w:tcW w:w="2790" w:type="dxa"/>
            <w:hideMark/>
          </w:tcPr>
          <w:p w14:paraId="53DE1C6C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practical implementation of locally-run open-source LLMs avoiding privacy concerns and API costs; detailed documentation of system resources</w:t>
            </w:r>
          </w:p>
        </w:tc>
        <w:tc>
          <w:tcPr>
            <w:tcW w:w="2520" w:type="dxa"/>
            <w:hideMark/>
          </w:tcPr>
          <w:p w14:paraId="0AF5353A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output sometimes inconsistent; experiments not conducted on largest available open-source models</w:t>
            </w:r>
          </w:p>
        </w:tc>
        <w:tc>
          <w:tcPr>
            <w:tcW w:w="2879" w:type="dxa"/>
            <w:hideMark/>
          </w:tcPr>
          <w:p w14:paraId="7C07AB50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specific implementation of open-source LLM for honeypots; provides insights into technical requirements, configuration, and effectiveness; findings about model quantization relevant for practical usability</w:t>
            </w:r>
          </w:p>
        </w:tc>
      </w:tr>
      <w:tr w:rsidR="005D37D8" w:rsidRPr="005D37D8" w14:paraId="70C43BDF" w14:textId="77777777" w:rsidTr="005D37D8">
        <w:tc>
          <w:tcPr>
            <w:tcW w:w="1336" w:type="dxa"/>
            <w:hideMark/>
          </w:tcPr>
          <w:p w14:paraId="47AFBD74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Sezgin and Boyacı [6]</w:t>
            </w:r>
          </w:p>
        </w:tc>
        <w:tc>
          <w:tcPr>
            <w:tcW w:w="3429" w:type="dxa"/>
            <w:hideMark/>
          </w:tcPr>
          <w:p w14:paraId="59E88116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Command extractor module parses API requests into prompt-response pairs</w:t>
            </w:r>
          </w:p>
          <w:p w14:paraId="52D6DC9C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RAG framework retrieves context from API documentation</w:t>
            </w:r>
          </w:p>
          <w:p w14:paraId="3C03D6D2" w14:textId="47ACFF9C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Achieved average response similarity score of 0.9780- System adapts to different API protocols and data formats</w:t>
            </w:r>
          </w:p>
        </w:tc>
        <w:tc>
          <w:tcPr>
            <w:tcW w:w="2790" w:type="dxa"/>
            <w:hideMark/>
          </w:tcPr>
          <w:p w14:paraId="7A54FB4B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application of LLMs with RAG for dynamic, adaptive honeypots; detailed similarity analysis methodology</w:t>
            </w:r>
          </w:p>
        </w:tc>
        <w:tc>
          <w:tcPr>
            <w:tcW w:w="2520" w:type="dxa"/>
            <w:hideMark/>
          </w:tcPr>
          <w:p w14:paraId="2939779D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data on real-world attacker interactions; similarity metrics primarily evaluated in controlled testing</w:t>
            </w:r>
          </w:p>
        </w:tc>
        <w:tc>
          <w:tcPr>
            <w:tcW w:w="2879" w:type="dxa"/>
            <w:hideMark/>
          </w:tcPr>
          <w:p w14:paraId="1CAE962F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LLM application for convincing decoy environments beyond shell interfaces; RAG approach provides insights for context-aware responses; similarity analysis methodology offers evaluation framework</w:t>
            </w:r>
          </w:p>
        </w:tc>
      </w:tr>
    </w:tbl>
    <w:p w14:paraId="1E7DBC44" w14:textId="77777777" w:rsidR="005D37D8" w:rsidRDefault="005D37D8">
      <w:r>
        <w:br w:type="page"/>
      </w:r>
    </w:p>
    <w:tbl>
      <w:tblPr>
        <w:tblStyle w:val="TableGrid"/>
        <w:tblW w:w="12954" w:type="dxa"/>
        <w:tblLook w:val="04A0" w:firstRow="1" w:lastRow="0" w:firstColumn="1" w:lastColumn="0" w:noHBand="0" w:noVBand="1"/>
      </w:tblPr>
      <w:tblGrid>
        <w:gridCol w:w="1336"/>
        <w:gridCol w:w="3429"/>
        <w:gridCol w:w="2790"/>
        <w:gridCol w:w="2520"/>
        <w:gridCol w:w="2879"/>
      </w:tblGrid>
      <w:tr w:rsidR="005D37D8" w:rsidRPr="005D37D8" w14:paraId="245697FF" w14:textId="77777777" w:rsidTr="005D37D8">
        <w:tc>
          <w:tcPr>
            <w:tcW w:w="1336" w:type="dxa"/>
            <w:hideMark/>
          </w:tcPr>
          <w:p w14:paraId="3339E00F" w14:textId="5AEBADF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Weber et al. [7]</w:t>
            </w:r>
          </w:p>
        </w:tc>
        <w:tc>
          <w:tcPr>
            <w:tcW w:w="3429" w:type="dxa"/>
            <w:hideMark/>
          </w:tcPr>
          <w:p w14:paraId="2A82390B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GPT-3.5 shows variable performance (40-64% convincingness)</w:t>
            </w:r>
          </w:p>
          <w:p w14:paraId="0ADF1830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Command complexity significantly impacts performance</w:t>
            </w:r>
          </w:p>
          <w:p w14:paraId="1F34C339" w14:textId="46321868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Session context improves response quality</w:t>
            </w:r>
          </w:p>
          <w:p w14:paraId="4E5577A4" w14:textId="60D324B9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Different commands show varying effectiveness levels</w:t>
            </w:r>
          </w:p>
        </w:tc>
        <w:tc>
          <w:tcPr>
            <w:tcW w:w="2790" w:type="dxa"/>
            <w:hideMark/>
          </w:tcPr>
          <w:p w14:paraId="3FDBA06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evaluation framework based on expert annotations; paraphrase-mining approach offers scalable, automatable evaluation method</w:t>
            </w:r>
          </w:p>
        </w:tc>
        <w:tc>
          <w:tcPr>
            <w:tcW w:w="2520" w:type="dxa"/>
            <w:hideMark/>
          </w:tcPr>
          <w:p w14:paraId="67A5506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deployment challenges not fully addressed; interactive commands requiring continuous processing inadequately simulated</w:t>
            </w:r>
          </w:p>
        </w:tc>
        <w:tc>
          <w:tcPr>
            <w:tcW w:w="2879" w:type="dxa"/>
            <w:hideMark/>
          </w:tcPr>
          <w:p w14:paraId="4C09859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Establishes standardized methodology for evaluating LLM-based honeypots; findings about context maintenance challenges and command complexity impacts provide groundwork for analysis</w:t>
            </w:r>
          </w:p>
        </w:tc>
      </w:tr>
      <w:tr w:rsidR="005D37D8" w:rsidRPr="005D37D8" w14:paraId="03B7378F" w14:textId="77777777" w:rsidTr="005D37D8">
        <w:tc>
          <w:tcPr>
            <w:tcW w:w="1336" w:type="dxa"/>
            <w:hideMark/>
          </w:tcPr>
          <w:p w14:paraId="3745CA6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Wang et al. [8]</w:t>
            </w:r>
          </w:p>
        </w:tc>
        <w:tc>
          <w:tcPr>
            <w:tcW w:w="3429" w:type="dxa"/>
            <w:hideMark/>
          </w:tcPr>
          <w:p w14:paraId="0D42D63E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HoneyGPT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breaks traditional honeypot trilemma with ChatGPT</w:t>
            </w:r>
          </w:p>
          <w:p w14:paraId="1F67527F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Uses structured prompt engineering with Chain-of-Thought-</w:t>
            </w:r>
          </w:p>
          <w:p w14:paraId="4AB776F4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Developed Memory Pruning algorithm for context management</w:t>
            </w:r>
          </w:p>
          <w:p w14:paraId="0B71BE7D" w14:textId="59D4907A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Identified six distinct attack actions missed by traditional honeypots</w:t>
            </w:r>
          </w:p>
        </w:tc>
        <w:tc>
          <w:tcPr>
            <w:tcW w:w="2790" w:type="dxa"/>
            <w:hideMark/>
          </w:tcPr>
          <w:p w14:paraId="25A56D52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evaluation approach using baseline comparisons and field deployment; innovative solutions for LLM limitations</w:t>
            </w:r>
          </w:p>
        </w:tc>
        <w:tc>
          <w:tcPr>
            <w:tcW w:w="2520" w:type="dxa"/>
            <w:hideMark/>
          </w:tcPr>
          <w:p w14:paraId="565FA733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Ineffective against fixed attack sequences; vulnerable to prompt-based attacks; context length restrictions; request rate limits</w:t>
            </w:r>
          </w:p>
        </w:tc>
        <w:tc>
          <w:tcPr>
            <w:tcW w:w="2879" w:type="dxa"/>
            <w:hideMark/>
          </w:tcPr>
          <w:p w14:paraId="2E9E232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direct evidence of LLM effectiveness for shell honeypots; demonstrates success in maintaining realistic attacker interactions; offers technical approach to prompt engineering and memory management</w:t>
            </w:r>
          </w:p>
        </w:tc>
      </w:tr>
      <w:tr w:rsidR="005D37D8" w:rsidRPr="005D37D8" w14:paraId="6298837F" w14:textId="77777777" w:rsidTr="005D37D8">
        <w:tc>
          <w:tcPr>
            <w:tcW w:w="1336" w:type="dxa"/>
            <w:hideMark/>
          </w:tcPr>
          <w:p w14:paraId="26DB18C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Fan et al. [9]</w:t>
            </w:r>
          </w:p>
        </w:tc>
        <w:tc>
          <w:tcPr>
            <w:tcW w:w="3429" w:type="dxa"/>
            <w:hideMark/>
          </w:tcPr>
          <w:p w14:paraId="7A56ED10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System consists of Request Handler, Shell Engine, and LLM Backend</w:t>
            </w:r>
          </w:p>
          <w:p w14:paraId="48DFB8BB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GPT-4o showed best performance (75% hit rate)</w:t>
            </w:r>
          </w:p>
          <w:p w14:paraId="3691221A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 honeypot delivered better command support than traditional systems</w:t>
            </w:r>
          </w:p>
          <w:p w14:paraId="3E51799B" w14:textId="49BEC4CF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Demonstrated better attacker engagement</w:t>
            </w:r>
          </w:p>
        </w:tc>
        <w:tc>
          <w:tcPr>
            <w:tcW w:w="2790" w:type="dxa"/>
            <w:hideMark/>
          </w:tcPr>
          <w:p w14:paraId="56B312D0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benchmarking of different LLMs and real-world validation; structured evaluation methodology with specific metrics</w:t>
            </w:r>
          </w:p>
        </w:tc>
        <w:tc>
          <w:tcPr>
            <w:tcW w:w="2520" w:type="dxa"/>
            <w:hideMark/>
          </w:tcPr>
          <w:p w14:paraId="2EE597CB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latency (1.88s vs 0.13-0.17s); limited to SSH services with bind shell support; depends on external API-based LLMs</w:t>
            </w:r>
          </w:p>
        </w:tc>
        <w:tc>
          <w:tcPr>
            <w:tcW w:w="2879" w:type="dxa"/>
            <w:hideMark/>
          </w:tcPr>
          <w:p w14:paraId="38FD259B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practical LLM-powered shell honeypot implementation; provides valuable comparative LLM data; shell evaluation metrics offer framework for model comparisons</w:t>
            </w:r>
          </w:p>
        </w:tc>
      </w:tr>
      <w:tr w:rsidR="005D37D8" w:rsidRPr="005D37D8" w14:paraId="76693956" w14:textId="77777777" w:rsidTr="005D37D8">
        <w:tc>
          <w:tcPr>
            <w:tcW w:w="1336" w:type="dxa"/>
            <w:hideMark/>
          </w:tcPr>
          <w:p w14:paraId="0FF99753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Guan et al. [10]</w:t>
            </w:r>
          </w:p>
        </w:tc>
        <w:tc>
          <w:tcPr>
            <w:tcW w:w="3429" w:type="dxa"/>
            <w:hideMark/>
          </w:tcPr>
          <w:p w14:paraId="448A05C0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Evaluated six commercial LLMs on Linux shell emulation</w:t>
            </w:r>
          </w:p>
          <w:p w14:paraId="15FCB8C6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engineering improved performance (in-context learning, chain-of-thought)</w:t>
            </w:r>
          </w:p>
          <w:p w14:paraId="6591436A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GPT-4o achieved 90.2% success rate across attack sessions</w:t>
            </w:r>
          </w:p>
          <w:p w14:paraId="752F0C1D" w14:textId="1B494964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 honeypots maintained longer attacker engagement (5.83 vs 2.96 rounds)</w:t>
            </w:r>
          </w:p>
        </w:tc>
        <w:tc>
          <w:tcPr>
            <w:tcW w:w="2790" w:type="dxa"/>
            <w:hideMark/>
          </w:tcPr>
          <w:p w14:paraId="28F0A0E2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 evaluations of multiple LLMs with offline testing and real-world deployment data; hybrid architecture addresses constraints</w:t>
            </w:r>
          </w:p>
        </w:tc>
        <w:tc>
          <w:tcPr>
            <w:tcW w:w="2520" w:type="dxa"/>
            <w:hideMark/>
          </w:tcPr>
          <w:p w14:paraId="3258CAC1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Focuses on older commercial LLMs rather than current models; uses faster GPT-4o instead of more accurate standard GPT-4</w:t>
            </w:r>
          </w:p>
        </w:tc>
        <w:tc>
          <w:tcPr>
            <w:tcW w:w="2879" w:type="dxa"/>
            <w:hideMark/>
          </w:tcPr>
          <w:p w14:paraId="136720FD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similar to proposed research; provides foundation for studying newer LLM models; evaluates multiple LLMs for honeypot applications</w:t>
            </w:r>
          </w:p>
        </w:tc>
      </w:tr>
      <w:tr w:rsidR="005D37D8" w:rsidRPr="005D37D8" w14:paraId="6C95C25A" w14:textId="77777777" w:rsidTr="005D37D8">
        <w:tc>
          <w:tcPr>
            <w:tcW w:w="1336" w:type="dxa"/>
            <w:hideMark/>
          </w:tcPr>
          <w:p w14:paraId="3DC9979F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Otal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and Canbaz [11]</w:t>
            </w:r>
          </w:p>
        </w:tc>
        <w:tc>
          <w:tcPr>
            <w:tcW w:w="3429" w:type="dxa"/>
            <w:hideMark/>
          </w:tcPr>
          <w:p w14:paraId="3427C14C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Successfully fine-tuned Llama3-8B on 617 Linux commands</w:t>
            </w:r>
          </w:p>
          <w:p w14:paraId="556359D5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Employed data processing, prompt engineering, and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LoRA</w:t>
            </w:r>
            <w:proofErr w:type="spellEnd"/>
          </w:p>
          <w:p w14:paraId="69C2AE39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QLoRA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optimized model to 8-bit precision</w:t>
            </w:r>
          </w:p>
          <w:p w14:paraId="79CA8081" w14:textId="5F7A169F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Fine-tuned model outperformed base model (0.695 cosine similarity)</w:t>
            </w:r>
          </w:p>
        </w:tc>
        <w:tc>
          <w:tcPr>
            <w:tcW w:w="2790" w:type="dxa"/>
            <w:hideMark/>
          </w:tcPr>
          <w:p w14:paraId="68B0DB95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Complete pipeline from collection to deployment; efficient through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LoRA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techniques; open-source approach provides better accessibility</w:t>
            </w:r>
          </w:p>
        </w:tc>
        <w:tc>
          <w:tcPr>
            <w:tcW w:w="2520" w:type="dxa"/>
            <w:hideMark/>
          </w:tcPr>
          <w:p w14:paraId="63E4D3BF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Lacks extensive real-world deployment data; small dataset size may limit handling of novel commands</w:t>
            </w:r>
          </w:p>
        </w:tc>
        <w:tc>
          <w:tcPr>
            <w:tcW w:w="2879" w:type="dxa"/>
            <w:hideMark/>
          </w:tcPr>
          <w:p w14:paraId="5C9C2073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Demonstrates fine-tuning open-source models as alternative to API-based approaches; provides reproducible framework; addresses efficiency and local deployment considerations</w:t>
            </w:r>
          </w:p>
        </w:tc>
      </w:tr>
      <w:tr w:rsidR="005D37D8" w:rsidRPr="005D37D8" w14:paraId="456C92B7" w14:textId="77777777" w:rsidTr="005D37D8">
        <w:tc>
          <w:tcPr>
            <w:tcW w:w="1336" w:type="dxa"/>
            <w:hideMark/>
          </w:tcPr>
          <w:p w14:paraId="484DEA1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Sladić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et al. [12]</w:t>
            </w:r>
          </w:p>
        </w:tc>
        <w:tc>
          <w:tcPr>
            <w:tcW w:w="3429" w:type="dxa"/>
            <w:hideMark/>
          </w:tcPr>
          <w:p w14:paraId="35E474F6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shelLM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created using GPT-3.5-turbo-16k for Linux shell emulation</w:t>
            </w:r>
          </w:p>
          <w:p w14:paraId="638ACF56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Achieved 0.90 True Negative Rate with 12 cybersecurity experts</w:t>
            </w:r>
          </w:p>
          <w:p w14:paraId="701A1D57" w14:textId="1867DCB5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Handled commands not supported by standard honeypots- Average cost approximately $0.80 per hour</w:t>
            </w:r>
          </w:p>
        </w:tc>
        <w:tc>
          <w:tcPr>
            <w:tcW w:w="2790" w:type="dxa"/>
            <w:hideMark/>
          </w:tcPr>
          <w:p w14:paraId="34E47A28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 human evaluation methodology; transparent performance reporting; publicly available source code</w:t>
            </w:r>
          </w:p>
        </w:tc>
        <w:tc>
          <w:tcPr>
            <w:tcW w:w="2520" w:type="dxa"/>
            <w:hideMark/>
          </w:tcPr>
          <w:p w14:paraId="3C2F2B92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older model; slight evaluation bias; occasional consistency issues; API latency created noticeable delays</w:t>
            </w:r>
          </w:p>
        </w:tc>
        <w:tc>
          <w:tcPr>
            <w:tcW w:w="2879" w:type="dxa"/>
            <w:hideMark/>
          </w:tcPr>
          <w:p w14:paraId="78A74E1C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insights for evaluating LLM honeypot effectiveness with human testers; analysis of true/false positives offers evaluation framework; identified challenges highlight focus areas for comparison</w:t>
            </w:r>
          </w:p>
        </w:tc>
      </w:tr>
      <w:tr w:rsidR="005D37D8" w:rsidRPr="005D37D8" w14:paraId="1DB031D8" w14:textId="77777777" w:rsidTr="005D37D8">
        <w:tc>
          <w:tcPr>
            <w:tcW w:w="1336" w:type="dxa"/>
            <w:hideMark/>
          </w:tcPr>
          <w:p w14:paraId="71454AC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Ragsdale and Boppana [13]</w:t>
            </w:r>
          </w:p>
        </w:tc>
        <w:tc>
          <w:tcPr>
            <w:tcW w:w="3429" w:type="dxa"/>
            <w:hideMark/>
          </w:tcPr>
          <w:p w14:paraId="5BD40637" w14:textId="77777777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Developed Front-End Interface architecture managing LLM inputs/outputs</w:t>
            </w:r>
          </w:p>
          <w:p w14:paraId="55800B33" w14:textId="2C3A8383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LLM honeypot showed higher similarity than Cowrie (70.5% of cases)</w:t>
            </w:r>
          </w:p>
          <w:p w14:paraId="5E1B2FB0" w14:textId="54016B59" w:rsid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FEI-augmented honeypot reduced token usage by up to 77%</w:t>
            </w:r>
          </w:p>
          <w:p w14:paraId="0A527509" w14:textId="5F41104C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Both LLM implementations outperformed Cowrie in session length</w:t>
            </w:r>
          </w:p>
        </w:tc>
        <w:tc>
          <w:tcPr>
            <w:tcW w:w="2790" w:type="dxa"/>
            <w:hideMark/>
          </w:tcPr>
          <w:p w14:paraId="18608B5A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Evaluation using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Levenshtein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metrics; comprehensive token usage analysis; well-documented design limitations</w:t>
            </w:r>
          </w:p>
        </w:tc>
        <w:tc>
          <w:tcPr>
            <w:tcW w:w="2520" w:type="dxa"/>
            <w:hideMark/>
          </w:tcPr>
          <w:p w14:paraId="4ACEAE32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Relied on outdated GPT-3.5-turbo; ethical constraints caused deception breakdowns; slower response times; pay-per-token model presents scaling challenges</w:t>
            </w:r>
          </w:p>
        </w:tc>
        <w:tc>
          <w:tcPr>
            <w:tcW w:w="2879" w:type="dxa"/>
            <w:hideMark/>
          </w:tcPr>
          <w:p w14:paraId="75FD9E56" w14:textId="77777777" w:rsidR="005D37D8" w:rsidRPr="005D37D8" w:rsidRDefault="005D37D8" w:rsidP="005D37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Provides framework adaptable for comparative studies; </w:t>
            </w:r>
            <w:proofErr w:type="spellStart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Levenshtein</w:t>
            </w:r>
            <w:proofErr w:type="spellEnd"/>
            <w:r w:rsidRPr="005D3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distance methodology offers evaluation approach; FEI architecture addresses token management issues; command category analysis provides testing framework</w:t>
            </w:r>
          </w:p>
        </w:tc>
      </w:tr>
    </w:tbl>
    <w:p w14:paraId="29504D20" w14:textId="77777777" w:rsidR="004E1724" w:rsidRDefault="004E1724"/>
    <w:p w14:paraId="4FB433D4" w14:textId="4F351C6A" w:rsidR="005D37D8" w:rsidRDefault="005D37D8">
      <w:r>
        <w:br w:type="page"/>
      </w:r>
    </w:p>
    <w:tbl>
      <w:tblPr>
        <w:tblStyle w:val="TableGrid"/>
        <w:tblW w:w="12200" w:type="dxa"/>
        <w:tblLook w:val="04A0" w:firstRow="1" w:lastRow="0" w:firstColumn="1" w:lastColumn="0" w:noHBand="0" w:noVBand="1"/>
      </w:tblPr>
      <w:tblGrid>
        <w:gridCol w:w="1242"/>
        <w:gridCol w:w="790"/>
        <w:gridCol w:w="790"/>
        <w:gridCol w:w="790"/>
        <w:gridCol w:w="790"/>
        <w:gridCol w:w="963"/>
        <w:gridCol w:w="1030"/>
        <w:gridCol w:w="1030"/>
        <w:gridCol w:w="1030"/>
        <w:gridCol w:w="963"/>
        <w:gridCol w:w="976"/>
        <w:gridCol w:w="976"/>
        <w:gridCol w:w="830"/>
      </w:tblGrid>
      <w:tr w:rsidR="00170671" w:rsidRPr="0087056A" w14:paraId="5E4AF7BC" w14:textId="77777777" w:rsidTr="00170671">
        <w:tc>
          <w:tcPr>
            <w:tcW w:w="0" w:type="auto"/>
            <w:hideMark/>
          </w:tcPr>
          <w:p w14:paraId="34837351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Reference</w:t>
            </w:r>
          </w:p>
        </w:tc>
        <w:tc>
          <w:tcPr>
            <w:tcW w:w="0" w:type="auto"/>
            <w:hideMark/>
          </w:tcPr>
          <w:p w14:paraId="31EBB6EE" w14:textId="24435B7F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GPT-3</w:t>
            </w:r>
          </w:p>
        </w:tc>
        <w:tc>
          <w:tcPr>
            <w:tcW w:w="0" w:type="auto"/>
            <w:hideMark/>
          </w:tcPr>
          <w:p w14:paraId="3AD58D65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GPT-3.5</w:t>
            </w:r>
          </w:p>
        </w:tc>
        <w:tc>
          <w:tcPr>
            <w:tcW w:w="0" w:type="auto"/>
            <w:hideMark/>
          </w:tcPr>
          <w:p w14:paraId="2D9E39BA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GPT-4</w:t>
            </w:r>
          </w:p>
        </w:tc>
        <w:tc>
          <w:tcPr>
            <w:tcW w:w="0" w:type="auto"/>
            <w:hideMark/>
          </w:tcPr>
          <w:p w14:paraId="2A196CD6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GPT-4o</w:t>
            </w:r>
          </w:p>
        </w:tc>
        <w:tc>
          <w:tcPr>
            <w:tcW w:w="0" w:type="auto"/>
            <w:hideMark/>
          </w:tcPr>
          <w:p w14:paraId="2C712689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Llama-3</w:t>
            </w:r>
          </w:p>
        </w:tc>
        <w:tc>
          <w:tcPr>
            <w:tcW w:w="0" w:type="auto"/>
            <w:hideMark/>
          </w:tcPr>
          <w:p w14:paraId="0BE0129D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Claude-2</w:t>
            </w:r>
          </w:p>
        </w:tc>
        <w:tc>
          <w:tcPr>
            <w:tcW w:w="0" w:type="auto"/>
            <w:hideMark/>
          </w:tcPr>
          <w:p w14:paraId="2E36D765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Claude-3 Haiku</w:t>
            </w:r>
          </w:p>
        </w:tc>
        <w:tc>
          <w:tcPr>
            <w:tcW w:w="0" w:type="auto"/>
            <w:hideMark/>
          </w:tcPr>
          <w:p w14:paraId="08F206AD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Claude-3 Opus</w:t>
            </w:r>
          </w:p>
        </w:tc>
        <w:tc>
          <w:tcPr>
            <w:tcW w:w="0" w:type="auto"/>
            <w:hideMark/>
          </w:tcPr>
          <w:p w14:paraId="47F6CB2D" w14:textId="7777777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Llama-2</w:t>
            </w:r>
          </w:p>
        </w:tc>
        <w:tc>
          <w:tcPr>
            <w:tcW w:w="0" w:type="auto"/>
            <w:hideMark/>
          </w:tcPr>
          <w:p w14:paraId="044F73A3" w14:textId="297794B6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Mistral 7B</w:t>
            </w:r>
          </w:p>
        </w:tc>
        <w:tc>
          <w:tcPr>
            <w:tcW w:w="0" w:type="auto"/>
            <w:hideMark/>
          </w:tcPr>
          <w:p w14:paraId="7713F2B4" w14:textId="218848CF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Gemini 1.5 Pro</w:t>
            </w:r>
          </w:p>
        </w:tc>
        <w:tc>
          <w:tcPr>
            <w:tcW w:w="0" w:type="auto"/>
            <w:hideMark/>
          </w:tcPr>
          <w:p w14:paraId="5352CFF6" w14:textId="4D24EF47" w:rsidR="00170671" w:rsidRPr="0087056A" w:rsidRDefault="00170671" w:rsidP="00870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Other</w:t>
            </w:r>
          </w:p>
        </w:tc>
      </w:tr>
      <w:tr w:rsidR="00170671" w:rsidRPr="0087056A" w14:paraId="24B1D71E" w14:textId="77777777" w:rsidTr="00170671">
        <w:tc>
          <w:tcPr>
            <w:tcW w:w="0" w:type="auto"/>
            <w:hideMark/>
          </w:tcPr>
          <w:p w14:paraId="7D0EC25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Tinnaluri</w:t>
            </w:r>
            <w:proofErr w:type="spellEnd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Shaik [1]</w:t>
            </w:r>
          </w:p>
        </w:tc>
        <w:tc>
          <w:tcPr>
            <w:tcW w:w="0" w:type="auto"/>
            <w:hideMark/>
          </w:tcPr>
          <w:p w14:paraId="3A422B51" w14:textId="4607A40C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784A6C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FE1C4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8F5AF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A1455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ED05D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0726D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6AA08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9C8C38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C6D47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D09BB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F36D5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1538B3BF" w14:textId="77777777" w:rsidTr="00170671">
        <w:tc>
          <w:tcPr>
            <w:tcW w:w="0" w:type="auto"/>
            <w:hideMark/>
          </w:tcPr>
          <w:p w14:paraId="55964EA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Hassanin and Moustafa [2]</w:t>
            </w:r>
          </w:p>
        </w:tc>
        <w:tc>
          <w:tcPr>
            <w:tcW w:w="0" w:type="auto"/>
            <w:hideMark/>
          </w:tcPr>
          <w:p w14:paraId="02540B5A" w14:textId="61990B6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443563" w14:textId="2E2D47E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CC111EC" w14:textId="099EAF52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D97E5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D100A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13358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FA3A1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9446D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EC448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73E82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9E844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4461C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55BD5E84" w14:textId="77777777" w:rsidTr="00170671">
        <w:tc>
          <w:tcPr>
            <w:tcW w:w="0" w:type="auto"/>
            <w:hideMark/>
          </w:tcPr>
          <w:p w14:paraId="3B54643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Johnson et al. [3]</w:t>
            </w:r>
          </w:p>
        </w:tc>
        <w:tc>
          <w:tcPr>
            <w:tcW w:w="0" w:type="auto"/>
            <w:hideMark/>
          </w:tcPr>
          <w:p w14:paraId="2F94F31D" w14:textId="6C38FEEF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3F594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51E0E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2DB00B" w14:textId="1A2C908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4C7920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3B237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CB5F5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1697A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C3C65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C2359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8DC79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2E5E4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3E794CE1" w14:textId="77777777" w:rsidTr="00170671">
        <w:tc>
          <w:tcPr>
            <w:tcW w:w="0" w:type="auto"/>
            <w:hideMark/>
          </w:tcPr>
          <w:p w14:paraId="5CDFD04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Christli</w:t>
            </w:r>
            <w:proofErr w:type="spellEnd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 al. [4]</w:t>
            </w:r>
          </w:p>
        </w:tc>
        <w:tc>
          <w:tcPr>
            <w:tcW w:w="0" w:type="auto"/>
            <w:hideMark/>
          </w:tcPr>
          <w:p w14:paraId="114559C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9307E8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A3217B" w14:textId="3440A990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48292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5E885D" w14:textId="3AB197E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4A24C8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5E8A8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F4E20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91602C" w14:textId="49DB837E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B0F83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2F894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B2828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07258EB6" w14:textId="77777777" w:rsidTr="00170671">
        <w:tc>
          <w:tcPr>
            <w:tcW w:w="0" w:type="auto"/>
            <w:hideMark/>
          </w:tcPr>
          <w:p w14:paraId="4E873598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Yosifova</w:t>
            </w:r>
            <w:proofErr w:type="spellEnd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[5]</w:t>
            </w:r>
          </w:p>
        </w:tc>
        <w:tc>
          <w:tcPr>
            <w:tcW w:w="0" w:type="auto"/>
            <w:hideMark/>
          </w:tcPr>
          <w:p w14:paraId="341FEA9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77DC6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4E452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11502" w14:textId="6581810C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4FCE0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9F0C3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A4DD5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CB5AD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9ECCF" w14:textId="05504D85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810E2B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D562A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37D13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569783B4" w14:textId="77777777" w:rsidTr="00170671">
        <w:tc>
          <w:tcPr>
            <w:tcW w:w="0" w:type="auto"/>
            <w:hideMark/>
          </w:tcPr>
          <w:p w14:paraId="46E0997C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Sezgin and Boyacı [6]</w:t>
            </w:r>
          </w:p>
        </w:tc>
        <w:tc>
          <w:tcPr>
            <w:tcW w:w="0" w:type="auto"/>
            <w:hideMark/>
          </w:tcPr>
          <w:p w14:paraId="316CFAD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DF1CC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0245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5EBE8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BF045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17A27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106B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2BD05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E420A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8D4A3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45CC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47CE08" w14:textId="1CFC500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  <w:tr w:rsidR="00170671" w:rsidRPr="0087056A" w14:paraId="3670F867" w14:textId="77777777" w:rsidTr="00170671">
        <w:tc>
          <w:tcPr>
            <w:tcW w:w="0" w:type="auto"/>
            <w:hideMark/>
          </w:tcPr>
          <w:p w14:paraId="0DA46BB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Weber et al. [7]</w:t>
            </w:r>
          </w:p>
        </w:tc>
        <w:tc>
          <w:tcPr>
            <w:tcW w:w="0" w:type="auto"/>
            <w:hideMark/>
          </w:tcPr>
          <w:p w14:paraId="77C5A884" w14:textId="5A4F3D9B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ECA02" w14:textId="16972990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1F8AAE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C0793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F6258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0A153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DBC34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DF80C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5BB05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C2FA3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05194C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A836E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159A1100" w14:textId="77777777" w:rsidTr="00170671">
        <w:tc>
          <w:tcPr>
            <w:tcW w:w="0" w:type="auto"/>
            <w:hideMark/>
          </w:tcPr>
          <w:p w14:paraId="26F6654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Wang et al. [8]</w:t>
            </w:r>
          </w:p>
        </w:tc>
        <w:tc>
          <w:tcPr>
            <w:tcW w:w="0" w:type="auto"/>
            <w:hideMark/>
          </w:tcPr>
          <w:p w14:paraId="55992BA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2CF9CA" w14:textId="402226F2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8779CD8" w14:textId="793CDD24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FC8B1A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5453C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1F83F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165FD1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66A60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C85F0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0945E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CC2608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DBDCB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4F3C739B" w14:textId="77777777" w:rsidTr="00170671">
        <w:tc>
          <w:tcPr>
            <w:tcW w:w="0" w:type="auto"/>
            <w:hideMark/>
          </w:tcPr>
          <w:p w14:paraId="528ADE9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 et al. [9]</w:t>
            </w:r>
          </w:p>
        </w:tc>
        <w:tc>
          <w:tcPr>
            <w:tcW w:w="0" w:type="auto"/>
            <w:hideMark/>
          </w:tcPr>
          <w:p w14:paraId="348A9D3A" w14:textId="1B8EA011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BE8765" w14:textId="2EFC9601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C5D18EA" w14:textId="2B137BCE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A91A012" w14:textId="258166B4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FB6D54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21505F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153A3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66DA18" w14:textId="704DCB33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EC9B8A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0C2ED9" w14:textId="6B90C5C2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26E20BC" w14:textId="045DFA14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5EAA75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22264D24" w14:textId="77777777" w:rsidTr="00170671">
        <w:tc>
          <w:tcPr>
            <w:tcW w:w="0" w:type="auto"/>
            <w:hideMark/>
          </w:tcPr>
          <w:p w14:paraId="5D2BD58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Guan et al. [10]</w:t>
            </w:r>
          </w:p>
        </w:tc>
        <w:tc>
          <w:tcPr>
            <w:tcW w:w="0" w:type="auto"/>
            <w:hideMark/>
          </w:tcPr>
          <w:p w14:paraId="75AB7C2C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7A5E9" w14:textId="617B8906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C34B449" w14:textId="5B449A99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CF529C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50F8FC" w14:textId="0B025AAA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6CA3DB" w14:textId="610C765F" w:rsidR="00170671" w:rsidRPr="0087056A" w:rsidRDefault="00BD084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FD6C6E6" w14:textId="71EBBD3D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D994431" w14:textId="7BC7CF4F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BD9DA8C" w14:textId="244F92AE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B1AB6F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EA398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AE16C2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0671" w:rsidRPr="0087056A" w14:paraId="3CBACF5A" w14:textId="77777777" w:rsidTr="00170671">
        <w:tc>
          <w:tcPr>
            <w:tcW w:w="0" w:type="auto"/>
            <w:hideMark/>
          </w:tcPr>
          <w:p w14:paraId="326A2D0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Otal</w:t>
            </w:r>
            <w:proofErr w:type="spellEnd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Canbaz [11]</w:t>
            </w:r>
          </w:p>
        </w:tc>
        <w:tc>
          <w:tcPr>
            <w:tcW w:w="0" w:type="auto"/>
            <w:hideMark/>
          </w:tcPr>
          <w:p w14:paraId="2E4F36CC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F5F93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677DC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51860D" w14:textId="5C0D7304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906821" w14:textId="3B68F72C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FF797CC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8756D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1B0E9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C395C" w14:textId="28E86235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AFAA83" w14:textId="51AF3C7F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2D5782" w14:textId="4AB0C0DB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82C9B3" w14:textId="79E380E6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0671" w:rsidRPr="0087056A" w14:paraId="336AFFCE" w14:textId="77777777" w:rsidTr="00170671">
        <w:tc>
          <w:tcPr>
            <w:tcW w:w="0" w:type="auto"/>
          </w:tcPr>
          <w:p w14:paraId="1A695A79" w14:textId="6370739F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Sladić</w:t>
            </w:r>
            <w:proofErr w:type="spellEnd"/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 al. [12]</w:t>
            </w:r>
          </w:p>
        </w:tc>
        <w:tc>
          <w:tcPr>
            <w:tcW w:w="0" w:type="auto"/>
          </w:tcPr>
          <w:p w14:paraId="56C088B5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3495CCC" w14:textId="44DF14FF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</w:tcPr>
          <w:p w14:paraId="2079DE2B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7E4CEC3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680ED69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C4B4C2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0FB634B7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5C11063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1427DBC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F7A1D7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AC959C9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986620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0671" w:rsidRPr="0087056A" w14:paraId="633CC261" w14:textId="77777777" w:rsidTr="00170671">
        <w:tc>
          <w:tcPr>
            <w:tcW w:w="0" w:type="auto"/>
          </w:tcPr>
          <w:p w14:paraId="778E1C3F" w14:textId="72E4E3D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0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Ragsdale and Boppana [13]</w:t>
            </w:r>
          </w:p>
        </w:tc>
        <w:tc>
          <w:tcPr>
            <w:tcW w:w="0" w:type="auto"/>
          </w:tcPr>
          <w:p w14:paraId="21DE93F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72DE9CE1" w14:textId="3626104D" w:rsidR="00170671" w:rsidRPr="0087056A" w:rsidRDefault="00BD084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</w:tcPr>
          <w:p w14:paraId="6135482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541D763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94C7CAA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6573C1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6BA8BF8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43C980D4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460218E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A6059E3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4D65352D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3EB5E5C6" w14:textId="77777777" w:rsidR="00170671" w:rsidRPr="0087056A" w:rsidRDefault="00170671" w:rsidP="008705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38FE487" w14:textId="77777777" w:rsidR="005D37D8" w:rsidRDefault="005D37D8"/>
    <w:sectPr w:rsidR="005D37D8" w:rsidSect="005D37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D8"/>
    <w:rsid w:val="00170671"/>
    <w:rsid w:val="00182CD6"/>
    <w:rsid w:val="002A677E"/>
    <w:rsid w:val="004E1724"/>
    <w:rsid w:val="005D37D8"/>
    <w:rsid w:val="006B2690"/>
    <w:rsid w:val="0087056A"/>
    <w:rsid w:val="00BD0841"/>
    <w:rsid w:val="00C80D34"/>
    <w:rsid w:val="00CE4F16"/>
    <w:rsid w:val="00F45619"/>
    <w:rsid w:val="00FA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6D1F"/>
  <w15:chartTrackingRefBased/>
  <w15:docId w15:val="{300E0536-EA3A-49B7-BA66-D9E18360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3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Godburn</dc:creator>
  <cp:keywords/>
  <dc:description/>
  <cp:lastModifiedBy>Ryan Godburn</cp:lastModifiedBy>
  <cp:revision>3</cp:revision>
  <dcterms:created xsi:type="dcterms:W3CDTF">2025-03-21T15:09:00Z</dcterms:created>
  <dcterms:modified xsi:type="dcterms:W3CDTF">2025-03-27T00:24:00Z</dcterms:modified>
</cp:coreProperties>
</file>