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9979324"/>
        <w:docPartObj>
          <w:docPartGallery w:val="Cover Pages"/>
          <w:docPartUnique/>
        </w:docPartObj>
      </w:sdtPr>
      <w:sdtContent>
        <w:p w14:paraId="52C0A727" w14:textId="77777777" w:rsidR="00FB33E4" w:rsidRDefault="00FB33E4"/>
        <w:p w14:paraId="43D96673" w14:textId="77777777" w:rsidR="00FB33E4" w:rsidRDefault="00FB33E4"/>
        <w:p w14:paraId="063C171B" w14:textId="77777777" w:rsidR="00FB33E4" w:rsidRDefault="00FB33E4"/>
        <w:p w14:paraId="4A4F2BAB" w14:textId="77777777" w:rsidR="00FB33E4" w:rsidRDefault="00FB33E4"/>
        <w:p w14:paraId="5A4B1630" w14:textId="553C761E" w:rsidR="00FB33E4" w:rsidRPr="009A4A74" w:rsidRDefault="0044135F" w:rsidP="00FE623D">
          <w:pPr>
            <w:jc w:val="center"/>
            <w:rPr>
              <w:b/>
              <w:bCs/>
              <w:sz w:val="56"/>
              <w:szCs w:val="56"/>
            </w:rPr>
          </w:pPr>
          <w:r w:rsidRPr="009A4A74">
            <w:rPr>
              <w:b/>
              <w:bCs/>
              <w:sz w:val="56"/>
              <w:szCs w:val="56"/>
            </w:rPr>
            <w:t>Analysis of Sports Gambling in the U.S.</w:t>
          </w:r>
        </w:p>
        <w:p w14:paraId="0D9F0BD4" w14:textId="734937D9" w:rsidR="00FB33E4" w:rsidRPr="009A4A74" w:rsidRDefault="00FB33E4" w:rsidP="001309BE">
          <w:pPr>
            <w:jc w:val="center"/>
            <w:rPr>
              <w:sz w:val="36"/>
              <w:szCs w:val="36"/>
            </w:rPr>
          </w:pPr>
          <w:r w:rsidRPr="009A4A74">
            <w:rPr>
              <w:noProof/>
              <w:sz w:val="40"/>
              <w:szCs w:val="40"/>
            </w:rPr>
            <mc:AlternateContent>
              <mc:Choice Requires="wpg">
                <w:drawing>
                  <wp:anchor distT="0" distB="0" distL="114300" distR="114300" simplePos="0" relativeHeight="251662336" behindDoc="0" locked="0" layoutInCell="1" allowOverlap="1" wp14:anchorId="59DC71D0" wp14:editId="7907268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E5840EC">
                  <v:group id="Group 14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318FEC9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9"/>
                    </v:rect>
                    <w10:wrap anchorx="page" anchory="page"/>
                  </v:group>
                </w:pict>
              </mc:Fallback>
            </mc:AlternateContent>
          </w:r>
          <w:r w:rsidR="009B2AE0">
            <w:rPr>
              <w:sz w:val="40"/>
              <w:szCs w:val="40"/>
            </w:rPr>
            <w:t xml:space="preserve">Project Deliverable </w:t>
          </w:r>
          <w:r w:rsidR="007B0732">
            <w:rPr>
              <w:sz w:val="40"/>
              <w:szCs w:val="40"/>
            </w:rPr>
            <w:t>2</w:t>
          </w:r>
        </w:p>
        <w:p w14:paraId="29957612" w14:textId="146144DA" w:rsidR="00FB33E4" w:rsidRDefault="009A4A74" w:rsidP="00FB33E4">
          <w:pPr>
            <w:spacing w:line="240" w:lineRule="auto"/>
          </w:pPr>
          <w:r>
            <w:rPr>
              <w:noProof/>
            </w:rPr>
            <mc:AlternateContent>
              <mc:Choice Requires="wps">
                <w:drawing>
                  <wp:anchor distT="0" distB="0" distL="114300" distR="114300" simplePos="0" relativeHeight="251665408" behindDoc="0" locked="0" layoutInCell="1" allowOverlap="1" wp14:anchorId="729B1FB5" wp14:editId="692A3E25">
                    <wp:simplePos x="0" y="0"/>
                    <wp:positionH relativeFrom="margin">
                      <wp:posOffset>3971925</wp:posOffset>
                    </wp:positionH>
                    <wp:positionV relativeFrom="paragraph">
                      <wp:posOffset>5396865</wp:posOffset>
                    </wp:positionV>
                    <wp:extent cx="1962150" cy="4667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1962150" cy="466725"/>
                            </a:xfrm>
                            <a:prstGeom prst="rect">
                              <a:avLst/>
                            </a:prstGeom>
                            <a:solidFill>
                              <a:schemeClr val="lt1"/>
                            </a:solidFill>
                            <a:ln w="6350">
                              <a:noFill/>
                            </a:ln>
                          </wps:spPr>
                          <wps:txbx>
                            <w:txbxContent>
                              <w:p w14:paraId="6B6D7C3D" w14:textId="31F25A08" w:rsidR="00E32BE7" w:rsidRPr="009A4A74" w:rsidRDefault="00E32BE7" w:rsidP="00646C6C">
                                <w:pPr>
                                  <w:jc w:val="right"/>
                                  <w:rPr>
                                    <w:sz w:val="36"/>
                                    <w:szCs w:val="36"/>
                                  </w:rPr>
                                </w:pPr>
                                <w:r>
                                  <w:rPr>
                                    <w:sz w:val="36"/>
                                    <w:szCs w:val="36"/>
                                  </w:rPr>
                                  <w:t>May</w:t>
                                </w:r>
                                <w:r w:rsidRPr="009A4A74">
                                  <w:rPr>
                                    <w:sz w:val="36"/>
                                    <w:szCs w:val="36"/>
                                  </w:rPr>
                                  <w:t xml:space="preserve"> </w:t>
                                </w:r>
                                <w:r>
                                  <w:rPr>
                                    <w:sz w:val="36"/>
                                    <w:szCs w:val="36"/>
                                  </w:rPr>
                                  <w:t>1</w:t>
                                </w:r>
                                <w:r w:rsidRPr="009A4A74">
                                  <w:rPr>
                                    <w:sz w:val="36"/>
                                    <w:szCs w:val="36"/>
                                  </w:rPr>
                                  <w:t>, 202</w:t>
                                </w:r>
                                <w:r>
                                  <w:rPr>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9B1FB5" id="_x0000_t202" coordsize="21600,21600" o:spt="202" path="m,l,21600r21600,l21600,xe">
                    <v:stroke joinstyle="miter"/>
                    <v:path gradientshapeok="t" o:connecttype="rect"/>
                  </v:shapetype>
                  <v:shape id="Text Box 1" o:spid="_x0000_s1026" type="#_x0000_t202" style="position:absolute;margin-left:312.75pt;margin-top:424.95pt;width:154.5pt;height:36.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" fillcolor="white [3201]" stroked="f" strokeweight=".5pt">
                    <v:textbox>
                      <w:txbxContent>
                        <w:p w14:paraId="6B6D7C3D" w14:textId="31F25A08" w:rsidR="00E32BE7" w:rsidRPr="009A4A74" w:rsidRDefault="00E32BE7" w:rsidP="00646C6C">
                          <w:pPr>
                            <w:jc w:val="right"/>
                            <w:rPr>
                              <w:sz w:val="36"/>
                              <w:szCs w:val="36"/>
                            </w:rPr>
                          </w:pPr>
                          <w:r>
                            <w:rPr>
                              <w:sz w:val="36"/>
                              <w:szCs w:val="36"/>
                            </w:rPr>
                            <w:t>May</w:t>
                          </w:r>
                          <w:r w:rsidRPr="009A4A74">
                            <w:rPr>
                              <w:sz w:val="36"/>
                              <w:szCs w:val="36"/>
                            </w:rPr>
                            <w:t xml:space="preserve"> </w:t>
                          </w:r>
                          <w:r>
                            <w:rPr>
                              <w:sz w:val="36"/>
                              <w:szCs w:val="36"/>
                            </w:rPr>
                            <w:t>1</w:t>
                          </w:r>
                          <w:r w:rsidRPr="009A4A74">
                            <w:rPr>
                              <w:sz w:val="36"/>
                              <w:szCs w:val="36"/>
                            </w:rPr>
                            <w:t>, 202</w:t>
                          </w:r>
                          <w:r>
                            <w:rPr>
                              <w:sz w:val="36"/>
                              <w:szCs w:val="36"/>
                            </w:rPr>
                            <w:t>1</w:t>
                          </w:r>
                        </w:p>
                      </w:txbxContent>
                    </v:textbox>
                    <w10:wrap anchorx="margin"/>
                  </v:shape>
                </w:pict>
              </mc:Fallback>
            </mc:AlternateContent>
          </w:r>
          <w:r w:rsidR="001309BE">
            <w:rPr>
              <w:noProof/>
            </w:rPr>
            <mc:AlternateContent>
              <mc:Choice Requires="wps">
                <w:drawing>
                  <wp:anchor distT="45720" distB="45720" distL="114300" distR="114300" simplePos="0" relativeHeight="251664384" behindDoc="0" locked="0" layoutInCell="1" allowOverlap="1" wp14:anchorId="2FC93607" wp14:editId="5FB97CD8">
                    <wp:simplePos x="0" y="0"/>
                    <wp:positionH relativeFrom="margin">
                      <wp:posOffset>1743075</wp:posOffset>
                    </wp:positionH>
                    <wp:positionV relativeFrom="paragraph">
                      <wp:posOffset>227330</wp:posOffset>
                    </wp:positionV>
                    <wp:extent cx="2609850" cy="15716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571625"/>
                            </a:xfrm>
                            <a:prstGeom prst="rect">
                              <a:avLst/>
                            </a:prstGeom>
                            <a:solidFill>
                              <a:srgbClr val="FFFFFF"/>
                            </a:solidFill>
                            <a:ln w="9525">
                              <a:noFill/>
                              <a:miter lim="800000"/>
                              <a:headEnd/>
                              <a:tailEnd/>
                            </a:ln>
                          </wps:spPr>
                          <wps:txbx>
                            <w:txbxContent>
                              <w:p w14:paraId="055E1C9E" w14:textId="32FAF236" w:rsidR="00E32BE7" w:rsidRPr="00FB33E4" w:rsidRDefault="00E32BE7" w:rsidP="00FB33E4">
                                <w:pPr>
                                  <w:spacing w:line="240" w:lineRule="auto"/>
                                  <w:rPr>
                                    <w:sz w:val="32"/>
                                    <w:szCs w:val="32"/>
                                  </w:rPr>
                                </w:pPr>
                                <w:r w:rsidRPr="00FB33E4">
                                  <w:rPr>
                                    <w:sz w:val="32"/>
                                    <w:szCs w:val="32"/>
                                  </w:rPr>
                                  <w:t>Michael Alberts</w:t>
                                </w:r>
                                <w:r>
                                  <w:rPr>
                                    <w:sz w:val="32"/>
                                    <w:szCs w:val="32"/>
                                  </w:rPr>
                                  <w:t xml:space="preserve"> (</w:t>
                                </w:r>
                                <w:r w:rsidRPr="00023636">
                                  <w:rPr>
                                    <w:sz w:val="32"/>
                                    <w:szCs w:val="32"/>
                                  </w:rPr>
                                  <w:t>11758253)</w:t>
                                </w:r>
                              </w:p>
                              <w:p w14:paraId="067C9FAF" w14:textId="77777777" w:rsidR="00E32BE7" w:rsidRPr="00FB33E4" w:rsidRDefault="00E32BE7" w:rsidP="00FB33E4">
                                <w:pPr>
                                  <w:spacing w:line="240" w:lineRule="auto"/>
                                  <w:rPr>
                                    <w:sz w:val="32"/>
                                    <w:szCs w:val="32"/>
                                  </w:rPr>
                                </w:pPr>
                                <w:r w:rsidRPr="00FB33E4">
                                  <w:rPr>
                                    <w:sz w:val="32"/>
                                    <w:szCs w:val="32"/>
                                  </w:rPr>
                                  <w:t>Jeffrey Bridges (10622476)</w:t>
                                </w:r>
                              </w:p>
                              <w:p w14:paraId="7606BE95" w14:textId="50090F45" w:rsidR="00E32BE7" w:rsidRPr="00FB33E4" w:rsidRDefault="00E32BE7" w:rsidP="00FB33E4">
                                <w:pPr>
                                  <w:spacing w:line="240" w:lineRule="auto"/>
                                  <w:rPr>
                                    <w:sz w:val="32"/>
                                    <w:szCs w:val="32"/>
                                  </w:rPr>
                                </w:pPr>
                                <w:r w:rsidRPr="00FB33E4">
                                  <w:rPr>
                                    <w:sz w:val="32"/>
                                    <w:szCs w:val="32"/>
                                  </w:rPr>
                                  <w:t xml:space="preserve">Ryan </w:t>
                                </w:r>
                                <w:proofErr w:type="spellStart"/>
                                <w:r w:rsidRPr="00FB33E4">
                                  <w:rPr>
                                    <w:sz w:val="32"/>
                                    <w:szCs w:val="32"/>
                                  </w:rPr>
                                  <w:t>Hartquist</w:t>
                                </w:r>
                                <w:proofErr w:type="spellEnd"/>
                                <w:r>
                                  <w:rPr>
                                    <w:sz w:val="32"/>
                                    <w:szCs w:val="32"/>
                                  </w:rPr>
                                  <w:t xml:space="preserve"> (</w:t>
                                </w:r>
                                <w:r w:rsidRPr="00A5170C">
                                  <w:rPr>
                                    <w:sz w:val="32"/>
                                    <w:szCs w:val="32"/>
                                  </w:rPr>
                                  <w:t>20183791)</w:t>
                                </w:r>
                              </w:p>
                              <w:p w14:paraId="7BCA5B4D" w14:textId="01EECAC6" w:rsidR="00E32BE7" w:rsidRPr="00FB33E4" w:rsidRDefault="00E32BE7" w:rsidP="00FB33E4">
                                <w:pPr>
                                  <w:spacing w:line="240" w:lineRule="auto"/>
                                  <w:rPr>
                                    <w:sz w:val="32"/>
                                    <w:szCs w:val="32"/>
                                  </w:rPr>
                                </w:pPr>
                                <w:r w:rsidRPr="00FB33E4">
                                  <w:rPr>
                                    <w:sz w:val="32"/>
                                    <w:szCs w:val="32"/>
                                  </w:rPr>
                                  <w:t xml:space="preserve">Andrew </w:t>
                                </w:r>
                                <w:proofErr w:type="spellStart"/>
                                <w:r w:rsidRPr="00FB33E4">
                                  <w:rPr>
                                    <w:sz w:val="32"/>
                                    <w:szCs w:val="32"/>
                                  </w:rPr>
                                  <w:t>Kuchel</w:t>
                                </w:r>
                                <w:proofErr w:type="spellEnd"/>
                                <w:r>
                                  <w:rPr>
                                    <w:sz w:val="32"/>
                                    <w:szCs w:val="32"/>
                                  </w:rPr>
                                  <w:t xml:space="preserve"> (11147971)</w:t>
                                </w:r>
                              </w:p>
                              <w:p w14:paraId="1D1D9EDF" w14:textId="77777777" w:rsidR="00E32BE7" w:rsidRDefault="00E32B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93607" id="Text Box 2" o:spid="_x0000_s1027" type="#_x0000_t202" style="position:absolute;margin-left:137.25pt;margin-top:17.9pt;width:205.5pt;height:123.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" stroked="f">
                    <v:textbox>
                      <w:txbxContent>
                        <w:p w14:paraId="055E1C9E" w14:textId="32FAF236" w:rsidR="00E32BE7" w:rsidRPr="00FB33E4" w:rsidRDefault="00E32BE7" w:rsidP="00FB33E4">
                          <w:pPr>
                            <w:spacing w:line="240" w:lineRule="auto"/>
                            <w:rPr>
                              <w:sz w:val="32"/>
                              <w:szCs w:val="32"/>
                            </w:rPr>
                          </w:pPr>
                          <w:r w:rsidRPr="00FB33E4">
                            <w:rPr>
                              <w:sz w:val="32"/>
                              <w:szCs w:val="32"/>
                            </w:rPr>
                            <w:t>Michael Alberts</w:t>
                          </w:r>
                          <w:r>
                            <w:rPr>
                              <w:sz w:val="32"/>
                              <w:szCs w:val="32"/>
                            </w:rPr>
                            <w:t xml:space="preserve"> (</w:t>
                          </w:r>
                          <w:r w:rsidRPr="00023636">
                            <w:rPr>
                              <w:sz w:val="32"/>
                              <w:szCs w:val="32"/>
                            </w:rPr>
                            <w:t>11758253)</w:t>
                          </w:r>
                        </w:p>
                        <w:p w14:paraId="067C9FAF" w14:textId="77777777" w:rsidR="00E32BE7" w:rsidRPr="00FB33E4" w:rsidRDefault="00E32BE7" w:rsidP="00FB33E4">
                          <w:pPr>
                            <w:spacing w:line="240" w:lineRule="auto"/>
                            <w:rPr>
                              <w:sz w:val="32"/>
                              <w:szCs w:val="32"/>
                            </w:rPr>
                          </w:pPr>
                          <w:r w:rsidRPr="00FB33E4">
                            <w:rPr>
                              <w:sz w:val="32"/>
                              <w:szCs w:val="32"/>
                            </w:rPr>
                            <w:t>Jeffrey Bridges (10622476)</w:t>
                          </w:r>
                        </w:p>
                        <w:p w14:paraId="7606BE95" w14:textId="50090F45" w:rsidR="00E32BE7" w:rsidRPr="00FB33E4" w:rsidRDefault="00E32BE7" w:rsidP="00FB33E4">
                          <w:pPr>
                            <w:spacing w:line="240" w:lineRule="auto"/>
                            <w:rPr>
                              <w:sz w:val="32"/>
                              <w:szCs w:val="32"/>
                            </w:rPr>
                          </w:pPr>
                          <w:r w:rsidRPr="00FB33E4">
                            <w:rPr>
                              <w:sz w:val="32"/>
                              <w:szCs w:val="32"/>
                            </w:rPr>
                            <w:t xml:space="preserve">Ryan </w:t>
                          </w:r>
                          <w:proofErr w:type="spellStart"/>
                          <w:r w:rsidRPr="00FB33E4">
                            <w:rPr>
                              <w:sz w:val="32"/>
                              <w:szCs w:val="32"/>
                            </w:rPr>
                            <w:t>Hartquist</w:t>
                          </w:r>
                          <w:proofErr w:type="spellEnd"/>
                          <w:r>
                            <w:rPr>
                              <w:sz w:val="32"/>
                              <w:szCs w:val="32"/>
                            </w:rPr>
                            <w:t xml:space="preserve"> (</w:t>
                          </w:r>
                          <w:r w:rsidRPr="00A5170C">
                            <w:rPr>
                              <w:sz w:val="32"/>
                              <w:szCs w:val="32"/>
                            </w:rPr>
                            <w:t>20183791)</w:t>
                          </w:r>
                        </w:p>
                        <w:p w14:paraId="7BCA5B4D" w14:textId="01EECAC6" w:rsidR="00E32BE7" w:rsidRPr="00FB33E4" w:rsidRDefault="00E32BE7" w:rsidP="00FB33E4">
                          <w:pPr>
                            <w:spacing w:line="240" w:lineRule="auto"/>
                            <w:rPr>
                              <w:sz w:val="32"/>
                              <w:szCs w:val="32"/>
                            </w:rPr>
                          </w:pPr>
                          <w:r w:rsidRPr="00FB33E4">
                            <w:rPr>
                              <w:sz w:val="32"/>
                              <w:szCs w:val="32"/>
                            </w:rPr>
                            <w:t xml:space="preserve">Andrew </w:t>
                          </w:r>
                          <w:proofErr w:type="spellStart"/>
                          <w:r w:rsidRPr="00FB33E4">
                            <w:rPr>
                              <w:sz w:val="32"/>
                              <w:szCs w:val="32"/>
                            </w:rPr>
                            <w:t>Kuchel</w:t>
                          </w:r>
                          <w:proofErr w:type="spellEnd"/>
                          <w:r>
                            <w:rPr>
                              <w:sz w:val="32"/>
                              <w:szCs w:val="32"/>
                            </w:rPr>
                            <w:t xml:space="preserve"> (11147971)</w:t>
                          </w:r>
                        </w:p>
                        <w:p w14:paraId="1D1D9EDF" w14:textId="77777777" w:rsidR="00E32BE7" w:rsidRDefault="00E32BE7"/>
                      </w:txbxContent>
                    </v:textbox>
                    <w10:wrap type="square" anchorx="margin"/>
                  </v:shape>
                </w:pict>
              </mc:Fallback>
            </mc:AlternateContent>
          </w:r>
          <w:r w:rsidR="00FB33E4">
            <w:t xml:space="preserve"> </w:t>
          </w:r>
          <w:r w:rsidR="00FB33E4">
            <w:br w:type="page"/>
          </w:r>
        </w:p>
        <w:sdt>
          <w:sdtPr>
            <w:rPr>
              <w:caps w:val="0"/>
              <w:color w:val="auto"/>
              <w:spacing w:val="0"/>
              <w:sz w:val="20"/>
              <w:szCs w:val="20"/>
            </w:rPr>
            <w:id w:val="552747032"/>
            <w:docPartObj>
              <w:docPartGallery w:val="Table of Contents"/>
              <w:docPartUnique/>
            </w:docPartObj>
          </w:sdtPr>
          <w:sdtEndPr>
            <w:rPr>
              <w:b/>
              <w:bCs/>
              <w:noProof/>
            </w:rPr>
          </w:sdtEndPr>
          <w:sdtContent>
            <w:p w14:paraId="65DF50E7" w14:textId="77777777" w:rsidR="003B2DDF" w:rsidRPr="003B2DDF" w:rsidRDefault="003B2DDF">
              <w:pPr>
                <w:pStyle w:val="TOCHeading"/>
                <w:rPr>
                  <w:sz w:val="36"/>
                  <w:szCs w:val="36"/>
                </w:rPr>
              </w:pPr>
              <w:r w:rsidRPr="003B2DDF">
                <w:rPr>
                  <w:sz w:val="36"/>
                  <w:szCs w:val="36"/>
                </w:rPr>
                <w:t>Table of Contents</w:t>
              </w:r>
            </w:p>
            <w:bookmarkStart w:id="0" w:name="_GoBack"/>
            <w:bookmarkEnd w:id="0"/>
            <w:p w14:paraId="74A8CDAC" w14:textId="77777777" w:rsidR="007C1351" w:rsidRDefault="003B2DDF">
              <w:pPr>
                <w:pStyle w:val="TOC1"/>
                <w:tabs>
                  <w:tab w:val="left" w:pos="400"/>
                  <w:tab w:val="right" w:leader="dot" w:pos="9350"/>
                </w:tabs>
                <w:rPr>
                  <w:noProof/>
                  <w:sz w:val="22"/>
                  <w:szCs w:val="22"/>
                </w:rPr>
              </w:pPr>
              <w:r w:rsidRPr="00631D45">
                <w:rPr>
                  <w:sz w:val="28"/>
                  <w:szCs w:val="28"/>
                </w:rPr>
                <w:fldChar w:fldCharType="begin"/>
              </w:r>
              <w:r w:rsidRPr="00631D45">
                <w:rPr>
                  <w:sz w:val="28"/>
                  <w:szCs w:val="28"/>
                </w:rPr>
                <w:instrText xml:space="preserve"> TOC \o "1-3" \h \z \u </w:instrText>
              </w:r>
              <w:r w:rsidRPr="00631D45">
                <w:rPr>
                  <w:sz w:val="28"/>
                  <w:szCs w:val="28"/>
                </w:rPr>
                <w:fldChar w:fldCharType="separate"/>
              </w:r>
              <w:hyperlink w:anchor="_Toc70794824" w:history="1">
                <w:r w:rsidR="007C1351" w:rsidRPr="001461AD">
                  <w:rPr>
                    <w:rStyle w:val="Hyperlink"/>
                    <w:noProof/>
                  </w:rPr>
                  <w:t>I.</w:t>
                </w:r>
                <w:r w:rsidR="007C1351">
                  <w:rPr>
                    <w:noProof/>
                    <w:sz w:val="22"/>
                    <w:szCs w:val="22"/>
                  </w:rPr>
                  <w:tab/>
                </w:r>
                <w:r w:rsidR="007C1351" w:rsidRPr="001461AD">
                  <w:rPr>
                    <w:rStyle w:val="Hyperlink"/>
                    <w:noProof/>
                  </w:rPr>
                  <w:t>Executive Summary</w:t>
                </w:r>
                <w:r w:rsidR="007C1351">
                  <w:rPr>
                    <w:noProof/>
                    <w:webHidden/>
                  </w:rPr>
                  <w:tab/>
                </w:r>
                <w:r w:rsidR="007C1351">
                  <w:rPr>
                    <w:noProof/>
                    <w:webHidden/>
                  </w:rPr>
                  <w:fldChar w:fldCharType="begin"/>
                </w:r>
                <w:r w:rsidR="007C1351">
                  <w:rPr>
                    <w:noProof/>
                    <w:webHidden/>
                  </w:rPr>
                  <w:instrText xml:space="preserve"> PAGEREF _Toc70794824 \h </w:instrText>
                </w:r>
                <w:r w:rsidR="007C1351">
                  <w:rPr>
                    <w:noProof/>
                    <w:webHidden/>
                  </w:rPr>
                </w:r>
                <w:r w:rsidR="007C1351">
                  <w:rPr>
                    <w:noProof/>
                    <w:webHidden/>
                  </w:rPr>
                  <w:fldChar w:fldCharType="separate"/>
                </w:r>
                <w:r w:rsidR="007C1351">
                  <w:rPr>
                    <w:noProof/>
                    <w:webHidden/>
                  </w:rPr>
                  <w:t>1</w:t>
                </w:r>
                <w:r w:rsidR="007C1351">
                  <w:rPr>
                    <w:noProof/>
                    <w:webHidden/>
                  </w:rPr>
                  <w:fldChar w:fldCharType="end"/>
                </w:r>
              </w:hyperlink>
            </w:p>
            <w:p w14:paraId="0AE72AF0" w14:textId="77777777" w:rsidR="007C1351" w:rsidRDefault="007C1351">
              <w:pPr>
                <w:pStyle w:val="TOC1"/>
                <w:tabs>
                  <w:tab w:val="left" w:pos="400"/>
                  <w:tab w:val="right" w:leader="dot" w:pos="9350"/>
                </w:tabs>
                <w:rPr>
                  <w:noProof/>
                  <w:sz w:val="22"/>
                  <w:szCs w:val="22"/>
                </w:rPr>
              </w:pPr>
              <w:hyperlink w:anchor="_Toc70794825" w:history="1">
                <w:r w:rsidRPr="001461AD">
                  <w:rPr>
                    <w:rStyle w:val="Hyperlink"/>
                    <w:noProof/>
                  </w:rPr>
                  <w:t>II.</w:t>
                </w:r>
                <w:r>
                  <w:rPr>
                    <w:noProof/>
                    <w:sz w:val="22"/>
                    <w:szCs w:val="22"/>
                  </w:rPr>
                  <w:tab/>
                </w:r>
                <w:r w:rsidRPr="001461AD">
                  <w:rPr>
                    <w:rStyle w:val="Hyperlink"/>
                    <w:noProof/>
                  </w:rPr>
                  <w:t>Statement of Scope</w:t>
                </w:r>
                <w:r>
                  <w:rPr>
                    <w:noProof/>
                    <w:webHidden/>
                  </w:rPr>
                  <w:tab/>
                </w:r>
                <w:r>
                  <w:rPr>
                    <w:noProof/>
                    <w:webHidden/>
                  </w:rPr>
                  <w:fldChar w:fldCharType="begin"/>
                </w:r>
                <w:r>
                  <w:rPr>
                    <w:noProof/>
                    <w:webHidden/>
                  </w:rPr>
                  <w:instrText xml:space="preserve"> PAGEREF _Toc70794825 \h </w:instrText>
                </w:r>
                <w:r>
                  <w:rPr>
                    <w:noProof/>
                    <w:webHidden/>
                  </w:rPr>
                </w:r>
                <w:r>
                  <w:rPr>
                    <w:noProof/>
                    <w:webHidden/>
                  </w:rPr>
                  <w:fldChar w:fldCharType="separate"/>
                </w:r>
                <w:r>
                  <w:rPr>
                    <w:noProof/>
                    <w:webHidden/>
                  </w:rPr>
                  <w:t>2</w:t>
                </w:r>
                <w:r>
                  <w:rPr>
                    <w:noProof/>
                    <w:webHidden/>
                  </w:rPr>
                  <w:fldChar w:fldCharType="end"/>
                </w:r>
              </w:hyperlink>
            </w:p>
            <w:p w14:paraId="6166E3F8" w14:textId="77777777" w:rsidR="007C1351" w:rsidRDefault="007C1351">
              <w:pPr>
                <w:pStyle w:val="TOC2"/>
                <w:tabs>
                  <w:tab w:val="left" w:pos="660"/>
                  <w:tab w:val="right" w:leader="dot" w:pos="9350"/>
                </w:tabs>
                <w:rPr>
                  <w:noProof/>
                  <w:sz w:val="22"/>
                  <w:szCs w:val="22"/>
                </w:rPr>
              </w:pPr>
              <w:hyperlink w:anchor="_Toc70794826" w:history="1">
                <w:r w:rsidRPr="001461AD">
                  <w:rPr>
                    <w:rStyle w:val="Hyperlink"/>
                    <w:noProof/>
                  </w:rPr>
                  <w:t>a.</w:t>
                </w:r>
                <w:r>
                  <w:rPr>
                    <w:noProof/>
                    <w:sz w:val="22"/>
                    <w:szCs w:val="22"/>
                  </w:rPr>
                  <w:tab/>
                </w:r>
                <w:r w:rsidRPr="001461AD">
                  <w:rPr>
                    <w:rStyle w:val="Hyperlink"/>
                    <w:noProof/>
                  </w:rPr>
                  <w:t>Project Objectives</w:t>
                </w:r>
                <w:r>
                  <w:rPr>
                    <w:noProof/>
                    <w:webHidden/>
                  </w:rPr>
                  <w:tab/>
                </w:r>
                <w:r>
                  <w:rPr>
                    <w:noProof/>
                    <w:webHidden/>
                  </w:rPr>
                  <w:fldChar w:fldCharType="begin"/>
                </w:r>
                <w:r>
                  <w:rPr>
                    <w:noProof/>
                    <w:webHidden/>
                  </w:rPr>
                  <w:instrText xml:space="preserve"> PAGEREF _Toc70794826 \h </w:instrText>
                </w:r>
                <w:r>
                  <w:rPr>
                    <w:noProof/>
                    <w:webHidden/>
                  </w:rPr>
                </w:r>
                <w:r>
                  <w:rPr>
                    <w:noProof/>
                    <w:webHidden/>
                  </w:rPr>
                  <w:fldChar w:fldCharType="separate"/>
                </w:r>
                <w:r>
                  <w:rPr>
                    <w:noProof/>
                    <w:webHidden/>
                  </w:rPr>
                  <w:t>2</w:t>
                </w:r>
                <w:r>
                  <w:rPr>
                    <w:noProof/>
                    <w:webHidden/>
                  </w:rPr>
                  <w:fldChar w:fldCharType="end"/>
                </w:r>
              </w:hyperlink>
            </w:p>
            <w:p w14:paraId="4344966E" w14:textId="77777777" w:rsidR="007C1351" w:rsidRDefault="007C1351">
              <w:pPr>
                <w:pStyle w:val="TOC2"/>
                <w:tabs>
                  <w:tab w:val="left" w:pos="660"/>
                  <w:tab w:val="right" w:leader="dot" w:pos="9350"/>
                </w:tabs>
                <w:rPr>
                  <w:noProof/>
                  <w:sz w:val="22"/>
                  <w:szCs w:val="22"/>
                </w:rPr>
              </w:pPr>
              <w:hyperlink w:anchor="_Toc70794827" w:history="1">
                <w:r w:rsidRPr="001461AD">
                  <w:rPr>
                    <w:rStyle w:val="Hyperlink"/>
                    <w:noProof/>
                  </w:rPr>
                  <w:t>b.</w:t>
                </w:r>
                <w:r>
                  <w:rPr>
                    <w:noProof/>
                    <w:sz w:val="22"/>
                    <w:szCs w:val="22"/>
                  </w:rPr>
                  <w:tab/>
                </w:r>
                <w:r w:rsidRPr="001461AD">
                  <w:rPr>
                    <w:rStyle w:val="Hyperlink"/>
                    <w:noProof/>
                  </w:rPr>
                  <w:t>Unit of analysis</w:t>
                </w:r>
                <w:r>
                  <w:rPr>
                    <w:noProof/>
                    <w:webHidden/>
                  </w:rPr>
                  <w:tab/>
                </w:r>
                <w:r>
                  <w:rPr>
                    <w:noProof/>
                    <w:webHidden/>
                  </w:rPr>
                  <w:fldChar w:fldCharType="begin"/>
                </w:r>
                <w:r>
                  <w:rPr>
                    <w:noProof/>
                    <w:webHidden/>
                  </w:rPr>
                  <w:instrText xml:space="preserve"> PAGEREF _Toc70794827 \h </w:instrText>
                </w:r>
                <w:r>
                  <w:rPr>
                    <w:noProof/>
                    <w:webHidden/>
                  </w:rPr>
                </w:r>
                <w:r>
                  <w:rPr>
                    <w:noProof/>
                    <w:webHidden/>
                  </w:rPr>
                  <w:fldChar w:fldCharType="separate"/>
                </w:r>
                <w:r>
                  <w:rPr>
                    <w:noProof/>
                    <w:webHidden/>
                  </w:rPr>
                  <w:t>2</w:t>
                </w:r>
                <w:r>
                  <w:rPr>
                    <w:noProof/>
                    <w:webHidden/>
                  </w:rPr>
                  <w:fldChar w:fldCharType="end"/>
                </w:r>
              </w:hyperlink>
            </w:p>
            <w:p w14:paraId="394BE509" w14:textId="77777777" w:rsidR="007C1351" w:rsidRDefault="007C1351">
              <w:pPr>
                <w:pStyle w:val="TOC2"/>
                <w:tabs>
                  <w:tab w:val="left" w:pos="660"/>
                  <w:tab w:val="right" w:leader="dot" w:pos="9350"/>
                </w:tabs>
                <w:rPr>
                  <w:noProof/>
                  <w:sz w:val="22"/>
                  <w:szCs w:val="22"/>
                </w:rPr>
              </w:pPr>
              <w:hyperlink w:anchor="_Toc70794828" w:history="1">
                <w:r w:rsidRPr="001461AD">
                  <w:rPr>
                    <w:rStyle w:val="Hyperlink"/>
                    <w:noProof/>
                  </w:rPr>
                  <w:t>c.</w:t>
                </w:r>
                <w:r>
                  <w:rPr>
                    <w:noProof/>
                    <w:sz w:val="22"/>
                    <w:szCs w:val="22"/>
                  </w:rPr>
                  <w:tab/>
                </w:r>
                <w:r w:rsidRPr="001461AD">
                  <w:rPr>
                    <w:rStyle w:val="Hyperlink"/>
                    <w:noProof/>
                  </w:rPr>
                  <w:t>Variables</w:t>
                </w:r>
                <w:r>
                  <w:rPr>
                    <w:noProof/>
                    <w:webHidden/>
                  </w:rPr>
                  <w:tab/>
                </w:r>
                <w:r>
                  <w:rPr>
                    <w:noProof/>
                    <w:webHidden/>
                  </w:rPr>
                  <w:fldChar w:fldCharType="begin"/>
                </w:r>
                <w:r>
                  <w:rPr>
                    <w:noProof/>
                    <w:webHidden/>
                  </w:rPr>
                  <w:instrText xml:space="preserve"> PAGEREF _Toc70794828 \h </w:instrText>
                </w:r>
                <w:r>
                  <w:rPr>
                    <w:noProof/>
                    <w:webHidden/>
                  </w:rPr>
                </w:r>
                <w:r>
                  <w:rPr>
                    <w:noProof/>
                    <w:webHidden/>
                  </w:rPr>
                  <w:fldChar w:fldCharType="separate"/>
                </w:r>
                <w:r>
                  <w:rPr>
                    <w:noProof/>
                    <w:webHidden/>
                  </w:rPr>
                  <w:t>3</w:t>
                </w:r>
                <w:r>
                  <w:rPr>
                    <w:noProof/>
                    <w:webHidden/>
                  </w:rPr>
                  <w:fldChar w:fldCharType="end"/>
                </w:r>
              </w:hyperlink>
            </w:p>
            <w:p w14:paraId="2F9E5367" w14:textId="77777777" w:rsidR="007C1351" w:rsidRDefault="007C1351">
              <w:pPr>
                <w:pStyle w:val="TOC1"/>
                <w:tabs>
                  <w:tab w:val="left" w:pos="660"/>
                  <w:tab w:val="right" w:leader="dot" w:pos="9350"/>
                </w:tabs>
                <w:rPr>
                  <w:noProof/>
                  <w:sz w:val="22"/>
                  <w:szCs w:val="22"/>
                </w:rPr>
              </w:pPr>
              <w:hyperlink w:anchor="_Toc70794829" w:history="1">
                <w:r w:rsidRPr="001461AD">
                  <w:rPr>
                    <w:rStyle w:val="Hyperlink"/>
                    <w:noProof/>
                  </w:rPr>
                  <w:t>III.</w:t>
                </w:r>
                <w:r>
                  <w:rPr>
                    <w:noProof/>
                    <w:sz w:val="22"/>
                    <w:szCs w:val="22"/>
                  </w:rPr>
                  <w:tab/>
                </w:r>
                <w:r w:rsidRPr="001461AD">
                  <w:rPr>
                    <w:rStyle w:val="Hyperlink"/>
                    <w:noProof/>
                  </w:rPr>
                  <w:t>Project Schedule</w:t>
                </w:r>
                <w:r>
                  <w:rPr>
                    <w:noProof/>
                    <w:webHidden/>
                  </w:rPr>
                  <w:tab/>
                </w:r>
                <w:r>
                  <w:rPr>
                    <w:noProof/>
                    <w:webHidden/>
                  </w:rPr>
                  <w:fldChar w:fldCharType="begin"/>
                </w:r>
                <w:r>
                  <w:rPr>
                    <w:noProof/>
                    <w:webHidden/>
                  </w:rPr>
                  <w:instrText xml:space="preserve"> PAGEREF _Toc70794829 \h </w:instrText>
                </w:r>
                <w:r>
                  <w:rPr>
                    <w:noProof/>
                    <w:webHidden/>
                  </w:rPr>
                </w:r>
                <w:r>
                  <w:rPr>
                    <w:noProof/>
                    <w:webHidden/>
                  </w:rPr>
                  <w:fldChar w:fldCharType="separate"/>
                </w:r>
                <w:r>
                  <w:rPr>
                    <w:noProof/>
                    <w:webHidden/>
                  </w:rPr>
                  <w:t>3</w:t>
                </w:r>
                <w:r>
                  <w:rPr>
                    <w:noProof/>
                    <w:webHidden/>
                  </w:rPr>
                  <w:fldChar w:fldCharType="end"/>
                </w:r>
              </w:hyperlink>
            </w:p>
            <w:p w14:paraId="67F254AE" w14:textId="77777777" w:rsidR="007C1351" w:rsidRDefault="007C1351">
              <w:pPr>
                <w:pStyle w:val="TOC1"/>
                <w:tabs>
                  <w:tab w:val="left" w:pos="660"/>
                  <w:tab w:val="right" w:leader="dot" w:pos="9350"/>
                </w:tabs>
                <w:rPr>
                  <w:noProof/>
                  <w:sz w:val="22"/>
                  <w:szCs w:val="22"/>
                </w:rPr>
              </w:pPr>
              <w:hyperlink w:anchor="_Toc70794830" w:history="1">
                <w:r w:rsidRPr="001461AD">
                  <w:rPr>
                    <w:rStyle w:val="Hyperlink"/>
                    <w:noProof/>
                  </w:rPr>
                  <w:t>IV.</w:t>
                </w:r>
                <w:r>
                  <w:rPr>
                    <w:noProof/>
                    <w:sz w:val="22"/>
                    <w:szCs w:val="22"/>
                  </w:rPr>
                  <w:tab/>
                </w:r>
                <w:r w:rsidRPr="001461AD">
                  <w:rPr>
                    <w:rStyle w:val="Hyperlink"/>
                    <w:noProof/>
                  </w:rPr>
                  <w:t>Data Preparation</w:t>
                </w:r>
                <w:r>
                  <w:rPr>
                    <w:noProof/>
                    <w:webHidden/>
                  </w:rPr>
                  <w:tab/>
                </w:r>
                <w:r>
                  <w:rPr>
                    <w:noProof/>
                    <w:webHidden/>
                  </w:rPr>
                  <w:fldChar w:fldCharType="begin"/>
                </w:r>
                <w:r>
                  <w:rPr>
                    <w:noProof/>
                    <w:webHidden/>
                  </w:rPr>
                  <w:instrText xml:space="preserve"> PAGEREF _Toc70794830 \h </w:instrText>
                </w:r>
                <w:r>
                  <w:rPr>
                    <w:noProof/>
                    <w:webHidden/>
                  </w:rPr>
                </w:r>
                <w:r>
                  <w:rPr>
                    <w:noProof/>
                    <w:webHidden/>
                  </w:rPr>
                  <w:fldChar w:fldCharType="separate"/>
                </w:r>
                <w:r>
                  <w:rPr>
                    <w:noProof/>
                    <w:webHidden/>
                  </w:rPr>
                  <w:t>5</w:t>
                </w:r>
                <w:r>
                  <w:rPr>
                    <w:noProof/>
                    <w:webHidden/>
                  </w:rPr>
                  <w:fldChar w:fldCharType="end"/>
                </w:r>
              </w:hyperlink>
            </w:p>
            <w:p w14:paraId="56A7953D" w14:textId="77777777" w:rsidR="007C1351" w:rsidRDefault="007C1351">
              <w:pPr>
                <w:pStyle w:val="TOC2"/>
                <w:tabs>
                  <w:tab w:val="left" w:pos="660"/>
                  <w:tab w:val="right" w:leader="dot" w:pos="9350"/>
                </w:tabs>
                <w:rPr>
                  <w:noProof/>
                  <w:sz w:val="22"/>
                  <w:szCs w:val="22"/>
                </w:rPr>
              </w:pPr>
              <w:hyperlink w:anchor="_Toc70794831" w:history="1">
                <w:r w:rsidRPr="001461AD">
                  <w:rPr>
                    <w:rStyle w:val="Hyperlink"/>
                    <w:noProof/>
                  </w:rPr>
                  <w:t>a.</w:t>
                </w:r>
                <w:r>
                  <w:rPr>
                    <w:noProof/>
                    <w:sz w:val="22"/>
                    <w:szCs w:val="22"/>
                  </w:rPr>
                  <w:tab/>
                </w:r>
                <w:r w:rsidRPr="001461AD">
                  <w:rPr>
                    <w:rStyle w:val="Hyperlink"/>
                    <w:noProof/>
                  </w:rPr>
                  <w:t>Data Access</w:t>
                </w:r>
                <w:r>
                  <w:rPr>
                    <w:noProof/>
                    <w:webHidden/>
                  </w:rPr>
                  <w:tab/>
                </w:r>
                <w:r>
                  <w:rPr>
                    <w:noProof/>
                    <w:webHidden/>
                  </w:rPr>
                  <w:fldChar w:fldCharType="begin"/>
                </w:r>
                <w:r>
                  <w:rPr>
                    <w:noProof/>
                    <w:webHidden/>
                  </w:rPr>
                  <w:instrText xml:space="preserve"> PAGEREF _Toc70794831 \h </w:instrText>
                </w:r>
                <w:r>
                  <w:rPr>
                    <w:noProof/>
                    <w:webHidden/>
                  </w:rPr>
                </w:r>
                <w:r>
                  <w:rPr>
                    <w:noProof/>
                    <w:webHidden/>
                  </w:rPr>
                  <w:fldChar w:fldCharType="separate"/>
                </w:r>
                <w:r>
                  <w:rPr>
                    <w:noProof/>
                    <w:webHidden/>
                  </w:rPr>
                  <w:t>5</w:t>
                </w:r>
                <w:r>
                  <w:rPr>
                    <w:noProof/>
                    <w:webHidden/>
                  </w:rPr>
                  <w:fldChar w:fldCharType="end"/>
                </w:r>
              </w:hyperlink>
            </w:p>
            <w:p w14:paraId="761532ED" w14:textId="77777777" w:rsidR="007C1351" w:rsidRDefault="007C1351">
              <w:pPr>
                <w:pStyle w:val="TOC2"/>
                <w:tabs>
                  <w:tab w:val="left" w:pos="660"/>
                  <w:tab w:val="right" w:leader="dot" w:pos="9350"/>
                </w:tabs>
                <w:rPr>
                  <w:noProof/>
                  <w:sz w:val="22"/>
                  <w:szCs w:val="22"/>
                </w:rPr>
              </w:pPr>
              <w:hyperlink w:anchor="_Toc70794832" w:history="1">
                <w:r w:rsidRPr="001461AD">
                  <w:rPr>
                    <w:rStyle w:val="Hyperlink"/>
                    <w:noProof/>
                  </w:rPr>
                  <w:t>b.</w:t>
                </w:r>
                <w:r>
                  <w:rPr>
                    <w:noProof/>
                    <w:sz w:val="22"/>
                    <w:szCs w:val="22"/>
                  </w:rPr>
                  <w:tab/>
                </w:r>
                <w:r w:rsidRPr="001461AD">
                  <w:rPr>
                    <w:rStyle w:val="Hyperlink"/>
                    <w:noProof/>
                  </w:rPr>
                  <w:t>Data Consolidation</w:t>
                </w:r>
                <w:r>
                  <w:rPr>
                    <w:noProof/>
                    <w:webHidden/>
                  </w:rPr>
                  <w:tab/>
                </w:r>
                <w:r>
                  <w:rPr>
                    <w:noProof/>
                    <w:webHidden/>
                  </w:rPr>
                  <w:fldChar w:fldCharType="begin"/>
                </w:r>
                <w:r>
                  <w:rPr>
                    <w:noProof/>
                    <w:webHidden/>
                  </w:rPr>
                  <w:instrText xml:space="preserve"> PAGEREF _Toc70794832 \h </w:instrText>
                </w:r>
                <w:r>
                  <w:rPr>
                    <w:noProof/>
                    <w:webHidden/>
                  </w:rPr>
                </w:r>
                <w:r>
                  <w:rPr>
                    <w:noProof/>
                    <w:webHidden/>
                  </w:rPr>
                  <w:fldChar w:fldCharType="separate"/>
                </w:r>
                <w:r>
                  <w:rPr>
                    <w:noProof/>
                    <w:webHidden/>
                  </w:rPr>
                  <w:t>6</w:t>
                </w:r>
                <w:r>
                  <w:rPr>
                    <w:noProof/>
                    <w:webHidden/>
                  </w:rPr>
                  <w:fldChar w:fldCharType="end"/>
                </w:r>
              </w:hyperlink>
            </w:p>
            <w:p w14:paraId="264FB246" w14:textId="77777777" w:rsidR="007C1351" w:rsidRDefault="007C1351">
              <w:pPr>
                <w:pStyle w:val="TOC2"/>
                <w:tabs>
                  <w:tab w:val="left" w:pos="660"/>
                  <w:tab w:val="right" w:leader="dot" w:pos="9350"/>
                </w:tabs>
                <w:rPr>
                  <w:noProof/>
                  <w:sz w:val="22"/>
                  <w:szCs w:val="22"/>
                </w:rPr>
              </w:pPr>
              <w:hyperlink w:anchor="_Toc70794833" w:history="1">
                <w:r w:rsidRPr="001461AD">
                  <w:rPr>
                    <w:rStyle w:val="Hyperlink"/>
                    <w:noProof/>
                  </w:rPr>
                  <w:t>c.</w:t>
                </w:r>
                <w:r>
                  <w:rPr>
                    <w:noProof/>
                    <w:sz w:val="22"/>
                    <w:szCs w:val="22"/>
                  </w:rPr>
                  <w:tab/>
                </w:r>
                <w:r w:rsidRPr="001461AD">
                  <w:rPr>
                    <w:rStyle w:val="Hyperlink"/>
                    <w:noProof/>
                  </w:rPr>
                  <w:t>Data Cleaning</w:t>
                </w:r>
                <w:r>
                  <w:rPr>
                    <w:noProof/>
                    <w:webHidden/>
                  </w:rPr>
                  <w:tab/>
                </w:r>
                <w:r>
                  <w:rPr>
                    <w:noProof/>
                    <w:webHidden/>
                  </w:rPr>
                  <w:fldChar w:fldCharType="begin"/>
                </w:r>
                <w:r>
                  <w:rPr>
                    <w:noProof/>
                    <w:webHidden/>
                  </w:rPr>
                  <w:instrText xml:space="preserve"> PAGEREF _Toc70794833 \h </w:instrText>
                </w:r>
                <w:r>
                  <w:rPr>
                    <w:noProof/>
                    <w:webHidden/>
                  </w:rPr>
                </w:r>
                <w:r>
                  <w:rPr>
                    <w:noProof/>
                    <w:webHidden/>
                  </w:rPr>
                  <w:fldChar w:fldCharType="separate"/>
                </w:r>
                <w:r>
                  <w:rPr>
                    <w:noProof/>
                    <w:webHidden/>
                  </w:rPr>
                  <w:t>7</w:t>
                </w:r>
                <w:r>
                  <w:rPr>
                    <w:noProof/>
                    <w:webHidden/>
                  </w:rPr>
                  <w:fldChar w:fldCharType="end"/>
                </w:r>
              </w:hyperlink>
            </w:p>
            <w:p w14:paraId="5A76EACA" w14:textId="77777777" w:rsidR="007C1351" w:rsidRDefault="007C1351">
              <w:pPr>
                <w:pStyle w:val="TOC2"/>
                <w:tabs>
                  <w:tab w:val="left" w:pos="660"/>
                  <w:tab w:val="right" w:leader="dot" w:pos="9350"/>
                </w:tabs>
                <w:rPr>
                  <w:noProof/>
                  <w:sz w:val="22"/>
                  <w:szCs w:val="22"/>
                </w:rPr>
              </w:pPr>
              <w:hyperlink w:anchor="_Toc70794834" w:history="1">
                <w:r w:rsidRPr="001461AD">
                  <w:rPr>
                    <w:rStyle w:val="Hyperlink"/>
                    <w:noProof/>
                  </w:rPr>
                  <w:t>d.</w:t>
                </w:r>
                <w:r>
                  <w:rPr>
                    <w:noProof/>
                    <w:sz w:val="22"/>
                    <w:szCs w:val="22"/>
                  </w:rPr>
                  <w:tab/>
                </w:r>
                <w:r w:rsidRPr="001461AD">
                  <w:rPr>
                    <w:rStyle w:val="Hyperlink"/>
                    <w:noProof/>
                  </w:rPr>
                  <w:t>Data Transformation</w:t>
                </w:r>
                <w:r>
                  <w:rPr>
                    <w:noProof/>
                    <w:webHidden/>
                  </w:rPr>
                  <w:tab/>
                </w:r>
                <w:r>
                  <w:rPr>
                    <w:noProof/>
                    <w:webHidden/>
                  </w:rPr>
                  <w:fldChar w:fldCharType="begin"/>
                </w:r>
                <w:r>
                  <w:rPr>
                    <w:noProof/>
                    <w:webHidden/>
                  </w:rPr>
                  <w:instrText xml:space="preserve"> PAGEREF _Toc70794834 \h </w:instrText>
                </w:r>
                <w:r>
                  <w:rPr>
                    <w:noProof/>
                    <w:webHidden/>
                  </w:rPr>
                </w:r>
                <w:r>
                  <w:rPr>
                    <w:noProof/>
                    <w:webHidden/>
                  </w:rPr>
                  <w:fldChar w:fldCharType="separate"/>
                </w:r>
                <w:r>
                  <w:rPr>
                    <w:noProof/>
                    <w:webHidden/>
                  </w:rPr>
                  <w:t>8</w:t>
                </w:r>
                <w:r>
                  <w:rPr>
                    <w:noProof/>
                    <w:webHidden/>
                  </w:rPr>
                  <w:fldChar w:fldCharType="end"/>
                </w:r>
              </w:hyperlink>
            </w:p>
            <w:p w14:paraId="1F1A2C8A" w14:textId="77777777" w:rsidR="007C1351" w:rsidRDefault="007C1351">
              <w:pPr>
                <w:pStyle w:val="TOC2"/>
                <w:tabs>
                  <w:tab w:val="left" w:pos="660"/>
                  <w:tab w:val="right" w:leader="dot" w:pos="9350"/>
                </w:tabs>
                <w:rPr>
                  <w:noProof/>
                  <w:sz w:val="22"/>
                  <w:szCs w:val="22"/>
                </w:rPr>
              </w:pPr>
              <w:hyperlink w:anchor="_Toc70794835" w:history="1">
                <w:r w:rsidRPr="001461AD">
                  <w:rPr>
                    <w:rStyle w:val="Hyperlink"/>
                    <w:noProof/>
                  </w:rPr>
                  <w:t>e.</w:t>
                </w:r>
                <w:r>
                  <w:rPr>
                    <w:noProof/>
                    <w:sz w:val="22"/>
                    <w:szCs w:val="22"/>
                  </w:rPr>
                  <w:tab/>
                </w:r>
                <w:r w:rsidRPr="001461AD">
                  <w:rPr>
                    <w:rStyle w:val="Hyperlink"/>
                    <w:noProof/>
                  </w:rPr>
                  <w:t>Data Reduction</w:t>
                </w:r>
                <w:r>
                  <w:rPr>
                    <w:noProof/>
                    <w:webHidden/>
                  </w:rPr>
                  <w:tab/>
                </w:r>
                <w:r>
                  <w:rPr>
                    <w:noProof/>
                    <w:webHidden/>
                  </w:rPr>
                  <w:fldChar w:fldCharType="begin"/>
                </w:r>
                <w:r>
                  <w:rPr>
                    <w:noProof/>
                    <w:webHidden/>
                  </w:rPr>
                  <w:instrText xml:space="preserve"> PAGEREF _Toc70794835 \h </w:instrText>
                </w:r>
                <w:r>
                  <w:rPr>
                    <w:noProof/>
                    <w:webHidden/>
                  </w:rPr>
                </w:r>
                <w:r>
                  <w:rPr>
                    <w:noProof/>
                    <w:webHidden/>
                  </w:rPr>
                  <w:fldChar w:fldCharType="separate"/>
                </w:r>
                <w:r>
                  <w:rPr>
                    <w:noProof/>
                    <w:webHidden/>
                  </w:rPr>
                  <w:t>9</w:t>
                </w:r>
                <w:r>
                  <w:rPr>
                    <w:noProof/>
                    <w:webHidden/>
                  </w:rPr>
                  <w:fldChar w:fldCharType="end"/>
                </w:r>
              </w:hyperlink>
            </w:p>
            <w:p w14:paraId="4A2B65DA" w14:textId="77777777" w:rsidR="007C1351" w:rsidRDefault="007C1351">
              <w:pPr>
                <w:pStyle w:val="TOC2"/>
                <w:tabs>
                  <w:tab w:val="left" w:pos="660"/>
                  <w:tab w:val="right" w:leader="dot" w:pos="9350"/>
                </w:tabs>
                <w:rPr>
                  <w:noProof/>
                  <w:sz w:val="22"/>
                  <w:szCs w:val="22"/>
                </w:rPr>
              </w:pPr>
              <w:hyperlink w:anchor="_Toc70794836" w:history="1">
                <w:r w:rsidRPr="001461AD">
                  <w:rPr>
                    <w:rStyle w:val="Hyperlink"/>
                    <w:noProof/>
                  </w:rPr>
                  <w:t>f.</w:t>
                </w:r>
                <w:r>
                  <w:rPr>
                    <w:noProof/>
                    <w:sz w:val="22"/>
                    <w:szCs w:val="22"/>
                  </w:rPr>
                  <w:tab/>
                </w:r>
                <w:r w:rsidRPr="001461AD">
                  <w:rPr>
                    <w:rStyle w:val="Hyperlink"/>
                    <w:noProof/>
                  </w:rPr>
                  <w:t>Data Dictionary</w:t>
                </w:r>
                <w:r>
                  <w:rPr>
                    <w:noProof/>
                    <w:webHidden/>
                  </w:rPr>
                  <w:tab/>
                </w:r>
                <w:r>
                  <w:rPr>
                    <w:noProof/>
                    <w:webHidden/>
                  </w:rPr>
                  <w:fldChar w:fldCharType="begin"/>
                </w:r>
                <w:r>
                  <w:rPr>
                    <w:noProof/>
                    <w:webHidden/>
                  </w:rPr>
                  <w:instrText xml:space="preserve"> PAGEREF _Toc70794836 \h </w:instrText>
                </w:r>
                <w:r>
                  <w:rPr>
                    <w:noProof/>
                    <w:webHidden/>
                  </w:rPr>
                </w:r>
                <w:r>
                  <w:rPr>
                    <w:noProof/>
                    <w:webHidden/>
                  </w:rPr>
                  <w:fldChar w:fldCharType="separate"/>
                </w:r>
                <w:r>
                  <w:rPr>
                    <w:noProof/>
                    <w:webHidden/>
                  </w:rPr>
                  <w:t>11</w:t>
                </w:r>
                <w:r>
                  <w:rPr>
                    <w:noProof/>
                    <w:webHidden/>
                  </w:rPr>
                  <w:fldChar w:fldCharType="end"/>
                </w:r>
              </w:hyperlink>
            </w:p>
            <w:p w14:paraId="7DEF2D1D" w14:textId="77777777" w:rsidR="007C1351" w:rsidRDefault="007C1351">
              <w:pPr>
                <w:pStyle w:val="TOC1"/>
                <w:tabs>
                  <w:tab w:val="left" w:pos="400"/>
                  <w:tab w:val="right" w:leader="dot" w:pos="9350"/>
                </w:tabs>
                <w:rPr>
                  <w:noProof/>
                  <w:sz w:val="22"/>
                  <w:szCs w:val="22"/>
                </w:rPr>
              </w:pPr>
              <w:hyperlink w:anchor="_Toc70794837" w:history="1">
                <w:r w:rsidRPr="001461AD">
                  <w:rPr>
                    <w:rStyle w:val="Hyperlink"/>
                    <w:noProof/>
                  </w:rPr>
                  <w:t>V.</w:t>
                </w:r>
                <w:r>
                  <w:rPr>
                    <w:noProof/>
                    <w:sz w:val="22"/>
                    <w:szCs w:val="22"/>
                  </w:rPr>
                  <w:tab/>
                </w:r>
                <w:r w:rsidRPr="001461AD">
                  <w:rPr>
                    <w:rStyle w:val="Hyperlink"/>
                    <w:noProof/>
                  </w:rPr>
                  <w:t>Descriptive Statistics and Analysis</w:t>
                </w:r>
                <w:r>
                  <w:rPr>
                    <w:noProof/>
                    <w:webHidden/>
                  </w:rPr>
                  <w:tab/>
                </w:r>
                <w:r>
                  <w:rPr>
                    <w:noProof/>
                    <w:webHidden/>
                  </w:rPr>
                  <w:fldChar w:fldCharType="begin"/>
                </w:r>
                <w:r>
                  <w:rPr>
                    <w:noProof/>
                    <w:webHidden/>
                  </w:rPr>
                  <w:instrText xml:space="preserve"> PAGEREF _Toc70794837 \h </w:instrText>
                </w:r>
                <w:r>
                  <w:rPr>
                    <w:noProof/>
                    <w:webHidden/>
                  </w:rPr>
                </w:r>
                <w:r>
                  <w:rPr>
                    <w:noProof/>
                    <w:webHidden/>
                  </w:rPr>
                  <w:fldChar w:fldCharType="separate"/>
                </w:r>
                <w:r>
                  <w:rPr>
                    <w:noProof/>
                    <w:webHidden/>
                  </w:rPr>
                  <w:t>15</w:t>
                </w:r>
                <w:r>
                  <w:rPr>
                    <w:noProof/>
                    <w:webHidden/>
                  </w:rPr>
                  <w:fldChar w:fldCharType="end"/>
                </w:r>
              </w:hyperlink>
            </w:p>
            <w:p w14:paraId="5BA2B854" w14:textId="77777777" w:rsidR="007C1351" w:rsidRDefault="007C1351">
              <w:pPr>
                <w:pStyle w:val="TOC1"/>
                <w:tabs>
                  <w:tab w:val="left" w:pos="660"/>
                  <w:tab w:val="right" w:leader="dot" w:pos="9350"/>
                </w:tabs>
                <w:rPr>
                  <w:noProof/>
                  <w:sz w:val="22"/>
                  <w:szCs w:val="22"/>
                </w:rPr>
              </w:pPr>
              <w:hyperlink w:anchor="_Toc70794838" w:history="1">
                <w:r w:rsidRPr="001461AD">
                  <w:rPr>
                    <w:rStyle w:val="Hyperlink"/>
                    <w:noProof/>
                  </w:rPr>
                  <w:t>VI.</w:t>
                </w:r>
                <w:r>
                  <w:rPr>
                    <w:noProof/>
                    <w:sz w:val="22"/>
                    <w:szCs w:val="22"/>
                  </w:rPr>
                  <w:tab/>
                </w:r>
                <w:r w:rsidRPr="001461AD">
                  <w:rPr>
                    <w:rStyle w:val="Hyperlink"/>
                    <w:noProof/>
                  </w:rPr>
                  <w:t>Visualizations</w:t>
                </w:r>
                <w:r>
                  <w:rPr>
                    <w:noProof/>
                    <w:webHidden/>
                  </w:rPr>
                  <w:tab/>
                </w:r>
                <w:r>
                  <w:rPr>
                    <w:noProof/>
                    <w:webHidden/>
                  </w:rPr>
                  <w:fldChar w:fldCharType="begin"/>
                </w:r>
                <w:r>
                  <w:rPr>
                    <w:noProof/>
                    <w:webHidden/>
                  </w:rPr>
                  <w:instrText xml:space="preserve"> PAGEREF _Toc70794838 \h </w:instrText>
                </w:r>
                <w:r>
                  <w:rPr>
                    <w:noProof/>
                    <w:webHidden/>
                  </w:rPr>
                </w:r>
                <w:r>
                  <w:rPr>
                    <w:noProof/>
                    <w:webHidden/>
                  </w:rPr>
                  <w:fldChar w:fldCharType="separate"/>
                </w:r>
                <w:r>
                  <w:rPr>
                    <w:noProof/>
                    <w:webHidden/>
                  </w:rPr>
                  <w:t>16</w:t>
                </w:r>
                <w:r>
                  <w:rPr>
                    <w:noProof/>
                    <w:webHidden/>
                  </w:rPr>
                  <w:fldChar w:fldCharType="end"/>
                </w:r>
              </w:hyperlink>
            </w:p>
            <w:p w14:paraId="0C866608" w14:textId="77777777" w:rsidR="007C1351" w:rsidRDefault="007C1351">
              <w:pPr>
                <w:pStyle w:val="TOC1"/>
                <w:tabs>
                  <w:tab w:val="left" w:pos="660"/>
                  <w:tab w:val="right" w:leader="dot" w:pos="9350"/>
                </w:tabs>
                <w:rPr>
                  <w:noProof/>
                  <w:sz w:val="22"/>
                  <w:szCs w:val="22"/>
                </w:rPr>
              </w:pPr>
              <w:hyperlink w:anchor="_Toc70794839" w:history="1">
                <w:r w:rsidRPr="001461AD">
                  <w:rPr>
                    <w:rStyle w:val="Hyperlink"/>
                    <w:noProof/>
                  </w:rPr>
                  <w:t>VII.</w:t>
                </w:r>
                <w:r>
                  <w:rPr>
                    <w:noProof/>
                    <w:sz w:val="22"/>
                    <w:szCs w:val="22"/>
                  </w:rPr>
                  <w:tab/>
                </w:r>
                <w:r w:rsidRPr="001461AD">
                  <w:rPr>
                    <w:rStyle w:val="Hyperlink"/>
                    <w:noProof/>
                  </w:rPr>
                  <w:t>Modeling Techniques</w:t>
                </w:r>
                <w:r>
                  <w:rPr>
                    <w:noProof/>
                    <w:webHidden/>
                  </w:rPr>
                  <w:tab/>
                </w:r>
                <w:r>
                  <w:rPr>
                    <w:noProof/>
                    <w:webHidden/>
                  </w:rPr>
                  <w:fldChar w:fldCharType="begin"/>
                </w:r>
                <w:r>
                  <w:rPr>
                    <w:noProof/>
                    <w:webHidden/>
                  </w:rPr>
                  <w:instrText xml:space="preserve"> PAGEREF _Toc70794839 \h </w:instrText>
                </w:r>
                <w:r>
                  <w:rPr>
                    <w:noProof/>
                    <w:webHidden/>
                  </w:rPr>
                </w:r>
                <w:r>
                  <w:rPr>
                    <w:noProof/>
                    <w:webHidden/>
                  </w:rPr>
                  <w:fldChar w:fldCharType="separate"/>
                </w:r>
                <w:r>
                  <w:rPr>
                    <w:noProof/>
                    <w:webHidden/>
                  </w:rPr>
                  <w:t>22</w:t>
                </w:r>
                <w:r>
                  <w:rPr>
                    <w:noProof/>
                    <w:webHidden/>
                  </w:rPr>
                  <w:fldChar w:fldCharType="end"/>
                </w:r>
              </w:hyperlink>
            </w:p>
            <w:p w14:paraId="1B04E985" w14:textId="77777777" w:rsidR="007C1351" w:rsidRDefault="007C1351">
              <w:pPr>
                <w:pStyle w:val="TOC2"/>
                <w:tabs>
                  <w:tab w:val="left" w:pos="660"/>
                  <w:tab w:val="right" w:leader="dot" w:pos="9350"/>
                </w:tabs>
                <w:rPr>
                  <w:noProof/>
                  <w:sz w:val="22"/>
                  <w:szCs w:val="22"/>
                </w:rPr>
              </w:pPr>
              <w:hyperlink w:anchor="_Toc70794840" w:history="1">
                <w:r w:rsidRPr="001461AD">
                  <w:rPr>
                    <w:rStyle w:val="Hyperlink"/>
                    <w:noProof/>
                  </w:rPr>
                  <w:t>a.</w:t>
                </w:r>
                <w:r>
                  <w:rPr>
                    <w:noProof/>
                    <w:sz w:val="22"/>
                    <w:szCs w:val="22"/>
                  </w:rPr>
                  <w:tab/>
                </w:r>
                <w:r w:rsidRPr="001461AD">
                  <w:rPr>
                    <w:rStyle w:val="Hyperlink"/>
                    <w:noProof/>
                  </w:rPr>
                  <w:t>Multiple Regression</w:t>
                </w:r>
                <w:r>
                  <w:rPr>
                    <w:noProof/>
                    <w:webHidden/>
                  </w:rPr>
                  <w:tab/>
                </w:r>
                <w:r>
                  <w:rPr>
                    <w:noProof/>
                    <w:webHidden/>
                  </w:rPr>
                  <w:fldChar w:fldCharType="begin"/>
                </w:r>
                <w:r>
                  <w:rPr>
                    <w:noProof/>
                    <w:webHidden/>
                  </w:rPr>
                  <w:instrText xml:space="preserve"> PAGEREF _Toc70794840 \h </w:instrText>
                </w:r>
                <w:r>
                  <w:rPr>
                    <w:noProof/>
                    <w:webHidden/>
                  </w:rPr>
                </w:r>
                <w:r>
                  <w:rPr>
                    <w:noProof/>
                    <w:webHidden/>
                  </w:rPr>
                  <w:fldChar w:fldCharType="separate"/>
                </w:r>
                <w:r>
                  <w:rPr>
                    <w:noProof/>
                    <w:webHidden/>
                  </w:rPr>
                  <w:t>22</w:t>
                </w:r>
                <w:r>
                  <w:rPr>
                    <w:noProof/>
                    <w:webHidden/>
                  </w:rPr>
                  <w:fldChar w:fldCharType="end"/>
                </w:r>
              </w:hyperlink>
            </w:p>
            <w:p w14:paraId="267F5807" w14:textId="77777777" w:rsidR="007C1351" w:rsidRDefault="007C1351">
              <w:pPr>
                <w:pStyle w:val="TOC2"/>
                <w:tabs>
                  <w:tab w:val="left" w:pos="660"/>
                  <w:tab w:val="right" w:leader="dot" w:pos="9350"/>
                </w:tabs>
                <w:rPr>
                  <w:noProof/>
                  <w:sz w:val="22"/>
                  <w:szCs w:val="22"/>
                </w:rPr>
              </w:pPr>
              <w:hyperlink w:anchor="_Toc70794841" w:history="1">
                <w:r w:rsidRPr="001461AD">
                  <w:rPr>
                    <w:rStyle w:val="Hyperlink"/>
                    <w:noProof/>
                  </w:rPr>
                  <w:t>b.</w:t>
                </w:r>
                <w:r>
                  <w:rPr>
                    <w:noProof/>
                    <w:sz w:val="22"/>
                    <w:szCs w:val="22"/>
                  </w:rPr>
                  <w:tab/>
                </w:r>
                <w:r w:rsidRPr="001461AD">
                  <w:rPr>
                    <w:rStyle w:val="Hyperlink"/>
                    <w:noProof/>
                  </w:rPr>
                  <w:t>Neural Network</w:t>
                </w:r>
                <w:r>
                  <w:rPr>
                    <w:noProof/>
                    <w:webHidden/>
                  </w:rPr>
                  <w:tab/>
                </w:r>
                <w:r>
                  <w:rPr>
                    <w:noProof/>
                    <w:webHidden/>
                  </w:rPr>
                  <w:fldChar w:fldCharType="begin"/>
                </w:r>
                <w:r>
                  <w:rPr>
                    <w:noProof/>
                    <w:webHidden/>
                  </w:rPr>
                  <w:instrText xml:space="preserve"> PAGEREF _Toc70794841 \h </w:instrText>
                </w:r>
                <w:r>
                  <w:rPr>
                    <w:noProof/>
                    <w:webHidden/>
                  </w:rPr>
                </w:r>
                <w:r>
                  <w:rPr>
                    <w:noProof/>
                    <w:webHidden/>
                  </w:rPr>
                  <w:fldChar w:fldCharType="separate"/>
                </w:r>
                <w:r>
                  <w:rPr>
                    <w:noProof/>
                    <w:webHidden/>
                  </w:rPr>
                  <w:t>24</w:t>
                </w:r>
                <w:r>
                  <w:rPr>
                    <w:noProof/>
                    <w:webHidden/>
                  </w:rPr>
                  <w:fldChar w:fldCharType="end"/>
                </w:r>
              </w:hyperlink>
            </w:p>
            <w:p w14:paraId="7E60CDAB" w14:textId="77777777" w:rsidR="007C1351" w:rsidRDefault="007C1351">
              <w:pPr>
                <w:pStyle w:val="TOC2"/>
                <w:tabs>
                  <w:tab w:val="right" w:leader="dot" w:pos="9350"/>
                </w:tabs>
                <w:rPr>
                  <w:noProof/>
                  <w:sz w:val="22"/>
                  <w:szCs w:val="22"/>
                </w:rPr>
              </w:pPr>
              <w:hyperlink w:anchor="_Toc70794842" w:history="1">
                <w:r w:rsidRPr="001461AD">
                  <w:rPr>
                    <w:rStyle w:val="Hyperlink"/>
                    <w:noProof/>
                  </w:rPr>
                  <w:t>c. Extreme Gradient Boosting regressor (xgboost)</w:t>
                </w:r>
                <w:r>
                  <w:rPr>
                    <w:noProof/>
                    <w:webHidden/>
                  </w:rPr>
                  <w:tab/>
                </w:r>
                <w:r>
                  <w:rPr>
                    <w:noProof/>
                    <w:webHidden/>
                  </w:rPr>
                  <w:fldChar w:fldCharType="begin"/>
                </w:r>
                <w:r>
                  <w:rPr>
                    <w:noProof/>
                    <w:webHidden/>
                  </w:rPr>
                  <w:instrText xml:space="preserve"> PAGEREF _Toc70794842 \h </w:instrText>
                </w:r>
                <w:r>
                  <w:rPr>
                    <w:noProof/>
                    <w:webHidden/>
                  </w:rPr>
                </w:r>
                <w:r>
                  <w:rPr>
                    <w:noProof/>
                    <w:webHidden/>
                  </w:rPr>
                  <w:fldChar w:fldCharType="separate"/>
                </w:r>
                <w:r>
                  <w:rPr>
                    <w:noProof/>
                    <w:webHidden/>
                  </w:rPr>
                  <w:t>25</w:t>
                </w:r>
                <w:r>
                  <w:rPr>
                    <w:noProof/>
                    <w:webHidden/>
                  </w:rPr>
                  <w:fldChar w:fldCharType="end"/>
                </w:r>
              </w:hyperlink>
            </w:p>
            <w:p w14:paraId="62BF241C" w14:textId="77777777" w:rsidR="007C1351" w:rsidRDefault="007C1351">
              <w:pPr>
                <w:pStyle w:val="TOC1"/>
                <w:tabs>
                  <w:tab w:val="left" w:pos="660"/>
                  <w:tab w:val="right" w:leader="dot" w:pos="9350"/>
                </w:tabs>
                <w:rPr>
                  <w:noProof/>
                  <w:sz w:val="22"/>
                  <w:szCs w:val="22"/>
                </w:rPr>
              </w:pPr>
              <w:hyperlink w:anchor="_Toc70794843" w:history="1">
                <w:r w:rsidRPr="001461AD">
                  <w:rPr>
                    <w:rStyle w:val="Hyperlink"/>
                    <w:noProof/>
                  </w:rPr>
                  <w:t>VIII.</w:t>
                </w:r>
                <w:r>
                  <w:rPr>
                    <w:noProof/>
                    <w:sz w:val="22"/>
                    <w:szCs w:val="22"/>
                  </w:rPr>
                  <w:tab/>
                </w:r>
                <w:r w:rsidRPr="001461AD">
                  <w:rPr>
                    <w:rStyle w:val="Hyperlink"/>
                    <w:noProof/>
                  </w:rPr>
                  <w:t>Data Splitting and Sub-Sampling</w:t>
                </w:r>
                <w:r>
                  <w:rPr>
                    <w:noProof/>
                    <w:webHidden/>
                  </w:rPr>
                  <w:tab/>
                </w:r>
                <w:r>
                  <w:rPr>
                    <w:noProof/>
                    <w:webHidden/>
                  </w:rPr>
                  <w:fldChar w:fldCharType="begin"/>
                </w:r>
                <w:r>
                  <w:rPr>
                    <w:noProof/>
                    <w:webHidden/>
                  </w:rPr>
                  <w:instrText xml:space="preserve"> PAGEREF _Toc70794843 \h </w:instrText>
                </w:r>
                <w:r>
                  <w:rPr>
                    <w:noProof/>
                    <w:webHidden/>
                  </w:rPr>
                </w:r>
                <w:r>
                  <w:rPr>
                    <w:noProof/>
                    <w:webHidden/>
                  </w:rPr>
                  <w:fldChar w:fldCharType="separate"/>
                </w:r>
                <w:r>
                  <w:rPr>
                    <w:noProof/>
                    <w:webHidden/>
                  </w:rPr>
                  <w:t>26</w:t>
                </w:r>
                <w:r>
                  <w:rPr>
                    <w:noProof/>
                    <w:webHidden/>
                  </w:rPr>
                  <w:fldChar w:fldCharType="end"/>
                </w:r>
              </w:hyperlink>
            </w:p>
            <w:p w14:paraId="59D94446" w14:textId="77777777" w:rsidR="007C1351" w:rsidRDefault="007C1351">
              <w:pPr>
                <w:pStyle w:val="TOC2"/>
                <w:tabs>
                  <w:tab w:val="left" w:pos="660"/>
                  <w:tab w:val="right" w:leader="dot" w:pos="9350"/>
                </w:tabs>
                <w:rPr>
                  <w:noProof/>
                  <w:sz w:val="22"/>
                  <w:szCs w:val="22"/>
                </w:rPr>
              </w:pPr>
              <w:hyperlink w:anchor="_Toc70794844" w:history="1">
                <w:r w:rsidRPr="001461AD">
                  <w:rPr>
                    <w:rStyle w:val="Hyperlink"/>
                    <w:noProof/>
                  </w:rPr>
                  <w:t>a.</w:t>
                </w:r>
                <w:r>
                  <w:rPr>
                    <w:noProof/>
                    <w:sz w:val="22"/>
                    <w:szCs w:val="22"/>
                  </w:rPr>
                  <w:tab/>
                </w:r>
                <w:r w:rsidRPr="001461AD">
                  <w:rPr>
                    <w:rStyle w:val="Hyperlink"/>
                    <w:noProof/>
                  </w:rPr>
                  <w:t>Justification and Explanation</w:t>
                </w:r>
                <w:r>
                  <w:rPr>
                    <w:noProof/>
                    <w:webHidden/>
                  </w:rPr>
                  <w:tab/>
                </w:r>
                <w:r>
                  <w:rPr>
                    <w:noProof/>
                    <w:webHidden/>
                  </w:rPr>
                  <w:fldChar w:fldCharType="begin"/>
                </w:r>
                <w:r>
                  <w:rPr>
                    <w:noProof/>
                    <w:webHidden/>
                  </w:rPr>
                  <w:instrText xml:space="preserve"> PAGEREF _Toc70794844 \h </w:instrText>
                </w:r>
                <w:r>
                  <w:rPr>
                    <w:noProof/>
                    <w:webHidden/>
                  </w:rPr>
                </w:r>
                <w:r>
                  <w:rPr>
                    <w:noProof/>
                    <w:webHidden/>
                  </w:rPr>
                  <w:fldChar w:fldCharType="separate"/>
                </w:r>
                <w:r>
                  <w:rPr>
                    <w:noProof/>
                    <w:webHidden/>
                  </w:rPr>
                  <w:t>26</w:t>
                </w:r>
                <w:r>
                  <w:rPr>
                    <w:noProof/>
                    <w:webHidden/>
                  </w:rPr>
                  <w:fldChar w:fldCharType="end"/>
                </w:r>
              </w:hyperlink>
            </w:p>
            <w:p w14:paraId="7F1D262A" w14:textId="77777777" w:rsidR="007C1351" w:rsidRDefault="007C1351">
              <w:pPr>
                <w:pStyle w:val="TOC2"/>
                <w:tabs>
                  <w:tab w:val="left" w:pos="660"/>
                  <w:tab w:val="right" w:leader="dot" w:pos="9350"/>
                </w:tabs>
                <w:rPr>
                  <w:noProof/>
                  <w:sz w:val="22"/>
                  <w:szCs w:val="22"/>
                </w:rPr>
              </w:pPr>
              <w:hyperlink w:anchor="_Toc70794845" w:history="1">
                <w:r w:rsidRPr="001461AD">
                  <w:rPr>
                    <w:rStyle w:val="Hyperlink"/>
                    <w:noProof/>
                  </w:rPr>
                  <w:t>b.</w:t>
                </w:r>
                <w:r>
                  <w:rPr>
                    <w:noProof/>
                    <w:sz w:val="22"/>
                    <w:szCs w:val="22"/>
                  </w:rPr>
                  <w:tab/>
                </w:r>
                <w:r w:rsidRPr="001461AD">
                  <w:rPr>
                    <w:rStyle w:val="Hyperlink"/>
                    <w:noProof/>
                  </w:rPr>
                  <w:t>Split Comparison</w:t>
                </w:r>
                <w:r>
                  <w:rPr>
                    <w:noProof/>
                    <w:webHidden/>
                  </w:rPr>
                  <w:tab/>
                </w:r>
                <w:r>
                  <w:rPr>
                    <w:noProof/>
                    <w:webHidden/>
                  </w:rPr>
                  <w:fldChar w:fldCharType="begin"/>
                </w:r>
                <w:r>
                  <w:rPr>
                    <w:noProof/>
                    <w:webHidden/>
                  </w:rPr>
                  <w:instrText xml:space="preserve"> PAGEREF _Toc70794845 \h </w:instrText>
                </w:r>
                <w:r>
                  <w:rPr>
                    <w:noProof/>
                    <w:webHidden/>
                  </w:rPr>
                </w:r>
                <w:r>
                  <w:rPr>
                    <w:noProof/>
                    <w:webHidden/>
                  </w:rPr>
                  <w:fldChar w:fldCharType="separate"/>
                </w:r>
                <w:r>
                  <w:rPr>
                    <w:noProof/>
                    <w:webHidden/>
                  </w:rPr>
                  <w:t>27</w:t>
                </w:r>
                <w:r>
                  <w:rPr>
                    <w:noProof/>
                    <w:webHidden/>
                  </w:rPr>
                  <w:fldChar w:fldCharType="end"/>
                </w:r>
              </w:hyperlink>
            </w:p>
            <w:p w14:paraId="1C4E1950" w14:textId="77777777" w:rsidR="007C1351" w:rsidRDefault="007C1351">
              <w:pPr>
                <w:pStyle w:val="TOC1"/>
                <w:tabs>
                  <w:tab w:val="left" w:pos="660"/>
                  <w:tab w:val="right" w:leader="dot" w:pos="9350"/>
                </w:tabs>
                <w:rPr>
                  <w:noProof/>
                  <w:sz w:val="22"/>
                  <w:szCs w:val="22"/>
                </w:rPr>
              </w:pPr>
              <w:hyperlink w:anchor="_Toc70794846" w:history="1">
                <w:r w:rsidRPr="001461AD">
                  <w:rPr>
                    <w:rStyle w:val="Hyperlink"/>
                    <w:noProof/>
                  </w:rPr>
                  <w:t>IX.</w:t>
                </w:r>
                <w:r>
                  <w:rPr>
                    <w:noProof/>
                    <w:sz w:val="22"/>
                    <w:szCs w:val="22"/>
                  </w:rPr>
                  <w:tab/>
                </w:r>
                <w:r w:rsidRPr="001461AD">
                  <w:rPr>
                    <w:rStyle w:val="Hyperlink"/>
                    <w:noProof/>
                  </w:rPr>
                  <w:t>build models/Model Results</w:t>
                </w:r>
                <w:r>
                  <w:rPr>
                    <w:noProof/>
                    <w:webHidden/>
                  </w:rPr>
                  <w:tab/>
                </w:r>
                <w:r>
                  <w:rPr>
                    <w:noProof/>
                    <w:webHidden/>
                  </w:rPr>
                  <w:fldChar w:fldCharType="begin"/>
                </w:r>
                <w:r>
                  <w:rPr>
                    <w:noProof/>
                    <w:webHidden/>
                  </w:rPr>
                  <w:instrText xml:space="preserve"> PAGEREF _Toc70794846 \h </w:instrText>
                </w:r>
                <w:r>
                  <w:rPr>
                    <w:noProof/>
                    <w:webHidden/>
                  </w:rPr>
                </w:r>
                <w:r>
                  <w:rPr>
                    <w:noProof/>
                    <w:webHidden/>
                  </w:rPr>
                  <w:fldChar w:fldCharType="separate"/>
                </w:r>
                <w:r>
                  <w:rPr>
                    <w:noProof/>
                    <w:webHidden/>
                  </w:rPr>
                  <w:t>28</w:t>
                </w:r>
                <w:r>
                  <w:rPr>
                    <w:noProof/>
                    <w:webHidden/>
                  </w:rPr>
                  <w:fldChar w:fldCharType="end"/>
                </w:r>
              </w:hyperlink>
            </w:p>
            <w:p w14:paraId="7B2DD5DF" w14:textId="77777777" w:rsidR="007C1351" w:rsidRDefault="007C1351">
              <w:pPr>
                <w:pStyle w:val="TOC2"/>
                <w:tabs>
                  <w:tab w:val="left" w:pos="660"/>
                  <w:tab w:val="right" w:leader="dot" w:pos="9350"/>
                </w:tabs>
                <w:rPr>
                  <w:noProof/>
                  <w:sz w:val="22"/>
                  <w:szCs w:val="22"/>
                </w:rPr>
              </w:pPr>
              <w:hyperlink w:anchor="_Toc70794847" w:history="1">
                <w:r w:rsidRPr="001461AD">
                  <w:rPr>
                    <w:rStyle w:val="Hyperlink"/>
                    <w:noProof/>
                  </w:rPr>
                  <w:t>a.</w:t>
                </w:r>
                <w:r>
                  <w:rPr>
                    <w:noProof/>
                    <w:sz w:val="22"/>
                    <w:szCs w:val="22"/>
                  </w:rPr>
                  <w:tab/>
                </w:r>
                <w:r w:rsidRPr="001461AD">
                  <w:rPr>
                    <w:rStyle w:val="Hyperlink"/>
                    <w:noProof/>
                  </w:rPr>
                  <w:t>Regression</w:t>
                </w:r>
                <w:r>
                  <w:rPr>
                    <w:noProof/>
                    <w:webHidden/>
                  </w:rPr>
                  <w:tab/>
                </w:r>
                <w:r>
                  <w:rPr>
                    <w:noProof/>
                    <w:webHidden/>
                  </w:rPr>
                  <w:fldChar w:fldCharType="begin"/>
                </w:r>
                <w:r>
                  <w:rPr>
                    <w:noProof/>
                    <w:webHidden/>
                  </w:rPr>
                  <w:instrText xml:space="preserve"> PAGEREF _Toc70794847 \h </w:instrText>
                </w:r>
                <w:r>
                  <w:rPr>
                    <w:noProof/>
                    <w:webHidden/>
                  </w:rPr>
                </w:r>
                <w:r>
                  <w:rPr>
                    <w:noProof/>
                    <w:webHidden/>
                  </w:rPr>
                  <w:fldChar w:fldCharType="separate"/>
                </w:r>
                <w:r>
                  <w:rPr>
                    <w:noProof/>
                    <w:webHidden/>
                  </w:rPr>
                  <w:t>28</w:t>
                </w:r>
                <w:r>
                  <w:rPr>
                    <w:noProof/>
                    <w:webHidden/>
                  </w:rPr>
                  <w:fldChar w:fldCharType="end"/>
                </w:r>
              </w:hyperlink>
            </w:p>
            <w:p w14:paraId="2872B49D" w14:textId="77777777" w:rsidR="007C1351" w:rsidRDefault="007C1351">
              <w:pPr>
                <w:pStyle w:val="TOC2"/>
                <w:tabs>
                  <w:tab w:val="left" w:pos="660"/>
                  <w:tab w:val="right" w:leader="dot" w:pos="9350"/>
                </w:tabs>
                <w:rPr>
                  <w:noProof/>
                  <w:sz w:val="22"/>
                  <w:szCs w:val="22"/>
                </w:rPr>
              </w:pPr>
              <w:hyperlink w:anchor="_Toc70794848" w:history="1">
                <w:r w:rsidRPr="001461AD">
                  <w:rPr>
                    <w:rStyle w:val="Hyperlink"/>
                    <w:noProof/>
                  </w:rPr>
                  <w:t>b.</w:t>
                </w:r>
                <w:r>
                  <w:rPr>
                    <w:noProof/>
                    <w:sz w:val="22"/>
                    <w:szCs w:val="22"/>
                  </w:rPr>
                  <w:tab/>
                </w:r>
                <w:r w:rsidRPr="001461AD">
                  <w:rPr>
                    <w:rStyle w:val="Hyperlink"/>
                    <w:noProof/>
                  </w:rPr>
                  <w:t>Neural Network</w:t>
                </w:r>
                <w:r>
                  <w:rPr>
                    <w:noProof/>
                    <w:webHidden/>
                  </w:rPr>
                  <w:tab/>
                </w:r>
                <w:r>
                  <w:rPr>
                    <w:noProof/>
                    <w:webHidden/>
                  </w:rPr>
                  <w:fldChar w:fldCharType="begin"/>
                </w:r>
                <w:r>
                  <w:rPr>
                    <w:noProof/>
                    <w:webHidden/>
                  </w:rPr>
                  <w:instrText xml:space="preserve"> PAGEREF _Toc70794848 \h </w:instrText>
                </w:r>
                <w:r>
                  <w:rPr>
                    <w:noProof/>
                    <w:webHidden/>
                  </w:rPr>
                </w:r>
                <w:r>
                  <w:rPr>
                    <w:noProof/>
                    <w:webHidden/>
                  </w:rPr>
                  <w:fldChar w:fldCharType="separate"/>
                </w:r>
                <w:r>
                  <w:rPr>
                    <w:noProof/>
                    <w:webHidden/>
                  </w:rPr>
                  <w:t>30</w:t>
                </w:r>
                <w:r>
                  <w:rPr>
                    <w:noProof/>
                    <w:webHidden/>
                  </w:rPr>
                  <w:fldChar w:fldCharType="end"/>
                </w:r>
              </w:hyperlink>
            </w:p>
            <w:p w14:paraId="5387B464" w14:textId="77777777" w:rsidR="007C1351" w:rsidRDefault="007C1351">
              <w:pPr>
                <w:pStyle w:val="TOC2"/>
                <w:tabs>
                  <w:tab w:val="right" w:leader="dot" w:pos="9350"/>
                </w:tabs>
                <w:rPr>
                  <w:noProof/>
                  <w:sz w:val="22"/>
                  <w:szCs w:val="22"/>
                </w:rPr>
              </w:pPr>
              <w:hyperlink w:anchor="_Toc70794849" w:history="1">
                <w:r w:rsidRPr="001461AD">
                  <w:rPr>
                    <w:rStyle w:val="Hyperlink"/>
                    <w:noProof/>
                  </w:rPr>
                  <w:t>C. XGBOOST</w:t>
                </w:r>
                <w:r>
                  <w:rPr>
                    <w:noProof/>
                    <w:webHidden/>
                  </w:rPr>
                  <w:tab/>
                </w:r>
                <w:r>
                  <w:rPr>
                    <w:noProof/>
                    <w:webHidden/>
                  </w:rPr>
                  <w:fldChar w:fldCharType="begin"/>
                </w:r>
                <w:r>
                  <w:rPr>
                    <w:noProof/>
                    <w:webHidden/>
                  </w:rPr>
                  <w:instrText xml:space="preserve"> PAGEREF _Toc70794849 \h </w:instrText>
                </w:r>
                <w:r>
                  <w:rPr>
                    <w:noProof/>
                    <w:webHidden/>
                  </w:rPr>
                </w:r>
                <w:r>
                  <w:rPr>
                    <w:noProof/>
                    <w:webHidden/>
                  </w:rPr>
                  <w:fldChar w:fldCharType="separate"/>
                </w:r>
                <w:r>
                  <w:rPr>
                    <w:noProof/>
                    <w:webHidden/>
                  </w:rPr>
                  <w:t>31</w:t>
                </w:r>
                <w:r>
                  <w:rPr>
                    <w:noProof/>
                    <w:webHidden/>
                  </w:rPr>
                  <w:fldChar w:fldCharType="end"/>
                </w:r>
              </w:hyperlink>
            </w:p>
            <w:p w14:paraId="18203380" w14:textId="77777777" w:rsidR="007C1351" w:rsidRDefault="007C1351">
              <w:pPr>
                <w:pStyle w:val="TOC1"/>
                <w:tabs>
                  <w:tab w:val="left" w:pos="400"/>
                  <w:tab w:val="right" w:leader="dot" w:pos="9350"/>
                </w:tabs>
                <w:rPr>
                  <w:noProof/>
                  <w:sz w:val="22"/>
                  <w:szCs w:val="22"/>
                </w:rPr>
              </w:pPr>
              <w:hyperlink w:anchor="_Toc70794850" w:history="1">
                <w:r w:rsidRPr="001461AD">
                  <w:rPr>
                    <w:rStyle w:val="Hyperlink"/>
                    <w:noProof/>
                  </w:rPr>
                  <w:t>X.</w:t>
                </w:r>
                <w:r>
                  <w:rPr>
                    <w:noProof/>
                    <w:sz w:val="22"/>
                    <w:szCs w:val="22"/>
                  </w:rPr>
                  <w:tab/>
                </w:r>
                <w:r w:rsidRPr="001461AD">
                  <w:rPr>
                    <w:rStyle w:val="Hyperlink"/>
                    <w:noProof/>
                  </w:rPr>
                  <w:t>Model Assessment</w:t>
                </w:r>
                <w:r>
                  <w:rPr>
                    <w:noProof/>
                    <w:webHidden/>
                  </w:rPr>
                  <w:tab/>
                </w:r>
                <w:r>
                  <w:rPr>
                    <w:noProof/>
                    <w:webHidden/>
                  </w:rPr>
                  <w:fldChar w:fldCharType="begin"/>
                </w:r>
                <w:r>
                  <w:rPr>
                    <w:noProof/>
                    <w:webHidden/>
                  </w:rPr>
                  <w:instrText xml:space="preserve"> PAGEREF _Toc70794850 \h </w:instrText>
                </w:r>
                <w:r>
                  <w:rPr>
                    <w:noProof/>
                    <w:webHidden/>
                  </w:rPr>
                </w:r>
                <w:r>
                  <w:rPr>
                    <w:noProof/>
                    <w:webHidden/>
                  </w:rPr>
                  <w:fldChar w:fldCharType="separate"/>
                </w:r>
                <w:r>
                  <w:rPr>
                    <w:noProof/>
                    <w:webHidden/>
                  </w:rPr>
                  <w:t>33</w:t>
                </w:r>
                <w:r>
                  <w:rPr>
                    <w:noProof/>
                    <w:webHidden/>
                  </w:rPr>
                  <w:fldChar w:fldCharType="end"/>
                </w:r>
              </w:hyperlink>
            </w:p>
            <w:p w14:paraId="266480CE" w14:textId="77777777" w:rsidR="007C1351" w:rsidRDefault="007C1351">
              <w:pPr>
                <w:pStyle w:val="TOC2"/>
                <w:tabs>
                  <w:tab w:val="left" w:pos="660"/>
                  <w:tab w:val="right" w:leader="dot" w:pos="9350"/>
                </w:tabs>
                <w:rPr>
                  <w:noProof/>
                  <w:sz w:val="22"/>
                  <w:szCs w:val="22"/>
                </w:rPr>
              </w:pPr>
              <w:hyperlink w:anchor="_Toc70794851" w:history="1">
                <w:r w:rsidRPr="001461AD">
                  <w:rPr>
                    <w:rStyle w:val="Hyperlink"/>
                    <w:noProof/>
                  </w:rPr>
                  <w:t>a.</w:t>
                </w:r>
                <w:r>
                  <w:rPr>
                    <w:noProof/>
                    <w:sz w:val="22"/>
                    <w:szCs w:val="22"/>
                  </w:rPr>
                  <w:tab/>
                </w:r>
                <w:r w:rsidRPr="001461AD">
                  <w:rPr>
                    <w:rStyle w:val="Hyperlink"/>
                    <w:noProof/>
                  </w:rPr>
                  <w:t>Assessment Choice</w:t>
                </w:r>
                <w:r>
                  <w:rPr>
                    <w:noProof/>
                    <w:webHidden/>
                  </w:rPr>
                  <w:tab/>
                </w:r>
                <w:r>
                  <w:rPr>
                    <w:noProof/>
                    <w:webHidden/>
                  </w:rPr>
                  <w:fldChar w:fldCharType="begin"/>
                </w:r>
                <w:r>
                  <w:rPr>
                    <w:noProof/>
                    <w:webHidden/>
                  </w:rPr>
                  <w:instrText xml:space="preserve"> PAGEREF _Toc70794851 \h </w:instrText>
                </w:r>
                <w:r>
                  <w:rPr>
                    <w:noProof/>
                    <w:webHidden/>
                  </w:rPr>
                </w:r>
                <w:r>
                  <w:rPr>
                    <w:noProof/>
                    <w:webHidden/>
                  </w:rPr>
                  <w:fldChar w:fldCharType="separate"/>
                </w:r>
                <w:r>
                  <w:rPr>
                    <w:noProof/>
                    <w:webHidden/>
                  </w:rPr>
                  <w:t>33</w:t>
                </w:r>
                <w:r>
                  <w:rPr>
                    <w:noProof/>
                    <w:webHidden/>
                  </w:rPr>
                  <w:fldChar w:fldCharType="end"/>
                </w:r>
              </w:hyperlink>
            </w:p>
            <w:p w14:paraId="78AE275D" w14:textId="77777777" w:rsidR="007C1351" w:rsidRDefault="007C1351">
              <w:pPr>
                <w:pStyle w:val="TOC2"/>
                <w:tabs>
                  <w:tab w:val="left" w:pos="660"/>
                  <w:tab w:val="right" w:leader="dot" w:pos="9350"/>
                </w:tabs>
                <w:rPr>
                  <w:noProof/>
                  <w:sz w:val="22"/>
                  <w:szCs w:val="22"/>
                </w:rPr>
              </w:pPr>
              <w:hyperlink w:anchor="_Toc70794852" w:history="1">
                <w:r w:rsidRPr="001461AD">
                  <w:rPr>
                    <w:rStyle w:val="Hyperlink"/>
                    <w:noProof/>
                  </w:rPr>
                  <w:t>b.</w:t>
                </w:r>
                <w:r>
                  <w:rPr>
                    <w:noProof/>
                    <w:sz w:val="22"/>
                    <w:szCs w:val="22"/>
                  </w:rPr>
                  <w:tab/>
                </w:r>
                <w:r w:rsidRPr="001461AD">
                  <w:rPr>
                    <w:rStyle w:val="Hyperlink"/>
                    <w:noProof/>
                  </w:rPr>
                  <w:t>Model Comparison</w:t>
                </w:r>
                <w:r>
                  <w:rPr>
                    <w:noProof/>
                    <w:webHidden/>
                  </w:rPr>
                  <w:tab/>
                </w:r>
                <w:r>
                  <w:rPr>
                    <w:noProof/>
                    <w:webHidden/>
                  </w:rPr>
                  <w:fldChar w:fldCharType="begin"/>
                </w:r>
                <w:r>
                  <w:rPr>
                    <w:noProof/>
                    <w:webHidden/>
                  </w:rPr>
                  <w:instrText xml:space="preserve"> PAGEREF _Toc70794852 \h </w:instrText>
                </w:r>
                <w:r>
                  <w:rPr>
                    <w:noProof/>
                    <w:webHidden/>
                  </w:rPr>
                </w:r>
                <w:r>
                  <w:rPr>
                    <w:noProof/>
                    <w:webHidden/>
                  </w:rPr>
                  <w:fldChar w:fldCharType="separate"/>
                </w:r>
                <w:r>
                  <w:rPr>
                    <w:noProof/>
                    <w:webHidden/>
                  </w:rPr>
                  <w:t>34</w:t>
                </w:r>
                <w:r>
                  <w:rPr>
                    <w:noProof/>
                    <w:webHidden/>
                  </w:rPr>
                  <w:fldChar w:fldCharType="end"/>
                </w:r>
              </w:hyperlink>
            </w:p>
            <w:p w14:paraId="4C291465" w14:textId="77777777" w:rsidR="007C1351" w:rsidRDefault="007C1351">
              <w:pPr>
                <w:pStyle w:val="TOC2"/>
                <w:tabs>
                  <w:tab w:val="left" w:pos="660"/>
                  <w:tab w:val="right" w:leader="dot" w:pos="9350"/>
                </w:tabs>
                <w:rPr>
                  <w:noProof/>
                  <w:sz w:val="22"/>
                  <w:szCs w:val="22"/>
                </w:rPr>
              </w:pPr>
              <w:hyperlink w:anchor="_Toc70794853" w:history="1">
                <w:r w:rsidRPr="001461AD">
                  <w:rPr>
                    <w:rStyle w:val="Hyperlink"/>
                    <w:noProof/>
                  </w:rPr>
                  <w:t>c.</w:t>
                </w:r>
                <w:r>
                  <w:rPr>
                    <w:noProof/>
                    <w:sz w:val="22"/>
                    <w:szCs w:val="22"/>
                  </w:rPr>
                  <w:tab/>
                </w:r>
                <w:r w:rsidRPr="001461AD">
                  <w:rPr>
                    <w:rStyle w:val="Hyperlink"/>
                    <w:noProof/>
                  </w:rPr>
                  <w:t>Final Choice</w:t>
                </w:r>
                <w:r>
                  <w:rPr>
                    <w:noProof/>
                    <w:webHidden/>
                  </w:rPr>
                  <w:tab/>
                </w:r>
                <w:r>
                  <w:rPr>
                    <w:noProof/>
                    <w:webHidden/>
                  </w:rPr>
                  <w:fldChar w:fldCharType="begin"/>
                </w:r>
                <w:r>
                  <w:rPr>
                    <w:noProof/>
                    <w:webHidden/>
                  </w:rPr>
                  <w:instrText xml:space="preserve"> PAGEREF _Toc70794853 \h </w:instrText>
                </w:r>
                <w:r>
                  <w:rPr>
                    <w:noProof/>
                    <w:webHidden/>
                  </w:rPr>
                </w:r>
                <w:r>
                  <w:rPr>
                    <w:noProof/>
                    <w:webHidden/>
                  </w:rPr>
                  <w:fldChar w:fldCharType="separate"/>
                </w:r>
                <w:r>
                  <w:rPr>
                    <w:noProof/>
                    <w:webHidden/>
                  </w:rPr>
                  <w:t>35</w:t>
                </w:r>
                <w:r>
                  <w:rPr>
                    <w:noProof/>
                    <w:webHidden/>
                  </w:rPr>
                  <w:fldChar w:fldCharType="end"/>
                </w:r>
              </w:hyperlink>
            </w:p>
            <w:p w14:paraId="5F003909" w14:textId="77777777" w:rsidR="007C1351" w:rsidRDefault="007C1351">
              <w:pPr>
                <w:pStyle w:val="TOC1"/>
                <w:tabs>
                  <w:tab w:val="left" w:pos="660"/>
                  <w:tab w:val="right" w:leader="dot" w:pos="9350"/>
                </w:tabs>
                <w:rPr>
                  <w:noProof/>
                  <w:sz w:val="22"/>
                  <w:szCs w:val="22"/>
                </w:rPr>
              </w:pPr>
              <w:hyperlink w:anchor="_Toc70794854" w:history="1">
                <w:r w:rsidRPr="001461AD">
                  <w:rPr>
                    <w:rStyle w:val="Hyperlink"/>
                    <w:noProof/>
                  </w:rPr>
                  <w:t>XI.</w:t>
                </w:r>
                <w:r>
                  <w:rPr>
                    <w:noProof/>
                    <w:sz w:val="22"/>
                    <w:szCs w:val="22"/>
                  </w:rPr>
                  <w:tab/>
                </w:r>
                <w:r w:rsidRPr="001461AD">
                  <w:rPr>
                    <w:rStyle w:val="Hyperlink"/>
                    <w:noProof/>
                  </w:rPr>
                  <w:t>Predicting Bet Revenue for states without legalized gambling</w:t>
                </w:r>
                <w:r>
                  <w:rPr>
                    <w:noProof/>
                    <w:webHidden/>
                  </w:rPr>
                  <w:tab/>
                </w:r>
                <w:r>
                  <w:rPr>
                    <w:noProof/>
                    <w:webHidden/>
                  </w:rPr>
                  <w:fldChar w:fldCharType="begin"/>
                </w:r>
                <w:r>
                  <w:rPr>
                    <w:noProof/>
                    <w:webHidden/>
                  </w:rPr>
                  <w:instrText xml:space="preserve"> PAGEREF _Toc70794854 \h </w:instrText>
                </w:r>
                <w:r>
                  <w:rPr>
                    <w:noProof/>
                    <w:webHidden/>
                  </w:rPr>
                </w:r>
                <w:r>
                  <w:rPr>
                    <w:noProof/>
                    <w:webHidden/>
                  </w:rPr>
                  <w:fldChar w:fldCharType="separate"/>
                </w:r>
                <w:r>
                  <w:rPr>
                    <w:noProof/>
                    <w:webHidden/>
                  </w:rPr>
                  <w:t>36</w:t>
                </w:r>
                <w:r>
                  <w:rPr>
                    <w:noProof/>
                    <w:webHidden/>
                  </w:rPr>
                  <w:fldChar w:fldCharType="end"/>
                </w:r>
              </w:hyperlink>
            </w:p>
            <w:p w14:paraId="0FBF6F9C" w14:textId="5ABE4949" w:rsidR="00410A8C" w:rsidRDefault="003B2DDF" w:rsidP="00410A8C">
              <w:r w:rsidRPr="00631D45">
                <w:rPr>
                  <w:b/>
                  <w:bCs/>
                  <w:noProof/>
                  <w:sz w:val="28"/>
                  <w:szCs w:val="28"/>
                </w:rPr>
                <w:fldChar w:fldCharType="end"/>
              </w:r>
            </w:p>
          </w:sdtContent>
        </w:sdt>
      </w:sdtContent>
    </w:sdt>
    <w:p w14:paraId="167CB46B" w14:textId="3E297516" w:rsidR="007F1961" w:rsidRPr="007F1961" w:rsidRDefault="007F1961" w:rsidP="00410A8C">
      <w:pPr>
        <w:sectPr w:rsidR="007F1961" w:rsidRPr="007F1961" w:rsidSect="00FB33E4">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0"/>
          <w:cols w:space="720"/>
          <w:titlePg/>
          <w:docGrid w:linePitch="360"/>
        </w:sectPr>
      </w:pPr>
    </w:p>
    <w:p w14:paraId="3151D9D7" w14:textId="77777777" w:rsidR="00701B67" w:rsidRPr="005D3440" w:rsidRDefault="00701B67" w:rsidP="00552D02">
      <w:pPr>
        <w:pStyle w:val="Heading1"/>
        <w:numPr>
          <w:ilvl w:val="0"/>
          <w:numId w:val="5"/>
        </w:numPr>
        <w:rPr>
          <w:sz w:val="36"/>
          <w:szCs w:val="36"/>
        </w:rPr>
      </w:pPr>
      <w:bookmarkStart w:id="1" w:name="_Toc70794824"/>
      <w:r w:rsidRPr="005D3440">
        <w:rPr>
          <w:sz w:val="36"/>
          <w:szCs w:val="36"/>
        </w:rPr>
        <w:lastRenderedPageBreak/>
        <w:t>Executive Summary</w:t>
      </w:r>
      <w:bookmarkEnd w:id="1"/>
    </w:p>
    <w:p w14:paraId="063FE20F" w14:textId="20269584" w:rsidR="00AF4529" w:rsidRDefault="41F4263B" w:rsidP="00AF4529">
      <w:pPr>
        <w:spacing w:line="480" w:lineRule="auto"/>
        <w:ind w:firstLine="360"/>
        <w:jc w:val="both"/>
        <w:rPr>
          <w:strike/>
          <w:sz w:val="24"/>
          <w:szCs w:val="24"/>
        </w:rPr>
      </w:pPr>
      <w:r w:rsidRPr="45CC7F58">
        <w:rPr>
          <w:sz w:val="24"/>
          <w:szCs w:val="24"/>
        </w:rPr>
        <w:t>I</w:t>
      </w:r>
      <w:r w:rsidR="00AF4529" w:rsidRPr="45CC7F58">
        <w:rPr>
          <w:sz w:val="24"/>
          <w:szCs w:val="24"/>
        </w:rPr>
        <w:t>n the United States, only 18 states a</w:t>
      </w:r>
      <w:r w:rsidR="00716791" w:rsidRPr="45CC7F58">
        <w:rPr>
          <w:sz w:val="24"/>
          <w:szCs w:val="24"/>
        </w:rPr>
        <w:t>long with</w:t>
      </w:r>
      <w:r w:rsidR="00AF4529" w:rsidRPr="45CC7F58">
        <w:rPr>
          <w:sz w:val="24"/>
          <w:szCs w:val="24"/>
        </w:rPr>
        <w:t xml:space="preserve"> the District of Columbia</w:t>
      </w:r>
      <w:r w:rsidR="00716791" w:rsidRPr="45CC7F58">
        <w:rPr>
          <w:sz w:val="24"/>
          <w:szCs w:val="24"/>
        </w:rPr>
        <w:t xml:space="preserve"> and Puerto Rico</w:t>
      </w:r>
      <w:r w:rsidR="00AF4529" w:rsidRPr="45CC7F58">
        <w:rPr>
          <w:sz w:val="24"/>
          <w:szCs w:val="24"/>
        </w:rPr>
        <w:t xml:space="preserve"> allow legal b</w:t>
      </w:r>
      <w:r w:rsidR="00DD7C28" w:rsidRPr="45CC7F58">
        <w:rPr>
          <w:sz w:val="24"/>
          <w:szCs w:val="24"/>
        </w:rPr>
        <w:t>ets on sporting events.</w:t>
      </w:r>
      <w:r w:rsidR="00716791" w:rsidRPr="45CC7F58">
        <w:rPr>
          <w:sz w:val="24"/>
          <w:szCs w:val="24"/>
        </w:rPr>
        <w:t xml:space="preserve"> Six more states have pending litigation to approve sports betting in 2021.</w:t>
      </w:r>
      <w:r w:rsidR="00DD7C28" w:rsidRPr="45CC7F58">
        <w:rPr>
          <w:sz w:val="24"/>
          <w:szCs w:val="24"/>
        </w:rPr>
        <w:t xml:space="preserve"> Before</w:t>
      </w:r>
      <w:r w:rsidR="00716791" w:rsidRPr="45CC7F58">
        <w:rPr>
          <w:sz w:val="24"/>
          <w:szCs w:val="24"/>
        </w:rPr>
        <w:t xml:space="preserve"> a supreme court ruling in</w:t>
      </w:r>
      <w:r w:rsidR="00AF4529" w:rsidRPr="45CC7F58">
        <w:rPr>
          <w:sz w:val="24"/>
          <w:szCs w:val="24"/>
        </w:rPr>
        <w:t xml:space="preserve"> 2018, </w:t>
      </w:r>
      <w:r w:rsidR="00716791" w:rsidRPr="45CC7F58">
        <w:rPr>
          <w:sz w:val="24"/>
          <w:szCs w:val="24"/>
        </w:rPr>
        <w:t xml:space="preserve">the Professional and Amateur Sports Protection Act (PASPA) made most sports betting illegal. </w:t>
      </w:r>
      <w:r w:rsidR="00AF4529" w:rsidRPr="45CC7F58">
        <w:rPr>
          <w:sz w:val="24"/>
          <w:szCs w:val="24"/>
        </w:rPr>
        <w:t>Nevada</w:t>
      </w:r>
      <w:r w:rsidR="00716791" w:rsidRPr="45CC7F58">
        <w:rPr>
          <w:sz w:val="24"/>
          <w:szCs w:val="24"/>
        </w:rPr>
        <w:t xml:space="preserve"> was grandfathered an exempt </w:t>
      </w:r>
      <w:r w:rsidR="002F2D49" w:rsidRPr="45CC7F58">
        <w:rPr>
          <w:sz w:val="24"/>
          <w:szCs w:val="24"/>
        </w:rPr>
        <w:t>status and</w:t>
      </w:r>
      <w:r w:rsidR="00AF4529" w:rsidRPr="45CC7F58">
        <w:rPr>
          <w:sz w:val="24"/>
          <w:szCs w:val="24"/>
        </w:rPr>
        <w:t xml:space="preserve"> was the only state with</w:t>
      </w:r>
      <w:r w:rsidR="00716791" w:rsidRPr="45CC7F58">
        <w:rPr>
          <w:sz w:val="24"/>
          <w:szCs w:val="24"/>
        </w:rPr>
        <w:t xml:space="preserve"> significant</w:t>
      </w:r>
      <w:r w:rsidR="00AF4529" w:rsidRPr="45CC7F58">
        <w:rPr>
          <w:sz w:val="24"/>
          <w:szCs w:val="24"/>
        </w:rPr>
        <w:t xml:space="preserve"> legalized sports gambling</w:t>
      </w:r>
      <w:r w:rsidR="00716791" w:rsidRPr="45CC7F58">
        <w:rPr>
          <w:sz w:val="24"/>
          <w:szCs w:val="24"/>
        </w:rPr>
        <w:t xml:space="preserve"> until the recent ruling.</w:t>
      </w:r>
      <w:r w:rsidR="00AF4529" w:rsidRPr="45CC7F58">
        <w:rPr>
          <w:sz w:val="24"/>
          <w:szCs w:val="24"/>
        </w:rPr>
        <w:t xml:space="preserve"> </w:t>
      </w:r>
      <w:r w:rsidR="00716791" w:rsidRPr="45CC7F58">
        <w:rPr>
          <w:sz w:val="24"/>
          <w:szCs w:val="24"/>
        </w:rPr>
        <w:t>S</w:t>
      </w:r>
      <w:r w:rsidR="00AF4529" w:rsidRPr="45CC7F58">
        <w:rPr>
          <w:sz w:val="24"/>
          <w:szCs w:val="24"/>
        </w:rPr>
        <w:t>ince th</w:t>
      </w:r>
      <w:r w:rsidR="00716791" w:rsidRPr="45CC7F58">
        <w:rPr>
          <w:sz w:val="24"/>
          <w:szCs w:val="24"/>
        </w:rPr>
        <w:t>at ruling to strike down PASPA</w:t>
      </w:r>
      <w:r w:rsidR="00AF4529" w:rsidRPr="45CC7F58">
        <w:rPr>
          <w:sz w:val="24"/>
          <w:szCs w:val="24"/>
        </w:rPr>
        <w:t xml:space="preserve">, </w:t>
      </w:r>
      <w:r w:rsidR="00716791" w:rsidRPr="45CC7F58">
        <w:rPr>
          <w:sz w:val="24"/>
          <w:szCs w:val="24"/>
        </w:rPr>
        <w:t>those states</w:t>
      </w:r>
      <w:r w:rsidR="00AF4529" w:rsidRPr="45CC7F58">
        <w:rPr>
          <w:sz w:val="24"/>
          <w:szCs w:val="24"/>
        </w:rPr>
        <w:t xml:space="preserve"> which have passed legislation to legalize</w:t>
      </w:r>
      <w:r w:rsidR="002F2D49" w:rsidRPr="45CC7F58">
        <w:rPr>
          <w:sz w:val="24"/>
          <w:szCs w:val="24"/>
        </w:rPr>
        <w:t xml:space="preserve"> sports betting</w:t>
      </w:r>
      <w:r w:rsidR="00AF4529" w:rsidRPr="45CC7F58">
        <w:rPr>
          <w:sz w:val="24"/>
          <w:szCs w:val="24"/>
        </w:rPr>
        <w:t xml:space="preserve"> have realized an additional revenue stream for their governments. The</w:t>
      </w:r>
      <w:r w:rsidR="002F2D49" w:rsidRPr="45CC7F58">
        <w:rPr>
          <w:sz w:val="24"/>
          <w:szCs w:val="24"/>
        </w:rPr>
        <w:t xml:space="preserve"> main</w:t>
      </w:r>
      <w:r w:rsidR="00AF4529" w:rsidRPr="45CC7F58">
        <w:rPr>
          <w:sz w:val="24"/>
          <w:szCs w:val="24"/>
        </w:rPr>
        <w:t xml:space="preserve"> goal</w:t>
      </w:r>
      <w:r w:rsidR="002F2D49" w:rsidRPr="45CC7F58">
        <w:rPr>
          <w:sz w:val="24"/>
          <w:szCs w:val="24"/>
        </w:rPr>
        <w:t>s</w:t>
      </w:r>
      <w:r w:rsidR="00AF4529" w:rsidRPr="45CC7F58">
        <w:rPr>
          <w:sz w:val="24"/>
          <w:szCs w:val="24"/>
        </w:rPr>
        <w:t xml:space="preserve"> of this project</w:t>
      </w:r>
      <w:r w:rsidR="002F2D49" w:rsidRPr="45CC7F58">
        <w:rPr>
          <w:sz w:val="24"/>
          <w:szCs w:val="24"/>
        </w:rPr>
        <w:t xml:space="preserve"> </w:t>
      </w:r>
      <w:r w:rsidR="519479AA" w:rsidRPr="45CC7F58">
        <w:rPr>
          <w:sz w:val="24"/>
          <w:szCs w:val="24"/>
        </w:rPr>
        <w:t>are</w:t>
      </w:r>
      <w:r w:rsidR="002F2D49" w:rsidRPr="45CC7F58">
        <w:rPr>
          <w:sz w:val="24"/>
          <w:szCs w:val="24"/>
        </w:rPr>
        <w:t>:</w:t>
      </w:r>
      <w:r w:rsidR="00AF4529" w:rsidRPr="45CC7F58">
        <w:rPr>
          <w:sz w:val="24"/>
          <w:szCs w:val="24"/>
        </w:rPr>
        <w:t xml:space="preserve"> to </w:t>
      </w:r>
      <w:r w:rsidR="002F2D49" w:rsidRPr="45CC7F58">
        <w:rPr>
          <w:sz w:val="24"/>
          <w:szCs w:val="24"/>
        </w:rPr>
        <w:t>generate</w:t>
      </w:r>
      <w:r w:rsidR="00AF4529" w:rsidRPr="45CC7F58">
        <w:rPr>
          <w:sz w:val="24"/>
          <w:szCs w:val="24"/>
        </w:rPr>
        <w:t xml:space="preserve"> a model</w:t>
      </w:r>
      <w:r w:rsidR="002F2D49" w:rsidRPr="45CC7F58">
        <w:rPr>
          <w:sz w:val="24"/>
          <w:szCs w:val="24"/>
        </w:rPr>
        <w:t xml:space="preserve"> for revenue from states that have legalized sports betting that will evaluate the most significant variables and</w:t>
      </w:r>
      <w:r w:rsidR="00AF4529" w:rsidRPr="45CC7F58">
        <w:rPr>
          <w:sz w:val="24"/>
          <w:szCs w:val="24"/>
        </w:rPr>
        <w:t xml:space="preserve"> </w:t>
      </w:r>
      <w:r w:rsidR="002F2D49" w:rsidRPr="45CC7F58">
        <w:rPr>
          <w:sz w:val="24"/>
          <w:szCs w:val="24"/>
        </w:rPr>
        <w:t>estimate</w:t>
      </w:r>
      <w:r w:rsidR="00AF4529" w:rsidRPr="45CC7F58">
        <w:rPr>
          <w:sz w:val="24"/>
          <w:szCs w:val="24"/>
        </w:rPr>
        <w:t xml:space="preserve"> potential revenue in states</w:t>
      </w:r>
      <w:r w:rsidR="002F2D49" w:rsidRPr="45CC7F58">
        <w:rPr>
          <w:sz w:val="24"/>
          <w:szCs w:val="24"/>
        </w:rPr>
        <w:t xml:space="preserve"> that have yet to legalize sports betting</w:t>
      </w:r>
      <w:r w:rsidR="071198CC" w:rsidRPr="45CC7F58">
        <w:rPr>
          <w:sz w:val="24"/>
          <w:szCs w:val="24"/>
        </w:rPr>
        <w:t>.</w:t>
      </w:r>
      <w:r w:rsidR="002F2D49" w:rsidRPr="45CC7F58">
        <w:rPr>
          <w:sz w:val="24"/>
          <w:szCs w:val="24"/>
        </w:rPr>
        <w:t xml:space="preserve"> </w:t>
      </w:r>
      <w:r w:rsidR="00AF4529" w:rsidRPr="45CC7F58">
        <w:rPr>
          <w:sz w:val="24"/>
          <w:szCs w:val="24"/>
        </w:rPr>
        <w:t xml:space="preserve">The results of the analysis will </w:t>
      </w:r>
      <w:r w:rsidR="002F2D49" w:rsidRPr="45CC7F58">
        <w:rPr>
          <w:sz w:val="24"/>
          <w:szCs w:val="24"/>
        </w:rPr>
        <w:t xml:space="preserve">identify trends and growth in revenue from legalized sports betting states and </w:t>
      </w:r>
      <w:r w:rsidR="00AF4529" w:rsidRPr="45CC7F58">
        <w:rPr>
          <w:sz w:val="24"/>
          <w:szCs w:val="24"/>
        </w:rPr>
        <w:t xml:space="preserve">show </w:t>
      </w:r>
      <w:r w:rsidR="002F2D49" w:rsidRPr="45CC7F58">
        <w:rPr>
          <w:sz w:val="24"/>
          <w:szCs w:val="24"/>
        </w:rPr>
        <w:t>a pathway to maximize a</w:t>
      </w:r>
      <w:r w:rsidR="00AF4529" w:rsidRPr="45CC7F58">
        <w:rPr>
          <w:sz w:val="24"/>
          <w:szCs w:val="24"/>
        </w:rPr>
        <w:t xml:space="preserve"> substantial source of income for state governments</w:t>
      </w:r>
      <w:r w:rsidR="002F2D49" w:rsidRPr="45CC7F58">
        <w:rPr>
          <w:sz w:val="24"/>
          <w:szCs w:val="24"/>
        </w:rPr>
        <w:t>.</w:t>
      </w:r>
    </w:p>
    <w:p w14:paraId="14180F0A" w14:textId="77777777" w:rsidR="000C60C7" w:rsidRDefault="000C60C7" w:rsidP="00AF4529">
      <w:pPr>
        <w:spacing w:line="480" w:lineRule="auto"/>
        <w:ind w:firstLine="360"/>
        <w:jc w:val="both"/>
        <w:rPr>
          <w:sz w:val="24"/>
          <w:szCs w:val="24"/>
        </w:rPr>
      </w:pPr>
    </w:p>
    <w:p w14:paraId="206137A8" w14:textId="22C1A8CC" w:rsidR="00552D02" w:rsidRDefault="00552D02" w:rsidP="008D157F">
      <w:pPr>
        <w:spacing w:line="480" w:lineRule="auto"/>
        <w:ind w:firstLine="360"/>
        <w:rPr>
          <w:sz w:val="24"/>
          <w:szCs w:val="24"/>
        </w:rPr>
      </w:pPr>
    </w:p>
    <w:p w14:paraId="2531BF44" w14:textId="5B6058D5" w:rsidR="45CC7F58" w:rsidRDefault="45CC7F58" w:rsidP="45CC7F58">
      <w:pPr>
        <w:spacing w:line="480" w:lineRule="auto"/>
        <w:ind w:firstLine="360"/>
        <w:rPr>
          <w:sz w:val="24"/>
          <w:szCs w:val="24"/>
        </w:rPr>
      </w:pPr>
    </w:p>
    <w:p w14:paraId="7A756FD1" w14:textId="064F8E17" w:rsidR="00536D22" w:rsidRDefault="00536D22" w:rsidP="008D157F">
      <w:pPr>
        <w:spacing w:line="480" w:lineRule="auto"/>
        <w:ind w:firstLine="360"/>
        <w:rPr>
          <w:sz w:val="24"/>
          <w:szCs w:val="24"/>
        </w:rPr>
      </w:pPr>
    </w:p>
    <w:p w14:paraId="350ACC77" w14:textId="7A52CF56" w:rsidR="00536D22" w:rsidRDefault="00536D22" w:rsidP="008D157F">
      <w:pPr>
        <w:spacing w:line="480" w:lineRule="auto"/>
        <w:ind w:firstLine="360"/>
        <w:rPr>
          <w:sz w:val="24"/>
          <w:szCs w:val="24"/>
        </w:rPr>
      </w:pPr>
    </w:p>
    <w:p w14:paraId="55E91BD7" w14:textId="6ADDDBD9" w:rsidR="00536D22" w:rsidRDefault="00536D22" w:rsidP="008D157F">
      <w:pPr>
        <w:spacing w:line="480" w:lineRule="auto"/>
        <w:ind w:firstLine="360"/>
        <w:rPr>
          <w:sz w:val="24"/>
          <w:szCs w:val="24"/>
        </w:rPr>
      </w:pPr>
    </w:p>
    <w:p w14:paraId="07B986B6" w14:textId="7C8B2B68" w:rsidR="008D157F" w:rsidRPr="008D157F" w:rsidRDefault="008D157F" w:rsidP="00552D02">
      <w:pPr>
        <w:pStyle w:val="Heading1"/>
        <w:numPr>
          <w:ilvl w:val="0"/>
          <w:numId w:val="5"/>
        </w:numPr>
        <w:rPr>
          <w:sz w:val="36"/>
          <w:szCs w:val="36"/>
        </w:rPr>
      </w:pPr>
      <w:bookmarkStart w:id="2" w:name="_Toc70794825"/>
      <w:r w:rsidRPr="008D157F">
        <w:rPr>
          <w:sz w:val="36"/>
          <w:szCs w:val="36"/>
        </w:rPr>
        <w:lastRenderedPageBreak/>
        <w:t xml:space="preserve">Statement of </w:t>
      </w:r>
      <w:r w:rsidR="00DD43F6">
        <w:rPr>
          <w:sz w:val="36"/>
          <w:szCs w:val="36"/>
        </w:rPr>
        <w:t>S</w:t>
      </w:r>
      <w:r w:rsidRPr="008D157F">
        <w:rPr>
          <w:sz w:val="36"/>
          <w:szCs w:val="36"/>
        </w:rPr>
        <w:t>cope</w:t>
      </w:r>
      <w:bookmarkEnd w:id="2"/>
    </w:p>
    <w:p w14:paraId="064EFD5F" w14:textId="60C334C9" w:rsidR="00AF4529" w:rsidRDefault="00252C39" w:rsidP="000E3DEA">
      <w:pPr>
        <w:spacing w:line="480" w:lineRule="auto"/>
        <w:ind w:firstLine="360"/>
        <w:jc w:val="both"/>
        <w:rPr>
          <w:sz w:val="24"/>
          <w:szCs w:val="24"/>
        </w:rPr>
      </w:pPr>
      <w:r>
        <w:rPr>
          <w:sz w:val="24"/>
          <w:szCs w:val="24"/>
        </w:rPr>
        <w:t>W</w:t>
      </w:r>
      <w:r w:rsidR="00984A0A">
        <w:rPr>
          <w:sz w:val="24"/>
          <w:szCs w:val="24"/>
        </w:rPr>
        <w:t>e will implement a model to</w:t>
      </w:r>
      <w:r w:rsidR="00AF4529" w:rsidRPr="00AF4529">
        <w:rPr>
          <w:sz w:val="24"/>
          <w:szCs w:val="24"/>
        </w:rPr>
        <w:t xml:space="preserve"> </w:t>
      </w:r>
      <w:r w:rsidR="00435307">
        <w:rPr>
          <w:sz w:val="24"/>
          <w:szCs w:val="24"/>
        </w:rPr>
        <w:t>estimate</w:t>
      </w:r>
      <w:r w:rsidR="00AF4529" w:rsidRPr="00AF4529">
        <w:rPr>
          <w:sz w:val="24"/>
          <w:szCs w:val="24"/>
        </w:rPr>
        <w:t xml:space="preserve"> revenue in </w:t>
      </w:r>
      <w:r>
        <w:rPr>
          <w:sz w:val="24"/>
          <w:szCs w:val="24"/>
        </w:rPr>
        <w:t>any states that have not yet adopted legislation to legalize sports betting.</w:t>
      </w:r>
      <w:r w:rsidR="00AF4529" w:rsidRPr="00AF4529">
        <w:rPr>
          <w:sz w:val="24"/>
          <w:szCs w:val="24"/>
        </w:rPr>
        <w:t xml:space="preserve"> </w:t>
      </w:r>
      <w:r>
        <w:rPr>
          <w:sz w:val="24"/>
          <w:szCs w:val="24"/>
        </w:rPr>
        <w:t>Oklahoma</w:t>
      </w:r>
      <w:r w:rsidR="00AF4529" w:rsidRPr="00AF4529">
        <w:rPr>
          <w:sz w:val="24"/>
          <w:szCs w:val="24"/>
        </w:rPr>
        <w:t xml:space="preserve"> is uniquely positioned to adopt legalized sports gambling due to its already established framework for Native American gaming institutions. This will involve scraping public revenue data from state governments to gather crucial variables for analysis. Additionally, we will s</w:t>
      </w:r>
      <w:r w:rsidR="00DD7C28">
        <w:rPr>
          <w:sz w:val="24"/>
          <w:szCs w:val="24"/>
        </w:rPr>
        <w:t xml:space="preserve">crape demographic data </w:t>
      </w:r>
      <w:r w:rsidR="00AF4529" w:rsidRPr="00AF4529">
        <w:rPr>
          <w:sz w:val="24"/>
          <w:szCs w:val="24"/>
        </w:rPr>
        <w:t>to profile users, understand state population nuances</w:t>
      </w:r>
      <w:r w:rsidR="000D1AC3">
        <w:rPr>
          <w:sz w:val="24"/>
          <w:szCs w:val="24"/>
        </w:rPr>
        <w:t xml:space="preserve"> that may impact revenue numbers</w:t>
      </w:r>
      <w:r w:rsidR="00DD7C28">
        <w:rPr>
          <w:sz w:val="24"/>
          <w:szCs w:val="24"/>
        </w:rPr>
        <w:t xml:space="preserve"> </w:t>
      </w:r>
      <w:r w:rsidR="00AF4529" w:rsidRPr="00AF4529">
        <w:rPr>
          <w:sz w:val="24"/>
          <w:szCs w:val="24"/>
        </w:rPr>
        <w:t>and behavioral activity in each state.</w:t>
      </w:r>
    </w:p>
    <w:p w14:paraId="6CBB26EB" w14:textId="77777777" w:rsidR="00701B67" w:rsidRPr="006B2AA6" w:rsidRDefault="006B2AA6" w:rsidP="00552D02">
      <w:pPr>
        <w:pStyle w:val="Heading2"/>
        <w:numPr>
          <w:ilvl w:val="1"/>
          <w:numId w:val="5"/>
        </w:numPr>
        <w:rPr>
          <w:sz w:val="28"/>
          <w:szCs w:val="28"/>
        </w:rPr>
      </w:pPr>
      <w:bookmarkStart w:id="3" w:name="_Toc70794826"/>
      <w:r w:rsidRPr="006B2AA6">
        <w:rPr>
          <w:sz w:val="28"/>
          <w:szCs w:val="28"/>
        </w:rPr>
        <w:t>Project O</w:t>
      </w:r>
      <w:r w:rsidR="00C1355C" w:rsidRPr="006B2AA6">
        <w:rPr>
          <w:sz w:val="28"/>
          <w:szCs w:val="28"/>
        </w:rPr>
        <w:t>bjectives</w:t>
      </w:r>
      <w:bookmarkEnd w:id="3"/>
      <w:r w:rsidR="00C1355C" w:rsidRPr="006B2AA6">
        <w:rPr>
          <w:sz w:val="28"/>
          <w:szCs w:val="28"/>
        </w:rPr>
        <w:t xml:space="preserve"> </w:t>
      </w:r>
    </w:p>
    <w:p w14:paraId="62D102E0" w14:textId="06D27060" w:rsidR="006B2AA6" w:rsidRDefault="00953203" w:rsidP="009A4A74">
      <w:pPr>
        <w:pStyle w:val="ListParagraph"/>
        <w:numPr>
          <w:ilvl w:val="0"/>
          <w:numId w:val="3"/>
        </w:numPr>
        <w:spacing w:line="360" w:lineRule="auto"/>
        <w:rPr>
          <w:sz w:val="24"/>
          <w:szCs w:val="24"/>
        </w:rPr>
      </w:pPr>
      <w:r>
        <w:rPr>
          <w:sz w:val="24"/>
          <w:szCs w:val="24"/>
        </w:rPr>
        <w:t xml:space="preserve">Create a </w:t>
      </w:r>
      <w:r w:rsidR="00520775">
        <w:rPr>
          <w:sz w:val="24"/>
          <w:szCs w:val="24"/>
        </w:rPr>
        <w:t xml:space="preserve">model of additional </w:t>
      </w:r>
      <w:r w:rsidR="00D15A19">
        <w:rPr>
          <w:sz w:val="24"/>
          <w:szCs w:val="24"/>
        </w:rPr>
        <w:t>state revenue generated by the legalization of sports betting.</w:t>
      </w:r>
    </w:p>
    <w:p w14:paraId="3FD953C6" w14:textId="6624CF16" w:rsidR="00D15A19" w:rsidRDefault="00D15A19" w:rsidP="009A4A74">
      <w:pPr>
        <w:pStyle w:val="ListParagraph"/>
        <w:numPr>
          <w:ilvl w:val="1"/>
          <w:numId w:val="3"/>
        </w:numPr>
        <w:spacing w:line="360" w:lineRule="auto"/>
        <w:rPr>
          <w:sz w:val="24"/>
          <w:szCs w:val="24"/>
        </w:rPr>
      </w:pPr>
      <w:r>
        <w:rPr>
          <w:sz w:val="24"/>
          <w:szCs w:val="24"/>
        </w:rPr>
        <w:t>Compare and analyze the additional revenue generated in states with legalized sports betting</w:t>
      </w:r>
    </w:p>
    <w:p w14:paraId="624AD96D" w14:textId="21DE6838" w:rsidR="000D1AC3" w:rsidRDefault="00D15A19" w:rsidP="009A4A74">
      <w:pPr>
        <w:pStyle w:val="ListParagraph"/>
        <w:numPr>
          <w:ilvl w:val="1"/>
          <w:numId w:val="3"/>
        </w:numPr>
        <w:spacing w:line="360" w:lineRule="auto"/>
        <w:rPr>
          <w:sz w:val="24"/>
          <w:szCs w:val="24"/>
        </w:rPr>
      </w:pPr>
      <w:r>
        <w:rPr>
          <w:sz w:val="24"/>
          <w:szCs w:val="24"/>
        </w:rPr>
        <w:t xml:space="preserve">Compare and analyze the </w:t>
      </w:r>
      <w:r w:rsidR="00E81C76">
        <w:rPr>
          <w:sz w:val="24"/>
          <w:szCs w:val="24"/>
        </w:rPr>
        <w:t xml:space="preserve">demographics between states and correlate that to </w:t>
      </w:r>
      <w:r w:rsidR="000D1AC3">
        <w:rPr>
          <w:sz w:val="24"/>
          <w:szCs w:val="24"/>
        </w:rPr>
        <w:t xml:space="preserve">states where gambling has already been legalized to </w:t>
      </w:r>
      <w:r w:rsidR="00E81C76">
        <w:rPr>
          <w:sz w:val="24"/>
          <w:szCs w:val="24"/>
        </w:rPr>
        <w:t>overall revenue and sports betting revenue</w:t>
      </w:r>
    </w:p>
    <w:p w14:paraId="0076BC26" w14:textId="7D99A608" w:rsidR="00CC4AE6" w:rsidRDefault="00CC4AE6" w:rsidP="00C25E49">
      <w:pPr>
        <w:pStyle w:val="ListParagraph"/>
        <w:numPr>
          <w:ilvl w:val="1"/>
          <w:numId w:val="3"/>
        </w:numPr>
        <w:spacing w:line="360" w:lineRule="auto"/>
        <w:rPr>
          <w:sz w:val="24"/>
          <w:szCs w:val="24"/>
        </w:rPr>
      </w:pPr>
      <w:r>
        <w:rPr>
          <w:sz w:val="24"/>
          <w:szCs w:val="24"/>
        </w:rPr>
        <w:t xml:space="preserve">Identify </w:t>
      </w:r>
      <w:r w:rsidR="00E32BE7">
        <w:rPr>
          <w:sz w:val="24"/>
          <w:szCs w:val="24"/>
        </w:rPr>
        <w:t xml:space="preserve">the </w:t>
      </w:r>
      <w:r>
        <w:rPr>
          <w:sz w:val="24"/>
          <w:szCs w:val="24"/>
        </w:rPr>
        <w:t xml:space="preserve">most important variables in the model </w:t>
      </w:r>
      <w:r w:rsidR="00E32BE7">
        <w:rPr>
          <w:sz w:val="24"/>
          <w:szCs w:val="24"/>
        </w:rPr>
        <w:t xml:space="preserve">to </w:t>
      </w:r>
      <w:r>
        <w:rPr>
          <w:sz w:val="24"/>
          <w:szCs w:val="24"/>
        </w:rPr>
        <w:t>help states maximize opportunity</w:t>
      </w:r>
    </w:p>
    <w:p w14:paraId="33E58DD1" w14:textId="20F34DC4" w:rsidR="00C25E49" w:rsidRDefault="00C25E49" w:rsidP="00C25E49">
      <w:pPr>
        <w:pStyle w:val="ListParagraph"/>
        <w:numPr>
          <w:ilvl w:val="1"/>
          <w:numId w:val="3"/>
        </w:numPr>
        <w:spacing w:line="360" w:lineRule="auto"/>
        <w:rPr>
          <w:sz w:val="24"/>
          <w:szCs w:val="24"/>
        </w:rPr>
      </w:pPr>
      <w:r>
        <w:rPr>
          <w:sz w:val="24"/>
          <w:szCs w:val="24"/>
        </w:rPr>
        <w:t>Utilize the model to predict sports betting revenue for states that have not legalized sports betting</w:t>
      </w:r>
    </w:p>
    <w:p w14:paraId="04515211" w14:textId="3028957C" w:rsidR="00552D02" w:rsidRDefault="00B119E6" w:rsidP="00552D02">
      <w:pPr>
        <w:pStyle w:val="Heading2"/>
        <w:numPr>
          <w:ilvl w:val="1"/>
          <w:numId w:val="5"/>
        </w:numPr>
        <w:rPr>
          <w:sz w:val="28"/>
          <w:szCs w:val="28"/>
        </w:rPr>
      </w:pPr>
      <w:bookmarkStart w:id="4" w:name="_Toc70794827"/>
      <w:r>
        <w:rPr>
          <w:sz w:val="28"/>
          <w:szCs w:val="28"/>
        </w:rPr>
        <w:t>Unit of analysis</w:t>
      </w:r>
      <w:bookmarkEnd w:id="4"/>
    </w:p>
    <w:p w14:paraId="186ABC85" w14:textId="4E1892B0" w:rsidR="00C462D3" w:rsidRDefault="00C462D3" w:rsidP="37D3A74A">
      <w:pPr>
        <w:spacing w:line="480" w:lineRule="auto"/>
        <w:ind w:firstLine="720"/>
        <w:jc w:val="both"/>
        <w:rPr>
          <w:sz w:val="24"/>
          <w:szCs w:val="24"/>
        </w:rPr>
      </w:pPr>
      <w:r w:rsidRPr="37D3A74A">
        <w:rPr>
          <w:sz w:val="24"/>
          <w:szCs w:val="24"/>
        </w:rPr>
        <w:t>The</w:t>
      </w:r>
      <w:r w:rsidR="00552D02" w:rsidRPr="37D3A74A">
        <w:rPr>
          <w:sz w:val="24"/>
          <w:szCs w:val="24"/>
        </w:rPr>
        <w:t xml:space="preserve"> </w:t>
      </w:r>
      <w:r w:rsidR="00B119E6" w:rsidRPr="37D3A74A">
        <w:rPr>
          <w:sz w:val="24"/>
          <w:szCs w:val="24"/>
        </w:rPr>
        <w:t xml:space="preserve">unit of analysis for our project is a state. </w:t>
      </w:r>
      <w:r w:rsidR="00935F3D" w:rsidRPr="37D3A74A">
        <w:rPr>
          <w:sz w:val="24"/>
          <w:szCs w:val="24"/>
        </w:rPr>
        <w:t>We are</w:t>
      </w:r>
      <w:r w:rsidR="35E26F6C" w:rsidRPr="37D3A74A">
        <w:rPr>
          <w:sz w:val="24"/>
          <w:szCs w:val="24"/>
        </w:rPr>
        <w:t xml:space="preserve"> generating a model capable </w:t>
      </w:r>
      <w:r w:rsidR="00410A8C" w:rsidRPr="37D3A74A">
        <w:rPr>
          <w:sz w:val="24"/>
          <w:szCs w:val="24"/>
        </w:rPr>
        <w:t>of assessing</w:t>
      </w:r>
      <w:r w:rsidR="00935F3D" w:rsidRPr="37D3A74A">
        <w:rPr>
          <w:sz w:val="24"/>
          <w:szCs w:val="24"/>
        </w:rPr>
        <w:t xml:space="preserve"> the possible revenue a state could generate by the legalization of sports betting </w:t>
      </w:r>
      <w:r w:rsidR="5E007C83" w:rsidRPr="37D3A74A">
        <w:rPr>
          <w:sz w:val="24"/>
          <w:szCs w:val="24"/>
        </w:rPr>
        <w:t>by analyzing the performance of states that have already legalized and realized tax revenue from sports betting.</w:t>
      </w:r>
    </w:p>
    <w:p w14:paraId="1D0F6B90" w14:textId="56D0FBB2" w:rsidR="00B119E6" w:rsidRPr="006B2AA6" w:rsidRDefault="00B119E6" w:rsidP="00B119E6">
      <w:pPr>
        <w:pStyle w:val="Heading2"/>
        <w:numPr>
          <w:ilvl w:val="1"/>
          <w:numId w:val="5"/>
        </w:numPr>
        <w:rPr>
          <w:sz w:val="28"/>
          <w:szCs w:val="28"/>
        </w:rPr>
      </w:pPr>
      <w:bookmarkStart w:id="5" w:name="_Toc70794828"/>
      <w:r>
        <w:rPr>
          <w:sz w:val="28"/>
          <w:szCs w:val="28"/>
        </w:rPr>
        <w:lastRenderedPageBreak/>
        <w:t>Variables</w:t>
      </w:r>
      <w:bookmarkEnd w:id="5"/>
    </w:p>
    <w:p w14:paraId="61955108" w14:textId="6F06030F" w:rsidR="00B119E6" w:rsidRPr="00935F3D" w:rsidRDefault="00B119E6" w:rsidP="00C42261">
      <w:pPr>
        <w:spacing w:line="480" w:lineRule="auto"/>
        <w:ind w:firstLine="360"/>
        <w:jc w:val="both"/>
        <w:rPr>
          <w:sz w:val="24"/>
          <w:szCs w:val="24"/>
        </w:rPr>
      </w:pPr>
      <w:r w:rsidRPr="00935F3D">
        <w:rPr>
          <w:sz w:val="24"/>
          <w:szCs w:val="24"/>
        </w:rPr>
        <w:t>The main target variable is the revenue a state would generate on either a yearly or monthly basis based on the adoption of legislature that would allow for legal sports gambling in a state. Other potential variables of interest include calculating the number of potential sports bettors in a state to give governments an idea of the scope of potential opportunities for other revenue streams related to them (Advertising opportunities, opportunities for additional casinos to place bets, and tourism to said casinos). Predictor variables will relate t</w:t>
      </w:r>
      <w:r w:rsidR="00E32BE7">
        <w:rPr>
          <w:sz w:val="24"/>
          <w:szCs w:val="24"/>
        </w:rPr>
        <w:t>o state population demographics</w:t>
      </w:r>
      <w:r w:rsidRPr="00935F3D">
        <w:rPr>
          <w:sz w:val="24"/>
          <w:szCs w:val="24"/>
        </w:rPr>
        <w:t xml:space="preserve"> and the proportion of revenues currently generated by general gambling.</w:t>
      </w:r>
    </w:p>
    <w:p w14:paraId="02FE81EA" w14:textId="3937BCAE" w:rsidR="00E94EDE" w:rsidRDefault="00E94EDE" w:rsidP="00E94EDE">
      <w:pPr>
        <w:pStyle w:val="Heading1"/>
        <w:numPr>
          <w:ilvl w:val="0"/>
          <w:numId w:val="5"/>
        </w:numPr>
        <w:rPr>
          <w:sz w:val="36"/>
          <w:szCs w:val="36"/>
        </w:rPr>
      </w:pPr>
      <w:bookmarkStart w:id="6" w:name="_Toc70794829"/>
      <w:r w:rsidRPr="00E94EDE">
        <w:rPr>
          <w:sz w:val="36"/>
          <w:szCs w:val="36"/>
        </w:rPr>
        <w:t xml:space="preserve">Project </w:t>
      </w:r>
      <w:r w:rsidR="00DD43F6">
        <w:rPr>
          <w:sz w:val="36"/>
          <w:szCs w:val="36"/>
        </w:rPr>
        <w:t>S</w:t>
      </w:r>
      <w:r w:rsidRPr="00E94EDE">
        <w:rPr>
          <w:sz w:val="36"/>
          <w:szCs w:val="36"/>
        </w:rPr>
        <w:t>chedule</w:t>
      </w:r>
      <w:bookmarkEnd w:id="6"/>
    </w:p>
    <w:p w14:paraId="285B0862" w14:textId="50B61E84" w:rsidR="00935F3D" w:rsidRPr="00935F3D" w:rsidRDefault="00935F3D" w:rsidP="00C42261">
      <w:pPr>
        <w:spacing w:line="480" w:lineRule="auto"/>
        <w:ind w:firstLine="360"/>
        <w:rPr>
          <w:sz w:val="24"/>
          <w:szCs w:val="24"/>
        </w:rPr>
      </w:pPr>
      <w:r w:rsidRPr="00935F3D">
        <w:rPr>
          <w:sz w:val="24"/>
          <w:szCs w:val="24"/>
        </w:rPr>
        <w:t xml:space="preserve">The project is scheduled for </w:t>
      </w:r>
      <w:r w:rsidR="009C4984">
        <w:rPr>
          <w:sz w:val="24"/>
          <w:szCs w:val="24"/>
        </w:rPr>
        <w:t xml:space="preserve">three parts. Deliverable 1, deliverable 2, and the final presentation. </w:t>
      </w:r>
      <w:r w:rsidR="00801B8A">
        <w:rPr>
          <w:sz w:val="24"/>
          <w:szCs w:val="24"/>
        </w:rPr>
        <w:t>Since the beginning of the</w:t>
      </w:r>
      <w:r w:rsidRPr="00935F3D">
        <w:rPr>
          <w:sz w:val="24"/>
          <w:szCs w:val="24"/>
        </w:rPr>
        <w:t xml:space="preserve"> semester</w:t>
      </w:r>
      <w:r w:rsidR="00E32BE7">
        <w:rPr>
          <w:sz w:val="24"/>
          <w:szCs w:val="24"/>
        </w:rPr>
        <w:t>,</w:t>
      </w:r>
      <w:r w:rsidRPr="00935F3D">
        <w:rPr>
          <w:sz w:val="24"/>
          <w:szCs w:val="24"/>
        </w:rPr>
        <w:t xml:space="preserve"> the team has been preparing the data </w:t>
      </w:r>
      <w:r w:rsidR="00801B8A">
        <w:rPr>
          <w:sz w:val="24"/>
          <w:szCs w:val="24"/>
        </w:rPr>
        <w:t>by using</w:t>
      </w:r>
      <w:r w:rsidRPr="00935F3D">
        <w:rPr>
          <w:sz w:val="24"/>
          <w:szCs w:val="24"/>
        </w:rPr>
        <w:t xml:space="preserve"> data consolidation, cleaning, and transformation. </w:t>
      </w:r>
      <w:r w:rsidR="00C55C1C">
        <w:rPr>
          <w:sz w:val="24"/>
          <w:szCs w:val="24"/>
        </w:rPr>
        <w:t>After “data wrangling” was complete, we turned our attention to see if any data reduction was warranted. Several techniques were utilized including</w:t>
      </w:r>
      <w:r w:rsidRPr="00935F3D">
        <w:rPr>
          <w:sz w:val="24"/>
          <w:szCs w:val="24"/>
        </w:rPr>
        <w:t xml:space="preserve"> PCA, Factor Analysis</w:t>
      </w:r>
      <w:r w:rsidR="00C55C1C" w:rsidRPr="00935F3D">
        <w:rPr>
          <w:sz w:val="24"/>
          <w:szCs w:val="24"/>
        </w:rPr>
        <w:t xml:space="preserve">, </w:t>
      </w:r>
      <w:r w:rsidR="00C55C1C">
        <w:rPr>
          <w:sz w:val="24"/>
          <w:szCs w:val="24"/>
        </w:rPr>
        <w:t xml:space="preserve">and </w:t>
      </w:r>
      <w:r w:rsidRPr="00935F3D">
        <w:rPr>
          <w:sz w:val="24"/>
          <w:szCs w:val="24"/>
        </w:rPr>
        <w:t>Clus</w:t>
      </w:r>
      <w:r w:rsidR="00C55C1C">
        <w:rPr>
          <w:sz w:val="24"/>
          <w:szCs w:val="24"/>
        </w:rPr>
        <w:t>tering. A</w:t>
      </w:r>
      <w:r w:rsidRPr="00935F3D">
        <w:rPr>
          <w:sz w:val="24"/>
          <w:szCs w:val="24"/>
        </w:rPr>
        <w:t xml:space="preserve"> data dictionary</w:t>
      </w:r>
      <w:r w:rsidR="00C55C1C">
        <w:rPr>
          <w:sz w:val="24"/>
          <w:szCs w:val="24"/>
        </w:rPr>
        <w:t xml:space="preserve"> was also created</w:t>
      </w:r>
      <w:r w:rsidRPr="00935F3D">
        <w:rPr>
          <w:sz w:val="24"/>
          <w:szCs w:val="24"/>
        </w:rPr>
        <w:t>. Once the data was prepared</w:t>
      </w:r>
      <w:r w:rsidR="00C55C1C">
        <w:rPr>
          <w:sz w:val="24"/>
          <w:szCs w:val="24"/>
        </w:rPr>
        <w:t>,</w:t>
      </w:r>
      <w:r w:rsidRPr="00935F3D">
        <w:rPr>
          <w:sz w:val="24"/>
          <w:szCs w:val="24"/>
        </w:rPr>
        <w:t xml:space="preserve"> descriptive statistic</w:t>
      </w:r>
      <w:r w:rsidR="00C55C1C">
        <w:rPr>
          <w:sz w:val="24"/>
          <w:szCs w:val="24"/>
        </w:rPr>
        <w:t xml:space="preserve">s and analysis of the variables </w:t>
      </w:r>
      <w:r w:rsidR="00441D96">
        <w:rPr>
          <w:sz w:val="24"/>
          <w:szCs w:val="24"/>
        </w:rPr>
        <w:t>were</w:t>
      </w:r>
      <w:r w:rsidR="00C55C1C">
        <w:rPr>
          <w:sz w:val="24"/>
          <w:szCs w:val="24"/>
        </w:rPr>
        <w:t xml:space="preserve"> conducted to conclude the objectives for deliverable 1.  </w:t>
      </w:r>
    </w:p>
    <w:p w14:paraId="475D5FC2" w14:textId="6F8BFE47" w:rsidR="00935F3D" w:rsidRPr="00935F3D" w:rsidRDefault="00935F3D" w:rsidP="00C42261">
      <w:pPr>
        <w:spacing w:line="480" w:lineRule="auto"/>
        <w:ind w:firstLine="360"/>
        <w:rPr>
          <w:sz w:val="24"/>
          <w:szCs w:val="24"/>
        </w:rPr>
      </w:pPr>
      <w:r w:rsidRPr="00935F3D">
        <w:rPr>
          <w:sz w:val="24"/>
          <w:szCs w:val="24"/>
        </w:rPr>
        <w:t xml:space="preserve">After Deliverable 1 is complete, Jeff and Ryan will build visualization to help explore the data. The team will discuss which models should be built and the team will select the best model and any flaws associated with other models. Andrew/Michael will come up with the appropriate data splitting and sub-sampling numbers. Once the data splitting is done, it will be time to build the models. After the models are built, we will have a team meeting to assess the </w:t>
      </w:r>
      <w:r w:rsidRPr="00935F3D">
        <w:rPr>
          <w:sz w:val="24"/>
          <w:szCs w:val="24"/>
        </w:rPr>
        <w:lastRenderedPageBreak/>
        <w:t>models and move into the final analysis. As our schedule shows below, this should be concluding no later than April 19</w:t>
      </w:r>
      <w:r w:rsidRPr="00935F3D">
        <w:rPr>
          <w:sz w:val="24"/>
          <w:szCs w:val="24"/>
          <w:vertAlign w:val="superscript"/>
        </w:rPr>
        <w:t>th</w:t>
      </w:r>
      <w:r w:rsidRPr="00935F3D">
        <w:rPr>
          <w:sz w:val="24"/>
          <w:szCs w:val="24"/>
        </w:rPr>
        <w:t xml:space="preserve">, 2021 to have plenty of time to review the report and begin creating a presentation. Our goal as a team is to have the presentation recorded by </w:t>
      </w:r>
      <w:r w:rsidR="008E3986">
        <w:rPr>
          <w:sz w:val="24"/>
          <w:szCs w:val="24"/>
        </w:rPr>
        <w:t>May 3rd</w:t>
      </w:r>
      <w:r w:rsidRPr="00935F3D">
        <w:rPr>
          <w:sz w:val="24"/>
          <w:szCs w:val="24"/>
        </w:rPr>
        <w:t xml:space="preserve"> to allow plenty of time for corrections.</w:t>
      </w:r>
    </w:p>
    <w:p w14:paraId="4E038FB2" w14:textId="644EB294" w:rsidR="00935F3D" w:rsidRPr="00935F3D" w:rsidRDefault="4D13DA2B" w:rsidP="00935F3D">
      <w:pPr>
        <w:pStyle w:val="ListParagraph"/>
        <w:spacing w:line="480" w:lineRule="auto"/>
        <w:ind w:left="1080"/>
        <w:rPr>
          <w:sz w:val="24"/>
          <w:szCs w:val="24"/>
        </w:rPr>
      </w:pPr>
      <w:r>
        <w:rPr>
          <w:noProof/>
        </w:rPr>
        <w:drawing>
          <wp:inline distT="0" distB="0" distL="0" distR="0" wp14:anchorId="3A25D067" wp14:editId="5392DFD1">
            <wp:extent cx="5943600" cy="198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2C595B1D" w14:textId="1A18BA44" w:rsidR="00C55C1C" w:rsidRDefault="00C55C1C">
      <w:pPr>
        <w:rPr>
          <w:sz w:val="24"/>
          <w:szCs w:val="24"/>
          <w:highlight w:val="yellow"/>
        </w:rPr>
      </w:pPr>
      <w:r>
        <w:rPr>
          <w:sz w:val="24"/>
          <w:szCs w:val="24"/>
          <w:highlight w:val="yellow"/>
        </w:rPr>
        <w:br w:type="page"/>
      </w:r>
    </w:p>
    <w:p w14:paraId="4E7C87AF" w14:textId="669D7330" w:rsidR="00E94EDE" w:rsidRDefault="00E94EDE" w:rsidP="00E94EDE">
      <w:pPr>
        <w:pStyle w:val="Heading1"/>
        <w:numPr>
          <w:ilvl w:val="0"/>
          <w:numId w:val="5"/>
        </w:numPr>
        <w:rPr>
          <w:sz w:val="36"/>
          <w:szCs w:val="36"/>
        </w:rPr>
      </w:pPr>
      <w:bookmarkStart w:id="7" w:name="_Toc70794830"/>
      <w:r w:rsidRPr="00E94EDE">
        <w:rPr>
          <w:sz w:val="36"/>
          <w:szCs w:val="36"/>
        </w:rPr>
        <w:lastRenderedPageBreak/>
        <w:t xml:space="preserve">Data </w:t>
      </w:r>
      <w:r w:rsidR="00DD43F6">
        <w:rPr>
          <w:sz w:val="36"/>
          <w:szCs w:val="36"/>
        </w:rPr>
        <w:t>P</w:t>
      </w:r>
      <w:r w:rsidRPr="00E94EDE">
        <w:rPr>
          <w:sz w:val="36"/>
          <w:szCs w:val="36"/>
        </w:rPr>
        <w:t>reparation</w:t>
      </w:r>
      <w:bookmarkEnd w:id="7"/>
    </w:p>
    <w:p w14:paraId="1A6E2622" w14:textId="77777777" w:rsidR="00E94EDE" w:rsidRDefault="00E94EDE" w:rsidP="00E94EDE"/>
    <w:p w14:paraId="0EB9ACDD" w14:textId="77777777" w:rsidR="00004749" w:rsidRPr="00004749" w:rsidRDefault="00004749" w:rsidP="00004749">
      <w:pPr>
        <w:pStyle w:val="Heading2"/>
        <w:numPr>
          <w:ilvl w:val="1"/>
          <w:numId w:val="5"/>
        </w:numPr>
        <w:rPr>
          <w:sz w:val="28"/>
          <w:szCs w:val="28"/>
        </w:rPr>
      </w:pPr>
      <w:bookmarkStart w:id="8" w:name="_Toc70794831"/>
      <w:r w:rsidRPr="00004749">
        <w:rPr>
          <w:sz w:val="28"/>
          <w:szCs w:val="28"/>
        </w:rPr>
        <w:t>Data Access</w:t>
      </w:r>
      <w:bookmarkEnd w:id="8"/>
    </w:p>
    <w:p w14:paraId="04294AD8" w14:textId="38AB8867" w:rsidR="00FA346B" w:rsidRPr="003B2DDF" w:rsidRDefault="003E59FF" w:rsidP="003B2DDF">
      <w:pPr>
        <w:spacing w:line="480" w:lineRule="auto"/>
        <w:ind w:firstLine="720"/>
        <w:jc w:val="both"/>
        <w:rPr>
          <w:sz w:val="24"/>
          <w:szCs w:val="24"/>
        </w:rPr>
      </w:pPr>
      <w:r>
        <w:rPr>
          <w:sz w:val="24"/>
          <w:szCs w:val="24"/>
        </w:rPr>
        <w:t>A major source of compiled data to utilize is LegalSportsReport.com (</w:t>
      </w:r>
      <w:hyperlink r:id="rId17" w:history="1">
        <w:r w:rsidRPr="006D7EBB">
          <w:rPr>
            <w:rStyle w:val="Hyperlink"/>
            <w:sz w:val="24"/>
            <w:szCs w:val="24"/>
          </w:rPr>
          <w:t>https://www.legalsportsreport.com/</w:t>
        </w:r>
      </w:hyperlink>
      <w:r>
        <w:rPr>
          <w:sz w:val="24"/>
          <w:szCs w:val="24"/>
        </w:rPr>
        <w:t xml:space="preserve">). </w:t>
      </w:r>
      <w:r w:rsidR="00004749" w:rsidRPr="003B2DDF">
        <w:rPr>
          <w:sz w:val="24"/>
          <w:szCs w:val="24"/>
        </w:rPr>
        <w:t xml:space="preserve"> </w:t>
      </w:r>
      <w:r w:rsidRPr="003E59FF">
        <w:rPr>
          <w:sz w:val="24"/>
          <w:szCs w:val="24"/>
        </w:rPr>
        <w:t>LegalSportsReport.com covers the legal online sports wagering industry, including sports betting sites and daily fantasy sports in the US.</w:t>
      </w:r>
      <w:r>
        <w:rPr>
          <w:sz w:val="24"/>
          <w:szCs w:val="24"/>
        </w:rPr>
        <w:t xml:space="preserve"> </w:t>
      </w:r>
      <w:r w:rsidR="00004749" w:rsidRPr="003B2DDF">
        <w:rPr>
          <w:sz w:val="24"/>
          <w:szCs w:val="24"/>
        </w:rPr>
        <w:t>This information was collected through a web</w:t>
      </w:r>
      <w:r w:rsidR="00FA346B" w:rsidRPr="003B2DDF">
        <w:rPr>
          <w:sz w:val="24"/>
          <w:szCs w:val="24"/>
        </w:rPr>
        <w:t xml:space="preserve"> </w:t>
      </w:r>
      <w:r w:rsidR="00004749" w:rsidRPr="003B2DDF">
        <w:rPr>
          <w:sz w:val="24"/>
          <w:szCs w:val="24"/>
        </w:rPr>
        <w:t>crawler</w:t>
      </w:r>
      <w:r w:rsidR="00FA346B" w:rsidRPr="003B2DDF">
        <w:rPr>
          <w:sz w:val="24"/>
          <w:szCs w:val="24"/>
        </w:rPr>
        <w:t xml:space="preserve"> to be further parsed and analyzed through individual effort</w:t>
      </w:r>
      <w:r w:rsidR="00441D96">
        <w:rPr>
          <w:sz w:val="24"/>
          <w:szCs w:val="24"/>
        </w:rPr>
        <w:t>s</w:t>
      </w:r>
      <w:r w:rsidR="00FA346B" w:rsidRPr="003B2DDF">
        <w:rPr>
          <w:sz w:val="24"/>
          <w:szCs w:val="24"/>
        </w:rPr>
        <w:t xml:space="preserve"> with analytics software. </w:t>
      </w:r>
      <w:r w:rsidR="00010C65">
        <w:rPr>
          <w:sz w:val="24"/>
          <w:szCs w:val="24"/>
        </w:rPr>
        <w:t>For each state</w:t>
      </w:r>
      <w:r w:rsidR="00C55C1C">
        <w:rPr>
          <w:sz w:val="24"/>
          <w:szCs w:val="24"/>
        </w:rPr>
        <w:t xml:space="preserve"> that has legalized sports betting</w:t>
      </w:r>
      <w:r w:rsidR="00010C65">
        <w:rPr>
          <w:sz w:val="24"/>
          <w:szCs w:val="24"/>
        </w:rPr>
        <w:t>, the data includes: Handle, Revenue, Hold Percentage, and State Tax Generated by month and year.</w:t>
      </w:r>
      <w:r w:rsidR="000924C3">
        <w:rPr>
          <w:sz w:val="24"/>
          <w:szCs w:val="24"/>
        </w:rPr>
        <w:t xml:space="preserve"> The handle is the total amount of money bet</w:t>
      </w:r>
      <w:r w:rsidR="00441D96">
        <w:rPr>
          <w:sz w:val="24"/>
          <w:szCs w:val="24"/>
        </w:rPr>
        <w:t xml:space="preserve"> through the sports</w:t>
      </w:r>
      <w:r w:rsidR="009F37BF">
        <w:rPr>
          <w:sz w:val="24"/>
          <w:szCs w:val="24"/>
        </w:rPr>
        <w:t>book. The revenue is the amount in dolla</w:t>
      </w:r>
      <w:r w:rsidR="00441D96">
        <w:rPr>
          <w:sz w:val="24"/>
          <w:szCs w:val="24"/>
        </w:rPr>
        <w:t>rs that the sports</w:t>
      </w:r>
      <w:r w:rsidR="009F37BF">
        <w:rPr>
          <w:sz w:val="24"/>
          <w:szCs w:val="24"/>
        </w:rPr>
        <w:t>book collects after paying out winnings (this is the</w:t>
      </w:r>
      <w:r w:rsidR="00441D96">
        <w:rPr>
          <w:sz w:val="24"/>
          <w:szCs w:val="24"/>
        </w:rPr>
        <w:t xml:space="preserve"> number that taxes are based on</w:t>
      </w:r>
      <w:r w:rsidR="009F37BF">
        <w:rPr>
          <w:sz w:val="24"/>
          <w:szCs w:val="24"/>
        </w:rPr>
        <w:t>). Hold percentage is the percentage of the bet</w:t>
      </w:r>
      <w:r w:rsidR="00DD7C28">
        <w:rPr>
          <w:sz w:val="24"/>
          <w:szCs w:val="24"/>
        </w:rPr>
        <w:t>ting</w:t>
      </w:r>
      <w:r w:rsidR="009F37BF">
        <w:rPr>
          <w:sz w:val="24"/>
          <w:szCs w:val="24"/>
        </w:rPr>
        <w:t xml:space="preserve"> revenue divided by</w:t>
      </w:r>
      <w:r w:rsidR="00441D96">
        <w:rPr>
          <w:sz w:val="24"/>
          <w:szCs w:val="24"/>
        </w:rPr>
        <w:t xml:space="preserve"> the</w:t>
      </w:r>
      <w:r w:rsidR="009F37BF">
        <w:rPr>
          <w:sz w:val="24"/>
          <w:szCs w:val="24"/>
        </w:rPr>
        <w:t xml:space="preserve"> handle. </w:t>
      </w:r>
      <w:r w:rsidR="00010C65">
        <w:rPr>
          <w:sz w:val="24"/>
          <w:szCs w:val="24"/>
        </w:rPr>
        <w:t xml:space="preserve"> </w:t>
      </w:r>
      <w:r w:rsidR="009F37BF">
        <w:rPr>
          <w:sz w:val="24"/>
          <w:szCs w:val="24"/>
        </w:rPr>
        <w:t>The state tax generated is the taxes the</w:t>
      </w:r>
      <w:r w:rsidR="00441D96">
        <w:rPr>
          <w:sz w:val="24"/>
          <w:szCs w:val="24"/>
        </w:rPr>
        <w:t xml:space="preserve"> state receives from the sports</w:t>
      </w:r>
      <w:r w:rsidR="009F37BF">
        <w:rPr>
          <w:sz w:val="24"/>
          <w:szCs w:val="24"/>
        </w:rPr>
        <w:t xml:space="preserve">book. This number </w:t>
      </w:r>
      <w:r w:rsidR="00DD7C28">
        <w:rPr>
          <w:sz w:val="24"/>
          <w:szCs w:val="24"/>
        </w:rPr>
        <w:t>can vary by each state and its</w:t>
      </w:r>
      <w:r w:rsidR="009F37BF">
        <w:rPr>
          <w:sz w:val="24"/>
          <w:szCs w:val="24"/>
        </w:rPr>
        <w:t xml:space="preserve"> tax rules. </w:t>
      </w:r>
      <w:r w:rsidR="00683BE4">
        <w:rPr>
          <w:sz w:val="24"/>
          <w:szCs w:val="24"/>
        </w:rPr>
        <w:t>A data frame with overall totals for all variables above was also created. This frame sums up the totals for Handle, Revenue, Hold Percentage, and State Tax Generated for a state since the inception of legalized betting in that state.</w:t>
      </w:r>
      <w:r w:rsidR="00010C65">
        <w:rPr>
          <w:sz w:val="24"/>
          <w:szCs w:val="24"/>
        </w:rPr>
        <w:t xml:space="preserve"> </w:t>
      </w:r>
    </w:p>
    <w:p w14:paraId="57361A66" w14:textId="22DD1AE7" w:rsidR="00A177D6" w:rsidRDefault="00FA346B" w:rsidP="00E845C9">
      <w:pPr>
        <w:spacing w:line="480" w:lineRule="auto"/>
        <w:ind w:firstLine="720"/>
        <w:jc w:val="both"/>
        <w:rPr>
          <w:sz w:val="24"/>
          <w:szCs w:val="24"/>
        </w:rPr>
      </w:pPr>
      <w:r w:rsidRPr="003B2DDF">
        <w:rPr>
          <w:sz w:val="24"/>
          <w:szCs w:val="24"/>
        </w:rPr>
        <w:t>Th</w:t>
      </w:r>
      <w:r w:rsidR="00252C39">
        <w:rPr>
          <w:sz w:val="24"/>
          <w:szCs w:val="24"/>
        </w:rPr>
        <w:t>e other portion of data concerns gathering data from states to equate potential revenue numbers</w:t>
      </w:r>
      <w:r w:rsidR="00A177D6">
        <w:rPr>
          <w:sz w:val="24"/>
          <w:szCs w:val="24"/>
        </w:rPr>
        <w:t xml:space="preserve"> for states w</w:t>
      </w:r>
      <w:r w:rsidR="00DD7C28">
        <w:rPr>
          <w:sz w:val="24"/>
          <w:szCs w:val="24"/>
        </w:rPr>
        <w:t>h</w:t>
      </w:r>
      <w:r w:rsidR="00A177D6">
        <w:rPr>
          <w:sz w:val="24"/>
          <w:szCs w:val="24"/>
        </w:rPr>
        <w:t>ere they to legalize wagering</w:t>
      </w:r>
      <w:r w:rsidR="00252C39">
        <w:rPr>
          <w:sz w:val="24"/>
          <w:szCs w:val="24"/>
        </w:rPr>
        <w:t xml:space="preserve">, </w:t>
      </w:r>
      <w:r w:rsidR="00DD7C28">
        <w:rPr>
          <w:sz w:val="24"/>
          <w:szCs w:val="24"/>
        </w:rPr>
        <w:t xml:space="preserve">the </w:t>
      </w:r>
      <w:r w:rsidR="00252C39">
        <w:rPr>
          <w:sz w:val="24"/>
          <w:szCs w:val="24"/>
        </w:rPr>
        <w:t>number of potential sports gamblers, an</w:t>
      </w:r>
      <w:r w:rsidR="00A177D6">
        <w:rPr>
          <w:sz w:val="24"/>
          <w:szCs w:val="24"/>
        </w:rPr>
        <w:t xml:space="preserve">d potential increases in state budgets. </w:t>
      </w:r>
      <w:r w:rsidR="00252C39">
        <w:rPr>
          <w:sz w:val="24"/>
          <w:szCs w:val="24"/>
        </w:rPr>
        <w:t xml:space="preserve">The data gathered for </w:t>
      </w:r>
      <w:r w:rsidR="00A177D6">
        <w:rPr>
          <w:sz w:val="24"/>
          <w:szCs w:val="24"/>
        </w:rPr>
        <w:t>each state includes</w:t>
      </w:r>
      <w:r w:rsidR="00252C39">
        <w:rPr>
          <w:sz w:val="24"/>
          <w:szCs w:val="24"/>
        </w:rPr>
        <w:t xml:space="preserve"> a percentage age breakdown of </w:t>
      </w:r>
      <w:r w:rsidR="00A177D6">
        <w:rPr>
          <w:sz w:val="24"/>
          <w:szCs w:val="24"/>
        </w:rPr>
        <w:t xml:space="preserve">age distributions, state population, </w:t>
      </w:r>
      <w:r w:rsidR="00F64160">
        <w:rPr>
          <w:sz w:val="24"/>
          <w:szCs w:val="24"/>
        </w:rPr>
        <w:t>m</w:t>
      </w:r>
      <w:r w:rsidR="00A177D6">
        <w:rPr>
          <w:sz w:val="24"/>
          <w:szCs w:val="24"/>
        </w:rPr>
        <w:t xml:space="preserve">edian </w:t>
      </w:r>
      <w:r w:rsidR="00F64160">
        <w:rPr>
          <w:sz w:val="24"/>
          <w:szCs w:val="24"/>
        </w:rPr>
        <w:t>h</w:t>
      </w:r>
      <w:r w:rsidR="00A177D6">
        <w:rPr>
          <w:sz w:val="24"/>
          <w:szCs w:val="24"/>
        </w:rPr>
        <w:t xml:space="preserve">ousehold </w:t>
      </w:r>
      <w:r w:rsidR="00F64160">
        <w:rPr>
          <w:sz w:val="24"/>
          <w:szCs w:val="24"/>
        </w:rPr>
        <w:t>i</w:t>
      </w:r>
      <w:r w:rsidR="00A177D6">
        <w:rPr>
          <w:sz w:val="24"/>
          <w:szCs w:val="24"/>
        </w:rPr>
        <w:t xml:space="preserve">ncome, </w:t>
      </w:r>
      <w:r w:rsidR="00F64160">
        <w:rPr>
          <w:sz w:val="24"/>
          <w:szCs w:val="24"/>
        </w:rPr>
        <w:t>p</w:t>
      </w:r>
      <w:r w:rsidR="00A177D6">
        <w:rPr>
          <w:sz w:val="24"/>
          <w:szCs w:val="24"/>
        </w:rPr>
        <w:t xml:space="preserve">er </w:t>
      </w:r>
      <w:r w:rsidR="00F64160">
        <w:rPr>
          <w:sz w:val="24"/>
          <w:szCs w:val="24"/>
        </w:rPr>
        <w:t>c</w:t>
      </w:r>
      <w:r w:rsidR="00A177D6">
        <w:rPr>
          <w:sz w:val="24"/>
          <w:szCs w:val="24"/>
        </w:rPr>
        <w:t xml:space="preserve">apita </w:t>
      </w:r>
      <w:r w:rsidR="00F64160">
        <w:rPr>
          <w:sz w:val="24"/>
          <w:szCs w:val="24"/>
        </w:rPr>
        <w:t>i</w:t>
      </w:r>
      <w:r w:rsidR="00A177D6">
        <w:rPr>
          <w:sz w:val="24"/>
          <w:szCs w:val="24"/>
        </w:rPr>
        <w:t xml:space="preserve">ncome, </w:t>
      </w:r>
      <w:r w:rsidR="00F64160">
        <w:rPr>
          <w:sz w:val="24"/>
          <w:szCs w:val="24"/>
        </w:rPr>
        <w:t>t</w:t>
      </w:r>
      <w:r w:rsidR="00A177D6">
        <w:rPr>
          <w:sz w:val="24"/>
          <w:szCs w:val="24"/>
        </w:rPr>
        <w:t xml:space="preserve">otal tax dollars collected, and </w:t>
      </w:r>
      <w:r w:rsidR="00F64160">
        <w:rPr>
          <w:sz w:val="24"/>
          <w:szCs w:val="24"/>
        </w:rPr>
        <w:t>p</w:t>
      </w:r>
      <w:r w:rsidR="00A177D6">
        <w:rPr>
          <w:sz w:val="24"/>
          <w:szCs w:val="24"/>
        </w:rPr>
        <w:t xml:space="preserve">er </w:t>
      </w:r>
      <w:r w:rsidR="00F64160">
        <w:rPr>
          <w:sz w:val="24"/>
          <w:szCs w:val="24"/>
        </w:rPr>
        <w:t>c</w:t>
      </w:r>
      <w:r w:rsidR="00A177D6">
        <w:rPr>
          <w:sz w:val="24"/>
          <w:szCs w:val="24"/>
        </w:rPr>
        <w:t xml:space="preserve">apita </w:t>
      </w:r>
      <w:r w:rsidR="00F64160">
        <w:rPr>
          <w:sz w:val="24"/>
          <w:szCs w:val="24"/>
        </w:rPr>
        <w:t>t</w:t>
      </w:r>
      <w:r w:rsidR="00A177D6">
        <w:rPr>
          <w:sz w:val="24"/>
          <w:szCs w:val="24"/>
        </w:rPr>
        <w:t xml:space="preserve">axes collected for 2017, 2018, and 2019. </w:t>
      </w:r>
      <w:r w:rsidR="00A177D6">
        <w:rPr>
          <w:sz w:val="24"/>
          <w:szCs w:val="24"/>
        </w:rPr>
        <w:lastRenderedPageBreak/>
        <w:t>State names and age breakdowns were gathered with a web scraper from the Kaiser Family Foundation (</w:t>
      </w:r>
      <w:hyperlink r:id="rId18" w:history="1">
        <w:r w:rsidR="00A177D6" w:rsidRPr="00F0354A">
          <w:rPr>
            <w:rStyle w:val="Hyperlink"/>
            <w:sz w:val="24"/>
            <w:szCs w:val="24"/>
          </w:rPr>
          <w:t>https://www.kff.org/</w:t>
        </w:r>
      </w:hyperlink>
      <w:r w:rsidR="00A177D6">
        <w:rPr>
          <w:sz w:val="24"/>
          <w:szCs w:val="24"/>
        </w:rPr>
        <w:t>)</w:t>
      </w:r>
      <w:r w:rsidR="007F7EF3">
        <w:rPr>
          <w:sz w:val="24"/>
          <w:szCs w:val="24"/>
        </w:rPr>
        <w:t xml:space="preserve">. </w:t>
      </w:r>
      <w:r w:rsidR="00A177D6">
        <w:rPr>
          <w:sz w:val="24"/>
          <w:szCs w:val="24"/>
        </w:rPr>
        <w:t>KFF provides estimates on demographic breakdowns based on available census and survey data that they collect. Due to the natur</w:t>
      </w:r>
      <w:r w:rsidR="00DD7C28">
        <w:rPr>
          <w:sz w:val="24"/>
          <w:szCs w:val="24"/>
        </w:rPr>
        <w:t>e of the KFF website, with ever-</w:t>
      </w:r>
      <w:r w:rsidR="00A177D6">
        <w:rPr>
          <w:sz w:val="24"/>
          <w:szCs w:val="24"/>
        </w:rPr>
        <w:t xml:space="preserve">updating information and graphics, Selenium had to be utilized to successfully gather the appropriate data. Data was individually pulled for each age bracket. </w:t>
      </w:r>
      <w:r w:rsidR="003851D1">
        <w:rPr>
          <w:sz w:val="24"/>
          <w:szCs w:val="24"/>
        </w:rPr>
        <w:t>State population data, median income, and per capita</w:t>
      </w:r>
      <w:r w:rsidR="00F06EC9">
        <w:rPr>
          <w:sz w:val="24"/>
          <w:szCs w:val="24"/>
        </w:rPr>
        <w:t xml:space="preserve"> </w:t>
      </w:r>
      <w:r w:rsidR="003851D1">
        <w:rPr>
          <w:sz w:val="24"/>
          <w:szCs w:val="24"/>
        </w:rPr>
        <w:t xml:space="preserve">income data were pulled from Wikipedia utilizing the </w:t>
      </w:r>
      <w:proofErr w:type="spellStart"/>
      <w:r w:rsidR="003851D1">
        <w:rPr>
          <w:sz w:val="24"/>
          <w:szCs w:val="24"/>
        </w:rPr>
        <w:t>html_tabl</w:t>
      </w:r>
      <w:r w:rsidR="000D1AC3">
        <w:rPr>
          <w:sz w:val="24"/>
          <w:szCs w:val="24"/>
        </w:rPr>
        <w:t>e</w:t>
      </w:r>
      <w:proofErr w:type="spellEnd"/>
      <w:r w:rsidR="000D1AC3">
        <w:rPr>
          <w:sz w:val="24"/>
          <w:szCs w:val="24"/>
        </w:rPr>
        <w:t xml:space="preserve"> node</w:t>
      </w:r>
      <w:r w:rsidR="003851D1">
        <w:rPr>
          <w:sz w:val="24"/>
          <w:szCs w:val="24"/>
        </w:rPr>
        <w:t xml:space="preserve"> (</w:t>
      </w:r>
      <w:hyperlink r:id="rId19" w:history="1">
        <w:r w:rsidR="003851D1" w:rsidRPr="00F0354A">
          <w:rPr>
            <w:rStyle w:val="Hyperlink"/>
            <w:sz w:val="24"/>
            <w:szCs w:val="24"/>
          </w:rPr>
          <w:t>https://en.wikipedia.org/wiki/List_of_states_and_territories_of_the_United_States_by_population</w:t>
        </w:r>
      </w:hyperlink>
      <w:r w:rsidR="003851D1">
        <w:rPr>
          <w:sz w:val="24"/>
          <w:szCs w:val="24"/>
        </w:rPr>
        <w:t xml:space="preserve">, </w:t>
      </w:r>
      <w:hyperlink r:id="rId20" w:history="1">
        <w:r w:rsidR="000D1AC3" w:rsidRPr="00A13748">
          <w:rPr>
            <w:rStyle w:val="Hyperlink"/>
            <w:sz w:val="24"/>
          </w:rPr>
          <w:t>https://en.wikipedia.org/wiki/List_of_U.S._states_and_territories_by_income</w:t>
        </w:r>
      </w:hyperlink>
      <w:r w:rsidR="003851D1">
        <w:rPr>
          <w:sz w:val="24"/>
          <w:szCs w:val="24"/>
        </w:rPr>
        <w:t>)</w:t>
      </w:r>
      <w:r w:rsidR="000D1AC3">
        <w:rPr>
          <w:sz w:val="24"/>
          <w:szCs w:val="24"/>
        </w:rPr>
        <w:t>.</w:t>
      </w:r>
      <w:r w:rsidR="007F7EF3">
        <w:rPr>
          <w:sz w:val="24"/>
          <w:szCs w:val="24"/>
        </w:rPr>
        <w:t xml:space="preserve"> Tax revenue was gathered from The Federation of Tax Administrators (</w:t>
      </w:r>
      <w:r w:rsidR="007F7EF3" w:rsidRPr="007F7EF3">
        <w:rPr>
          <w:rStyle w:val="Hyperlink"/>
          <w:sz w:val="24"/>
          <w:szCs w:val="24"/>
        </w:rPr>
        <w:t>https://www.taxadmin.org</w:t>
      </w:r>
      <w:r w:rsidR="007F7EF3" w:rsidRPr="007F7EF3">
        <w:t>)</w:t>
      </w:r>
      <w:r w:rsidR="007F7EF3">
        <w:rPr>
          <w:sz w:val="24"/>
          <w:szCs w:val="24"/>
        </w:rPr>
        <w:t xml:space="preserve">. The data on this website is divided into separate web pages by year, so a different URL per year of data was necessary. Data points extracted from this source were total tax revenue by year/state and per capita taxes by year/state. The data was organized cleanly on the website, and the only cleansing required was numeric transformation. </w:t>
      </w:r>
    </w:p>
    <w:p w14:paraId="1F6E703F" w14:textId="519F9917" w:rsidR="00FA346B" w:rsidRPr="00DF694B" w:rsidRDefault="00FA346B" w:rsidP="00DF694B">
      <w:pPr>
        <w:pStyle w:val="Heading2"/>
        <w:numPr>
          <w:ilvl w:val="1"/>
          <w:numId w:val="5"/>
        </w:numPr>
        <w:rPr>
          <w:sz w:val="28"/>
          <w:szCs w:val="28"/>
        </w:rPr>
      </w:pPr>
      <w:bookmarkStart w:id="9" w:name="_Toc70794832"/>
      <w:r w:rsidRPr="00DF694B">
        <w:rPr>
          <w:sz w:val="28"/>
          <w:szCs w:val="28"/>
        </w:rPr>
        <w:t xml:space="preserve">Data </w:t>
      </w:r>
      <w:r w:rsidR="00DD43F6" w:rsidRPr="00DF694B">
        <w:rPr>
          <w:sz w:val="28"/>
          <w:szCs w:val="28"/>
        </w:rPr>
        <w:t>C</w:t>
      </w:r>
      <w:r w:rsidRPr="00DF694B">
        <w:rPr>
          <w:sz w:val="28"/>
          <w:szCs w:val="28"/>
        </w:rPr>
        <w:t>onsolidation</w:t>
      </w:r>
      <w:bookmarkEnd w:id="9"/>
    </w:p>
    <w:p w14:paraId="6AD4E080" w14:textId="40858B71" w:rsidR="00FA346B" w:rsidRDefault="003B2DDF" w:rsidP="003B2DDF">
      <w:pPr>
        <w:spacing w:line="480" w:lineRule="auto"/>
        <w:ind w:firstLine="720"/>
        <w:jc w:val="both"/>
        <w:rPr>
          <w:sz w:val="24"/>
          <w:szCs w:val="24"/>
        </w:rPr>
      </w:pPr>
      <w:r w:rsidRPr="003B2DDF">
        <w:rPr>
          <w:sz w:val="24"/>
          <w:szCs w:val="24"/>
        </w:rPr>
        <w:t>Most of</w:t>
      </w:r>
      <w:r>
        <w:rPr>
          <w:sz w:val="24"/>
          <w:szCs w:val="24"/>
        </w:rPr>
        <w:t xml:space="preserve"> the</w:t>
      </w:r>
      <w:r w:rsidRPr="003B2DDF">
        <w:rPr>
          <w:sz w:val="24"/>
          <w:szCs w:val="24"/>
        </w:rPr>
        <w:t xml:space="preserve"> </w:t>
      </w:r>
      <w:r>
        <w:rPr>
          <w:sz w:val="24"/>
          <w:szCs w:val="24"/>
        </w:rPr>
        <w:t xml:space="preserve">data </w:t>
      </w:r>
      <w:r w:rsidRPr="003B2DDF">
        <w:rPr>
          <w:sz w:val="24"/>
          <w:szCs w:val="24"/>
        </w:rPr>
        <w:t>consolidation</w:t>
      </w:r>
      <w:r>
        <w:rPr>
          <w:sz w:val="24"/>
          <w:szCs w:val="24"/>
        </w:rPr>
        <w:t xml:space="preserve"> was performed by the web </w:t>
      </w:r>
      <w:r w:rsidR="00AF4529">
        <w:rPr>
          <w:sz w:val="24"/>
          <w:szCs w:val="24"/>
        </w:rPr>
        <w:t>scraping scripts</w:t>
      </w:r>
      <w:r>
        <w:rPr>
          <w:sz w:val="24"/>
          <w:szCs w:val="24"/>
        </w:rPr>
        <w:t xml:space="preserve"> as written. </w:t>
      </w:r>
      <w:r w:rsidR="00F64160">
        <w:rPr>
          <w:sz w:val="24"/>
          <w:szCs w:val="24"/>
        </w:rPr>
        <w:t>For the gambling revenue data, based on the 18 states that currently allow it, t</w:t>
      </w:r>
      <w:r>
        <w:rPr>
          <w:sz w:val="24"/>
          <w:szCs w:val="24"/>
        </w:rPr>
        <w:t xml:space="preserve">he data was assembled into a data frame for each </w:t>
      </w:r>
      <w:r w:rsidR="00AF4529">
        <w:rPr>
          <w:sz w:val="24"/>
          <w:szCs w:val="24"/>
        </w:rPr>
        <w:t>data set</w:t>
      </w:r>
      <w:r>
        <w:rPr>
          <w:sz w:val="24"/>
          <w:szCs w:val="24"/>
        </w:rPr>
        <w:t>, the</w:t>
      </w:r>
      <w:r w:rsidR="00441D96">
        <w:rPr>
          <w:sz w:val="24"/>
          <w:szCs w:val="24"/>
        </w:rPr>
        <w:t>y</w:t>
      </w:r>
      <w:r>
        <w:rPr>
          <w:sz w:val="24"/>
          <w:szCs w:val="24"/>
        </w:rPr>
        <w:t xml:space="preserve"> could be used in total or separately.</w:t>
      </w:r>
      <w:r w:rsidR="0085386E">
        <w:rPr>
          <w:sz w:val="24"/>
          <w:szCs w:val="24"/>
        </w:rPr>
        <w:t xml:space="preserve"> </w:t>
      </w:r>
      <w:r w:rsidR="00010C65">
        <w:rPr>
          <w:sz w:val="24"/>
          <w:szCs w:val="24"/>
        </w:rPr>
        <w:t>Different data sets could be consolidated using the State or Jurisdiction name as an identifier.</w:t>
      </w:r>
      <w:r w:rsidR="00F64160">
        <w:rPr>
          <w:sz w:val="24"/>
          <w:szCs w:val="24"/>
        </w:rPr>
        <w:t xml:space="preserve"> For the state population data, each column of the data was scraped using a separate query. </w:t>
      </w:r>
      <w:r w:rsidR="00F0543D">
        <w:rPr>
          <w:sz w:val="24"/>
          <w:szCs w:val="24"/>
        </w:rPr>
        <w:t xml:space="preserve">Due to pulling data from multiple sources, a column with the state name was used with each query to act as a primary </w:t>
      </w:r>
      <w:r w:rsidR="00F0543D">
        <w:rPr>
          <w:sz w:val="24"/>
          <w:szCs w:val="24"/>
        </w:rPr>
        <w:lastRenderedPageBreak/>
        <w:t xml:space="preserve">key for that column to make sure the order of the data stayed consistent throughout the merging process. Initially, the population and income columns of this data frame included data for U.S. Territories, Washington D.C., as well as overall data. Because we are focused on states, these columns were removed in the data consolidation process. Once each column was reduced to 50 </w:t>
      </w:r>
      <w:r w:rsidR="00A56554">
        <w:rPr>
          <w:sz w:val="24"/>
          <w:szCs w:val="24"/>
        </w:rPr>
        <w:t>rows (</w:t>
      </w:r>
      <w:r w:rsidR="00F0543D">
        <w:rPr>
          <w:sz w:val="24"/>
          <w:szCs w:val="24"/>
        </w:rPr>
        <w:t xml:space="preserve">one for each state), the data was sorted by state alphabetically to ensure all states lined up correctly and then merged into one data frame. </w:t>
      </w:r>
    </w:p>
    <w:p w14:paraId="03B57083" w14:textId="77777777" w:rsidR="003B2DDF" w:rsidRDefault="003B2DDF" w:rsidP="00DF694B">
      <w:pPr>
        <w:pStyle w:val="Heading2"/>
        <w:numPr>
          <w:ilvl w:val="1"/>
          <w:numId w:val="5"/>
        </w:numPr>
        <w:rPr>
          <w:sz w:val="28"/>
          <w:szCs w:val="28"/>
        </w:rPr>
      </w:pPr>
      <w:bookmarkStart w:id="10" w:name="_Toc70794833"/>
      <w:r w:rsidRPr="003B2DDF">
        <w:rPr>
          <w:sz w:val="28"/>
          <w:szCs w:val="28"/>
        </w:rPr>
        <w:t>Data Cleaning</w:t>
      </w:r>
      <w:bookmarkEnd w:id="10"/>
    </w:p>
    <w:p w14:paraId="0F26F9A2" w14:textId="66D65DE7" w:rsidR="002A581D" w:rsidRDefault="002A581D" w:rsidP="002A581D">
      <w:pPr>
        <w:spacing w:line="480" w:lineRule="auto"/>
        <w:ind w:firstLine="720"/>
        <w:jc w:val="both"/>
        <w:rPr>
          <w:sz w:val="24"/>
          <w:szCs w:val="24"/>
        </w:rPr>
      </w:pPr>
      <w:r>
        <w:rPr>
          <w:sz w:val="24"/>
          <w:szCs w:val="24"/>
        </w:rPr>
        <w:t>After the data extraction, the data had to be cleaned to perform an analysis.  Some of the key aspects performed to clean the data include:</w:t>
      </w:r>
    </w:p>
    <w:p w14:paraId="62A9F52E" w14:textId="7F2619FA" w:rsidR="003B2DDF" w:rsidRDefault="002A581D" w:rsidP="002A581D">
      <w:pPr>
        <w:pStyle w:val="ListParagraph"/>
        <w:numPr>
          <w:ilvl w:val="0"/>
          <w:numId w:val="3"/>
        </w:numPr>
        <w:spacing w:line="480" w:lineRule="auto"/>
        <w:jc w:val="both"/>
        <w:rPr>
          <w:sz w:val="24"/>
          <w:szCs w:val="24"/>
        </w:rPr>
      </w:pPr>
      <w:r>
        <w:rPr>
          <w:sz w:val="24"/>
          <w:szCs w:val="24"/>
        </w:rPr>
        <w:t>Addressing missing data by relabeling to a usable format</w:t>
      </w:r>
    </w:p>
    <w:p w14:paraId="73BF7EAF" w14:textId="0A74E81C" w:rsidR="002A581D" w:rsidRDefault="002A581D" w:rsidP="002A581D">
      <w:pPr>
        <w:pStyle w:val="ListParagraph"/>
        <w:numPr>
          <w:ilvl w:val="0"/>
          <w:numId w:val="3"/>
        </w:numPr>
        <w:spacing w:line="480" w:lineRule="auto"/>
        <w:jc w:val="both"/>
        <w:rPr>
          <w:sz w:val="24"/>
          <w:szCs w:val="24"/>
        </w:rPr>
      </w:pPr>
      <w:r>
        <w:rPr>
          <w:sz w:val="24"/>
          <w:szCs w:val="24"/>
        </w:rPr>
        <w:t>Removing extra spaces and characters to maintain variable integrity</w:t>
      </w:r>
    </w:p>
    <w:p w14:paraId="41F92FBF" w14:textId="328A45D0" w:rsidR="00B24E37" w:rsidRDefault="00B24E37" w:rsidP="002A581D">
      <w:pPr>
        <w:pStyle w:val="ListParagraph"/>
        <w:numPr>
          <w:ilvl w:val="0"/>
          <w:numId w:val="3"/>
        </w:numPr>
        <w:spacing w:line="480" w:lineRule="auto"/>
        <w:jc w:val="both"/>
        <w:rPr>
          <w:sz w:val="24"/>
          <w:szCs w:val="24"/>
        </w:rPr>
      </w:pPr>
      <w:r>
        <w:rPr>
          <w:sz w:val="24"/>
          <w:szCs w:val="24"/>
        </w:rPr>
        <w:t>Convert scraped data from “Character” class-type to numeric where appropriate</w:t>
      </w:r>
    </w:p>
    <w:p w14:paraId="498369E7" w14:textId="1FBFA311" w:rsidR="002A581D" w:rsidRDefault="002A581D" w:rsidP="002A581D">
      <w:pPr>
        <w:pStyle w:val="ListParagraph"/>
        <w:numPr>
          <w:ilvl w:val="0"/>
          <w:numId w:val="3"/>
        </w:numPr>
        <w:spacing w:line="480" w:lineRule="auto"/>
        <w:jc w:val="both"/>
        <w:rPr>
          <w:sz w:val="24"/>
          <w:szCs w:val="24"/>
        </w:rPr>
      </w:pPr>
      <w:r>
        <w:rPr>
          <w:sz w:val="24"/>
          <w:szCs w:val="24"/>
        </w:rPr>
        <w:t>Creating complete data frames that could be manipulated to perform analysis</w:t>
      </w:r>
    </w:p>
    <w:p w14:paraId="5691728F" w14:textId="5E435321" w:rsidR="00274C63" w:rsidRPr="00274C63" w:rsidRDefault="00274C63" w:rsidP="000E3DEA">
      <w:pPr>
        <w:spacing w:line="480" w:lineRule="auto"/>
        <w:ind w:firstLine="360"/>
        <w:jc w:val="both"/>
        <w:rPr>
          <w:sz w:val="24"/>
          <w:szCs w:val="24"/>
        </w:rPr>
      </w:pPr>
      <w:r>
        <w:rPr>
          <w:sz w:val="24"/>
          <w:szCs w:val="24"/>
        </w:rPr>
        <w:t xml:space="preserve">Due to the nature of our project, there were very few missing values in our data sets. The state demographic data frame pulls data from widely available sources where missing values would not be accepted. </w:t>
      </w:r>
      <w:r w:rsidR="00683BE4">
        <w:rPr>
          <w:sz w:val="24"/>
          <w:szCs w:val="24"/>
        </w:rPr>
        <w:t xml:space="preserve">The sports betting and revenue data frames are set up in a way where the data is only pulled once a state legalizes sports betting and starts to release revenue numbers. As an example, the data frame containing revenue numbers for Indiana starts in September 2019 to </w:t>
      </w:r>
      <w:r w:rsidR="00441D96">
        <w:rPr>
          <w:sz w:val="24"/>
          <w:szCs w:val="24"/>
        </w:rPr>
        <w:t xml:space="preserve">the </w:t>
      </w:r>
      <w:r w:rsidR="00683BE4">
        <w:rPr>
          <w:sz w:val="24"/>
          <w:szCs w:val="24"/>
        </w:rPr>
        <w:t xml:space="preserve">present, while the data frame for Mississippi begins in August 2018 to present. Some states reported no revenues for March 2020-June 2020 due to the coronavirus pandemic and casinos </w:t>
      </w:r>
      <w:r w:rsidR="00683BE4">
        <w:rPr>
          <w:sz w:val="24"/>
          <w:szCs w:val="24"/>
        </w:rPr>
        <w:lastRenderedPageBreak/>
        <w:t xml:space="preserve">being closed. </w:t>
      </w:r>
      <w:r w:rsidR="005F226C">
        <w:rPr>
          <w:sz w:val="24"/>
          <w:szCs w:val="24"/>
        </w:rPr>
        <w:t xml:space="preserve">All zero values were </w:t>
      </w:r>
      <w:r w:rsidR="00D5034A">
        <w:rPr>
          <w:sz w:val="24"/>
          <w:szCs w:val="24"/>
        </w:rPr>
        <w:t xml:space="preserve">relegated to </w:t>
      </w:r>
      <w:r w:rsidR="005F226C">
        <w:rPr>
          <w:sz w:val="24"/>
          <w:szCs w:val="24"/>
        </w:rPr>
        <w:t>missing data as it was considered atypical and an irregular variation in the data.</w:t>
      </w:r>
    </w:p>
    <w:p w14:paraId="2D2FCA44" w14:textId="77777777" w:rsidR="001E2290" w:rsidRDefault="001E2290" w:rsidP="00DF694B">
      <w:pPr>
        <w:pStyle w:val="Heading2"/>
        <w:numPr>
          <w:ilvl w:val="1"/>
          <w:numId w:val="5"/>
        </w:numPr>
        <w:rPr>
          <w:sz w:val="28"/>
          <w:szCs w:val="28"/>
        </w:rPr>
      </w:pPr>
      <w:bookmarkStart w:id="11" w:name="_Toc70794834"/>
      <w:r w:rsidRPr="001E2290">
        <w:rPr>
          <w:sz w:val="28"/>
          <w:szCs w:val="28"/>
        </w:rPr>
        <w:t>Data Transformation</w:t>
      </w:r>
      <w:bookmarkEnd w:id="11"/>
    </w:p>
    <w:p w14:paraId="1D6F6367" w14:textId="57ECED30" w:rsidR="001E2290" w:rsidRDefault="00B757AE" w:rsidP="000E3DEA">
      <w:pPr>
        <w:spacing w:line="480" w:lineRule="auto"/>
        <w:ind w:firstLine="720"/>
        <w:jc w:val="both"/>
        <w:rPr>
          <w:sz w:val="24"/>
          <w:szCs w:val="24"/>
        </w:rPr>
      </w:pPr>
      <w:r w:rsidRPr="37D3A74A">
        <w:rPr>
          <w:sz w:val="24"/>
          <w:szCs w:val="24"/>
        </w:rPr>
        <w:t>One variable we calculated was</w:t>
      </w:r>
      <w:r w:rsidR="003B0830" w:rsidRPr="37D3A74A">
        <w:rPr>
          <w:sz w:val="24"/>
          <w:szCs w:val="24"/>
        </w:rPr>
        <w:t xml:space="preserve"> the percent of taxes </w:t>
      </w:r>
      <w:r w:rsidR="6C481EFA" w:rsidRPr="37D3A74A">
        <w:rPr>
          <w:sz w:val="24"/>
          <w:szCs w:val="24"/>
        </w:rPr>
        <w:t>realized</w:t>
      </w:r>
      <w:r w:rsidR="003B0830" w:rsidRPr="37D3A74A">
        <w:rPr>
          <w:sz w:val="24"/>
          <w:szCs w:val="24"/>
        </w:rPr>
        <w:t xml:space="preserve"> due to sports betting compared to overall state tax income. This would help a state realize how much impact legalized gambling could have on </w:t>
      </w:r>
      <w:r w:rsidR="00441D96">
        <w:rPr>
          <w:sz w:val="24"/>
          <w:szCs w:val="24"/>
        </w:rPr>
        <w:t>its</w:t>
      </w:r>
      <w:r w:rsidR="003B0830" w:rsidRPr="37D3A74A">
        <w:rPr>
          <w:sz w:val="24"/>
          <w:szCs w:val="24"/>
        </w:rPr>
        <w:t xml:space="preserve"> budget. </w:t>
      </w:r>
      <w:r w:rsidR="00AE49D0" w:rsidRPr="37D3A74A">
        <w:rPr>
          <w:sz w:val="24"/>
          <w:szCs w:val="24"/>
        </w:rPr>
        <w:t xml:space="preserve">While this number appears small compared to overall revenue for states, the important thing that it is showing is </w:t>
      </w:r>
      <w:r w:rsidR="00DD7C28" w:rsidRPr="37D3A74A">
        <w:rPr>
          <w:sz w:val="24"/>
          <w:szCs w:val="24"/>
        </w:rPr>
        <w:t xml:space="preserve">the </w:t>
      </w:r>
      <w:r w:rsidR="00AE49D0" w:rsidRPr="37D3A74A">
        <w:rPr>
          <w:sz w:val="24"/>
          <w:szCs w:val="24"/>
        </w:rPr>
        <w:t xml:space="preserve">growth of that percentage year over year. Even when taking into account the </w:t>
      </w:r>
      <w:r w:rsidR="00651F00" w:rsidRPr="37D3A74A">
        <w:rPr>
          <w:sz w:val="24"/>
          <w:szCs w:val="24"/>
        </w:rPr>
        <w:t>uniqueness of the year</w:t>
      </w:r>
      <w:r w:rsidR="00AE49D0" w:rsidRPr="37D3A74A">
        <w:rPr>
          <w:sz w:val="24"/>
          <w:szCs w:val="24"/>
        </w:rPr>
        <w:t xml:space="preserve"> 2020</w:t>
      </w:r>
      <w:r w:rsidR="00651F00" w:rsidRPr="37D3A74A">
        <w:rPr>
          <w:sz w:val="24"/>
          <w:szCs w:val="24"/>
        </w:rPr>
        <w:t xml:space="preserve"> from a sports gambling perspective (no sports to gamble on for multiple months due to the pandemic)</w:t>
      </w:r>
      <w:r w:rsidR="00AE49D0" w:rsidRPr="37D3A74A">
        <w:rPr>
          <w:sz w:val="24"/>
          <w:szCs w:val="24"/>
        </w:rPr>
        <w:t xml:space="preserve"> for most states, and the fact</w:t>
      </w:r>
      <w:r w:rsidR="00957A6D" w:rsidRPr="37D3A74A">
        <w:rPr>
          <w:sz w:val="24"/>
          <w:szCs w:val="24"/>
        </w:rPr>
        <w:t xml:space="preserve"> that most sports books took in very little money for a few months earlier this year, we are still able to see projected growth that should only increase. To be able to perform </w:t>
      </w:r>
      <w:r w:rsidR="00DD7C28" w:rsidRPr="37D3A74A">
        <w:rPr>
          <w:sz w:val="24"/>
          <w:szCs w:val="24"/>
        </w:rPr>
        <w:t>this analysis, we first took our</w:t>
      </w:r>
      <w:r w:rsidR="00957A6D" w:rsidRPr="37D3A74A">
        <w:rPr>
          <w:sz w:val="24"/>
          <w:szCs w:val="24"/>
        </w:rPr>
        <w:t xml:space="preserve"> merged data frame with a row for each month of a year that a state had shown money gathered from sports betting and summed the money data by state and year to get an amount that each state had generated over 2018, 2019, </w:t>
      </w:r>
      <w:r w:rsidR="00675BF9" w:rsidRPr="37D3A74A">
        <w:rPr>
          <w:sz w:val="24"/>
          <w:szCs w:val="24"/>
        </w:rPr>
        <w:t>and 2020</w:t>
      </w:r>
      <w:r w:rsidR="00651F00" w:rsidRPr="37D3A74A">
        <w:rPr>
          <w:sz w:val="24"/>
          <w:szCs w:val="24"/>
        </w:rPr>
        <w:t>, and for the first few months of 2021, if the data was available</w:t>
      </w:r>
      <w:r w:rsidR="00957A6D" w:rsidRPr="37D3A74A">
        <w:rPr>
          <w:sz w:val="24"/>
          <w:szCs w:val="24"/>
        </w:rPr>
        <w:t>.</w:t>
      </w:r>
      <w:r w:rsidR="001C56D1" w:rsidRPr="37D3A74A">
        <w:rPr>
          <w:sz w:val="24"/>
          <w:szCs w:val="24"/>
        </w:rPr>
        <w:t xml:space="preserve"> After that, the </w:t>
      </w:r>
      <w:r w:rsidR="006E4277" w:rsidRPr="37D3A74A">
        <w:rPr>
          <w:sz w:val="24"/>
          <w:szCs w:val="24"/>
        </w:rPr>
        <w:t xml:space="preserve">demographic data and sports betting data </w:t>
      </w:r>
      <w:r w:rsidR="001C56D1" w:rsidRPr="37D3A74A">
        <w:rPr>
          <w:sz w:val="24"/>
          <w:szCs w:val="24"/>
        </w:rPr>
        <w:t xml:space="preserve">frames were merged using </w:t>
      </w:r>
      <w:r w:rsidR="00DD7C28" w:rsidRPr="37D3A74A">
        <w:rPr>
          <w:sz w:val="24"/>
          <w:szCs w:val="24"/>
        </w:rPr>
        <w:t xml:space="preserve">the </w:t>
      </w:r>
      <w:r w:rsidR="001C56D1" w:rsidRPr="37D3A74A">
        <w:rPr>
          <w:sz w:val="24"/>
          <w:szCs w:val="24"/>
        </w:rPr>
        <w:t xml:space="preserve">state name as the primary key. </w:t>
      </w:r>
      <w:r w:rsidR="006E4277" w:rsidRPr="37D3A74A">
        <w:rPr>
          <w:sz w:val="24"/>
          <w:szCs w:val="24"/>
        </w:rPr>
        <w:t xml:space="preserve">Each of the ‘Total Taxes Collected’ columns, which represent the total amount from gambling, were divided by the ‘Total </w:t>
      </w:r>
      <w:r w:rsidR="00651F00" w:rsidRPr="37D3A74A">
        <w:rPr>
          <w:sz w:val="24"/>
          <w:szCs w:val="24"/>
        </w:rPr>
        <w:t>Taxes’ columns to generate the 4</w:t>
      </w:r>
      <w:r w:rsidR="006E4277" w:rsidRPr="37D3A74A">
        <w:rPr>
          <w:sz w:val="24"/>
          <w:szCs w:val="24"/>
        </w:rPr>
        <w:t xml:space="preserve"> ‘Percent of taxes from betting’ columns. </w:t>
      </w:r>
      <w:r w:rsidR="003B0830" w:rsidRPr="37D3A74A">
        <w:rPr>
          <w:sz w:val="24"/>
          <w:szCs w:val="24"/>
        </w:rPr>
        <w:t>As the group gets farther into the analysis portion of the report, we will determine the need for normalization or transformation of the data.</w:t>
      </w:r>
      <w:r w:rsidRPr="37D3A74A">
        <w:rPr>
          <w:sz w:val="24"/>
          <w:szCs w:val="24"/>
        </w:rPr>
        <w:t xml:space="preserve"> One of the variables we plan to calculate is the potential number of </w:t>
      </w:r>
      <w:r w:rsidRPr="37D3A74A">
        <w:rPr>
          <w:sz w:val="24"/>
          <w:szCs w:val="24"/>
        </w:rPr>
        <w:lastRenderedPageBreak/>
        <w:t xml:space="preserve">gamblers per state. Once more information is gathered, we will convert the age demographics based </w:t>
      </w:r>
      <w:r w:rsidR="00441D96">
        <w:rPr>
          <w:sz w:val="24"/>
          <w:szCs w:val="24"/>
        </w:rPr>
        <w:t>on</w:t>
      </w:r>
      <w:r w:rsidRPr="37D3A74A">
        <w:rPr>
          <w:sz w:val="24"/>
          <w:szCs w:val="24"/>
        </w:rPr>
        <w:t xml:space="preserve"> research to the potential number of gamblers per state. </w:t>
      </w:r>
    </w:p>
    <w:p w14:paraId="554531F2" w14:textId="77777777" w:rsidR="001E2290" w:rsidRDefault="001E2290" w:rsidP="00DF694B">
      <w:pPr>
        <w:pStyle w:val="Heading2"/>
        <w:numPr>
          <w:ilvl w:val="1"/>
          <w:numId w:val="5"/>
        </w:numPr>
        <w:rPr>
          <w:sz w:val="28"/>
          <w:szCs w:val="28"/>
        </w:rPr>
      </w:pPr>
      <w:bookmarkStart w:id="12" w:name="_Toc70794835"/>
      <w:r w:rsidRPr="001E2290">
        <w:rPr>
          <w:sz w:val="28"/>
          <w:szCs w:val="28"/>
        </w:rPr>
        <w:t>Data Reduction</w:t>
      </w:r>
      <w:bookmarkEnd w:id="12"/>
    </w:p>
    <w:p w14:paraId="664FA8BB" w14:textId="326AE4AE" w:rsidR="00CC1907" w:rsidRDefault="00DD12A4" w:rsidP="00CC1907">
      <w:pPr>
        <w:spacing w:line="480" w:lineRule="auto"/>
        <w:ind w:firstLine="720"/>
        <w:jc w:val="both"/>
        <w:rPr>
          <w:sz w:val="24"/>
          <w:szCs w:val="24"/>
        </w:rPr>
      </w:pPr>
      <w:r>
        <w:rPr>
          <w:sz w:val="24"/>
          <w:szCs w:val="24"/>
        </w:rPr>
        <w:t>The team performed a PCA (Principal Components Analysis) along with a Factor Analysis to determine if any variable reduction was appropriate. The PCA creates linear combinations of variables, determining which variables are similar to one another and creating new columns of data. Each component is assessed via eigenvalues (the square of the standard devi</w:t>
      </w:r>
      <w:r w:rsidR="00441D96">
        <w:rPr>
          <w:sz w:val="24"/>
          <w:szCs w:val="24"/>
        </w:rPr>
        <w:t>ation). Although</w:t>
      </w:r>
      <w:r>
        <w:rPr>
          <w:sz w:val="24"/>
          <w:szCs w:val="24"/>
        </w:rPr>
        <w:t xml:space="preserve"> we do not use the output of the columns generated by the PCA, we use the interpretation of the analysis to inform which variables may be removed. Below is a scree plot of the components ordered by the eigenvalues, where a significant eigenvalue is </w:t>
      </w:r>
      <w:r w:rsidR="00D84917">
        <w:rPr>
          <w:sz w:val="24"/>
          <w:szCs w:val="24"/>
        </w:rPr>
        <w:t xml:space="preserve">greater than </w:t>
      </w:r>
      <w:proofErr w:type="gramStart"/>
      <w:r w:rsidR="00D84917">
        <w:rPr>
          <w:sz w:val="24"/>
          <w:szCs w:val="24"/>
        </w:rPr>
        <w:t>1.</w:t>
      </w:r>
      <w:proofErr w:type="gramEnd"/>
      <w:r w:rsidR="00D84917">
        <w:rPr>
          <w:sz w:val="24"/>
          <w:szCs w:val="24"/>
        </w:rPr>
        <w:t xml:space="preserve"> We can see that the PCA suggests that the 6 columns of age-based demographic data along with population are the most influential. </w:t>
      </w:r>
    </w:p>
    <w:p w14:paraId="582384E0" w14:textId="53F8E9D4" w:rsidR="00D84917" w:rsidRDefault="00D84917" w:rsidP="000E3DEA">
      <w:pPr>
        <w:spacing w:line="480" w:lineRule="auto"/>
        <w:ind w:firstLine="720"/>
        <w:jc w:val="both"/>
        <w:rPr>
          <w:sz w:val="24"/>
          <w:szCs w:val="24"/>
        </w:rPr>
      </w:pPr>
    </w:p>
    <w:p w14:paraId="49EDB2D6" w14:textId="76272F2E" w:rsidR="00D84917" w:rsidRDefault="7C1E4E6D" w:rsidP="00D84917">
      <w:pPr>
        <w:spacing w:line="480" w:lineRule="auto"/>
        <w:rPr>
          <w:sz w:val="24"/>
          <w:szCs w:val="24"/>
        </w:rPr>
      </w:pPr>
      <w:r>
        <w:rPr>
          <w:noProof/>
        </w:rPr>
        <w:lastRenderedPageBreak/>
        <w:drawing>
          <wp:inline distT="0" distB="0" distL="0" distR="0" wp14:anchorId="5849E269" wp14:editId="724AE518">
            <wp:extent cx="5943600" cy="4215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943600" cy="4215765"/>
                    </a:xfrm>
                    <a:prstGeom prst="rect">
                      <a:avLst/>
                    </a:prstGeom>
                  </pic:spPr>
                </pic:pic>
              </a:graphicData>
            </a:graphic>
          </wp:inline>
        </w:drawing>
      </w:r>
    </w:p>
    <w:p w14:paraId="50595496" w14:textId="77777777" w:rsidR="00CC1907" w:rsidRDefault="00D84917" w:rsidP="0005314F">
      <w:pPr>
        <w:spacing w:line="480" w:lineRule="auto"/>
        <w:ind w:firstLine="720"/>
        <w:jc w:val="both"/>
        <w:rPr>
          <w:sz w:val="24"/>
          <w:szCs w:val="24"/>
        </w:rPr>
      </w:pPr>
      <w:r>
        <w:rPr>
          <w:sz w:val="24"/>
          <w:szCs w:val="24"/>
        </w:rPr>
        <w:t xml:space="preserve">Following the PCA, the team performed a Factor Analysis, which determines how similarly the variables behave. </w:t>
      </w:r>
      <w:r w:rsidR="0005314F">
        <w:rPr>
          <w:sz w:val="24"/>
          <w:szCs w:val="24"/>
        </w:rPr>
        <w:t xml:space="preserve">The results of the factor analysis produce scores for each variable and factor, where the absolute value scores between .7 and 1 are more influential. These results more or less agree with the PCA in that the highest representative scores from each factor suggest the same variables (except the demographic age group 19-25 and Population). </w:t>
      </w:r>
    </w:p>
    <w:p w14:paraId="1328E8CB" w14:textId="0607A5E8" w:rsidR="0005314F" w:rsidRDefault="0005314F" w:rsidP="0005314F">
      <w:pPr>
        <w:spacing w:line="480" w:lineRule="auto"/>
        <w:jc w:val="center"/>
        <w:rPr>
          <w:sz w:val="24"/>
          <w:szCs w:val="24"/>
        </w:rPr>
      </w:pPr>
      <w:r w:rsidRPr="0005314F">
        <w:rPr>
          <w:noProof/>
        </w:rPr>
        <w:lastRenderedPageBreak/>
        <w:drawing>
          <wp:inline distT="0" distB="0" distL="0" distR="0" wp14:anchorId="69F0CF7F" wp14:editId="0E55A0D4">
            <wp:extent cx="4371975" cy="1743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975" cy="1743075"/>
                    </a:xfrm>
                    <a:prstGeom prst="rect">
                      <a:avLst/>
                    </a:prstGeom>
                    <a:noFill/>
                    <a:ln>
                      <a:noFill/>
                    </a:ln>
                  </pic:spPr>
                </pic:pic>
              </a:graphicData>
            </a:graphic>
          </wp:inline>
        </w:drawing>
      </w:r>
    </w:p>
    <w:p w14:paraId="5C0E1BE3" w14:textId="06EF5A47" w:rsidR="0061083A" w:rsidRDefault="0005314F" w:rsidP="00174356">
      <w:pPr>
        <w:spacing w:line="480" w:lineRule="auto"/>
        <w:jc w:val="both"/>
        <w:rPr>
          <w:sz w:val="24"/>
          <w:szCs w:val="24"/>
        </w:rPr>
      </w:pPr>
      <w:r>
        <w:rPr>
          <w:sz w:val="24"/>
          <w:szCs w:val="24"/>
        </w:rPr>
        <w:tab/>
        <w:t xml:space="preserve">The team concluded that, although the PCA and Factor Analysis suggest reducing the dataset to ~7 variables, the intention of our model is to predict potential revenue. </w:t>
      </w:r>
      <w:r w:rsidR="00441D96">
        <w:rPr>
          <w:sz w:val="24"/>
          <w:szCs w:val="24"/>
        </w:rPr>
        <w:t>To</w:t>
      </w:r>
      <w:r>
        <w:rPr>
          <w:sz w:val="24"/>
          <w:szCs w:val="24"/>
        </w:rPr>
        <w:t xml:space="preserve"> provide the regression model with the necessary evaluation parameters, we will include all the variables and </w:t>
      </w:r>
      <w:r w:rsidR="00C25E49">
        <w:rPr>
          <w:sz w:val="24"/>
          <w:szCs w:val="24"/>
        </w:rPr>
        <w:t xml:space="preserve">evaluate </w:t>
      </w:r>
      <w:r w:rsidR="00441D96">
        <w:rPr>
          <w:sz w:val="24"/>
          <w:szCs w:val="24"/>
        </w:rPr>
        <w:t xml:space="preserve">the </w:t>
      </w:r>
      <w:r w:rsidR="00C25E49">
        <w:rPr>
          <w:sz w:val="24"/>
          <w:szCs w:val="24"/>
        </w:rPr>
        <w:t>statistical significance and variable dominance</w:t>
      </w:r>
      <w:r>
        <w:rPr>
          <w:sz w:val="24"/>
          <w:szCs w:val="24"/>
        </w:rPr>
        <w:t xml:space="preserve">. </w:t>
      </w:r>
    </w:p>
    <w:p w14:paraId="4906E3CF" w14:textId="32DB2A55" w:rsidR="00CC1907" w:rsidRDefault="00CC1907" w:rsidP="00CC1907">
      <w:pPr>
        <w:spacing w:line="480" w:lineRule="auto"/>
        <w:ind w:firstLine="720"/>
        <w:jc w:val="both"/>
        <w:rPr>
          <w:sz w:val="24"/>
          <w:szCs w:val="24"/>
        </w:rPr>
      </w:pPr>
      <w:r>
        <w:rPr>
          <w:sz w:val="24"/>
          <w:szCs w:val="24"/>
        </w:rPr>
        <w:t xml:space="preserve">Data gathered for the state of Nevada will likely have to be removed from any analysis. </w:t>
      </w:r>
      <w:r w:rsidR="00441D96">
        <w:rPr>
          <w:sz w:val="24"/>
          <w:szCs w:val="24"/>
        </w:rPr>
        <w:t>Before</w:t>
      </w:r>
      <w:r>
        <w:rPr>
          <w:sz w:val="24"/>
          <w:szCs w:val="24"/>
        </w:rPr>
        <w:t xml:space="preserve"> 2018, Nevada was the only state with legalized sports betting. Sports betting was legalized in Nevada in 1949 and has always been a source of revenue for the state as a tourist destination, unlike other states which could only legalize sports betting starting in 2018.  </w:t>
      </w:r>
      <w:r w:rsidR="00441D96">
        <w:rPr>
          <w:sz w:val="24"/>
          <w:szCs w:val="24"/>
        </w:rPr>
        <w:t>S</w:t>
      </w:r>
      <w:r>
        <w:rPr>
          <w:sz w:val="24"/>
          <w:szCs w:val="24"/>
        </w:rPr>
        <w:t>ome other states or jurisdictions may also behave so differently than what appears typical that including in analysis distorts the model in an unbeneficial way.</w:t>
      </w:r>
    </w:p>
    <w:p w14:paraId="77308326" w14:textId="318895B5" w:rsidR="00E041EE" w:rsidRDefault="00E041EE" w:rsidP="00E041EE">
      <w:pPr>
        <w:pStyle w:val="Heading2"/>
        <w:numPr>
          <w:ilvl w:val="1"/>
          <w:numId w:val="5"/>
        </w:numPr>
        <w:rPr>
          <w:sz w:val="28"/>
          <w:szCs w:val="28"/>
        </w:rPr>
      </w:pPr>
      <w:bookmarkStart w:id="13" w:name="_Toc70794836"/>
      <w:r w:rsidRPr="00E041EE">
        <w:rPr>
          <w:sz w:val="28"/>
          <w:szCs w:val="28"/>
        </w:rPr>
        <w:t>Data Dictionary</w:t>
      </w:r>
      <w:bookmarkEnd w:id="13"/>
    </w:p>
    <w:p w14:paraId="5FE3FF8B" w14:textId="77777777" w:rsidR="00E041EE" w:rsidRPr="00E041EE" w:rsidRDefault="00E041EE" w:rsidP="00E041EE"/>
    <w:tbl>
      <w:tblPr>
        <w:tblW w:w="10285"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562"/>
        <w:gridCol w:w="2351"/>
        <w:gridCol w:w="1319"/>
        <w:gridCol w:w="5053"/>
      </w:tblGrid>
      <w:tr w:rsidR="001E2290" w:rsidRPr="001E2290" w14:paraId="12DF5289" w14:textId="77777777" w:rsidTr="00C42261">
        <w:trPr>
          <w:trHeight w:val="606"/>
          <w:tblHeader/>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38FEFB" w14:textId="77777777" w:rsidR="001E2290" w:rsidRPr="001E2290" w:rsidRDefault="001E2290" w:rsidP="001E2290">
            <w:pPr>
              <w:spacing w:before="0" w:after="0" w:line="240" w:lineRule="auto"/>
              <w:jc w:val="center"/>
              <w:rPr>
                <w:rFonts w:ascii="Segoe UI" w:eastAsia="Times New Roman" w:hAnsi="Segoe UI" w:cs="Segoe UI"/>
                <w:b/>
                <w:bCs/>
                <w:color w:val="24292E"/>
                <w:sz w:val="24"/>
                <w:szCs w:val="24"/>
              </w:rPr>
            </w:pPr>
            <w:r w:rsidRPr="001E2290">
              <w:rPr>
                <w:rFonts w:ascii="Segoe UI" w:eastAsia="Times New Roman" w:hAnsi="Segoe UI" w:cs="Segoe UI"/>
                <w:b/>
                <w:bCs/>
                <w:color w:val="24292E"/>
                <w:sz w:val="24"/>
                <w:szCs w:val="24"/>
              </w:rPr>
              <w:t>Attribute Name</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9A9131" w14:textId="77777777" w:rsidR="001E2290" w:rsidRPr="001E2290" w:rsidRDefault="001E2290" w:rsidP="007B7E34">
            <w:pPr>
              <w:spacing w:before="0" w:after="0" w:line="240" w:lineRule="auto"/>
              <w:jc w:val="center"/>
              <w:rPr>
                <w:rFonts w:ascii="Segoe UI" w:eastAsia="Times New Roman" w:hAnsi="Segoe UI" w:cs="Segoe UI"/>
                <w:b/>
                <w:bCs/>
                <w:color w:val="24292E"/>
                <w:sz w:val="24"/>
                <w:szCs w:val="24"/>
              </w:rPr>
            </w:pPr>
            <w:r w:rsidRPr="001E2290">
              <w:rPr>
                <w:rFonts w:ascii="Segoe UI" w:eastAsia="Times New Roman" w:hAnsi="Segoe UI" w:cs="Segoe UI"/>
                <w:b/>
                <w:bCs/>
                <w:color w:val="24292E"/>
                <w:sz w:val="24"/>
                <w:szCs w:val="24"/>
              </w:rPr>
              <w:t>Description</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C0E382" w14:textId="77777777" w:rsidR="001E2290" w:rsidRPr="001E2290" w:rsidRDefault="001E2290" w:rsidP="001E2290">
            <w:pPr>
              <w:spacing w:before="0" w:after="0" w:line="240" w:lineRule="auto"/>
              <w:jc w:val="center"/>
              <w:rPr>
                <w:rFonts w:ascii="Segoe UI" w:eastAsia="Times New Roman" w:hAnsi="Segoe UI" w:cs="Segoe UI"/>
                <w:b/>
                <w:bCs/>
                <w:color w:val="24292E"/>
                <w:sz w:val="24"/>
                <w:szCs w:val="24"/>
              </w:rPr>
            </w:pPr>
            <w:r w:rsidRPr="001E2290">
              <w:rPr>
                <w:rFonts w:ascii="Segoe UI" w:eastAsia="Times New Roman" w:hAnsi="Segoe UI" w:cs="Segoe UI"/>
                <w:b/>
                <w:bCs/>
                <w:color w:val="24292E"/>
                <w:sz w:val="24"/>
                <w:szCs w:val="24"/>
              </w:rPr>
              <w:t>Data Type</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E4E2D8" w14:textId="77777777" w:rsidR="001E2290" w:rsidRPr="001E2290" w:rsidRDefault="001E2290" w:rsidP="001E2290">
            <w:pPr>
              <w:spacing w:before="0" w:after="0" w:line="240" w:lineRule="auto"/>
              <w:jc w:val="center"/>
              <w:rPr>
                <w:rFonts w:ascii="Segoe UI" w:eastAsia="Times New Roman" w:hAnsi="Segoe UI" w:cs="Segoe UI"/>
                <w:b/>
                <w:bCs/>
                <w:color w:val="24292E"/>
                <w:sz w:val="24"/>
                <w:szCs w:val="24"/>
              </w:rPr>
            </w:pPr>
            <w:r w:rsidRPr="001E2290">
              <w:rPr>
                <w:rFonts w:ascii="Segoe UI" w:eastAsia="Times New Roman" w:hAnsi="Segoe UI" w:cs="Segoe UI"/>
                <w:b/>
                <w:bCs/>
                <w:color w:val="24292E"/>
                <w:sz w:val="24"/>
                <w:szCs w:val="24"/>
              </w:rPr>
              <w:t>Source</w:t>
            </w:r>
          </w:p>
        </w:tc>
      </w:tr>
      <w:tr w:rsidR="001E2290" w:rsidRPr="001E2290" w14:paraId="3071F4DD"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C6E11FC" w14:textId="08A685AC" w:rsidR="001E2290" w:rsidRPr="00870ACD" w:rsidRDefault="00870ACD" w:rsidP="001E2290">
            <w:pPr>
              <w:spacing w:before="0" w:after="0" w:line="240" w:lineRule="auto"/>
              <w:jc w:val="center"/>
              <w:rPr>
                <w:rFonts w:ascii="Segoe UI" w:eastAsia="Times New Roman" w:hAnsi="Segoe UI" w:cs="Segoe UI"/>
                <w:b/>
                <w:bCs/>
                <w:color w:val="24292E"/>
                <w:sz w:val="22"/>
                <w:szCs w:val="22"/>
              </w:rPr>
            </w:pPr>
            <w:r w:rsidRPr="00870ACD">
              <w:rPr>
                <w:rFonts w:ascii="Segoe UI" w:eastAsia="Times New Roman" w:hAnsi="Segoe UI" w:cs="Segoe UI"/>
                <w:b/>
                <w:bCs/>
                <w:color w:val="24292E"/>
                <w:sz w:val="22"/>
                <w:szCs w:val="22"/>
              </w:rPr>
              <w:t>Handle</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5B4BD93" w14:textId="55BDC7FA" w:rsidR="001E2290" w:rsidRPr="00870ACD" w:rsidRDefault="00870ACD" w:rsidP="001E2290">
            <w:pPr>
              <w:spacing w:before="0" w:after="0" w:line="240" w:lineRule="auto"/>
              <w:rPr>
                <w:rFonts w:ascii="Segoe UI" w:eastAsia="Times New Roman" w:hAnsi="Segoe UI" w:cs="Segoe UI"/>
                <w:color w:val="24292E"/>
                <w:sz w:val="22"/>
                <w:szCs w:val="22"/>
              </w:rPr>
            </w:pPr>
            <w:r w:rsidRPr="00870ACD">
              <w:rPr>
                <w:rFonts w:ascii="Segoe UI" w:eastAsia="Times New Roman" w:hAnsi="Segoe UI" w:cs="Segoe UI"/>
                <w:color w:val="24292E"/>
                <w:sz w:val="22"/>
                <w:szCs w:val="22"/>
              </w:rPr>
              <w:t>Amount wagered over the time period.</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1D97FC0" w14:textId="319647DD" w:rsidR="001E2290" w:rsidRPr="00B24E37" w:rsidRDefault="00870ACD" w:rsidP="001E2290">
            <w:pPr>
              <w:spacing w:before="0" w:after="0" w:line="240" w:lineRule="auto"/>
              <w:jc w:val="center"/>
              <w:rPr>
                <w:rFonts w:ascii="Segoe UI" w:eastAsia="Times New Roman" w:hAnsi="Segoe UI" w:cs="Segoe UI"/>
                <w:color w:val="24292E"/>
                <w:sz w:val="22"/>
                <w:szCs w:val="22"/>
              </w:rPr>
            </w:pPr>
            <w:r w:rsidRPr="00B24E37">
              <w:rPr>
                <w:rFonts w:ascii="Segoe UI" w:eastAsia="Times New Roman" w:hAnsi="Segoe UI" w:cs="Segoe UI"/>
                <w:color w:val="24292E"/>
                <w:sz w:val="22"/>
                <w:szCs w:val="22"/>
              </w:rPr>
              <w:t>Num</w:t>
            </w:r>
            <w:r w:rsidR="00B24E37">
              <w:rPr>
                <w:rFonts w:ascii="Segoe UI" w:eastAsia="Times New Roman" w:hAnsi="Segoe UI" w:cs="Segoe UI"/>
                <w:color w:val="24292E"/>
                <w:sz w:val="22"/>
                <w:szCs w:val="22"/>
              </w:rPr>
              <w:t>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006D04D" w14:textId="1969B177" w:rsidR="001E2290" w:rsidRPr="00870ACD" w:rsidRDefault="00E32BE7" w:rsidP="001E2290">
            <w:pPr>
              <w:spacing w:before="0" w:after="0" w:line="240" w:lineRule="auto"/>
              <w:rPr>
                <w:rFonts w:ascii="Segoe UI" w:eastAsia="Times New Roman" w:hAnsi="Segoe UI" w:cs="Segoe UI"/>
                <w:color w:val="24292E"/>
                <w:sz w:val="22"/>
                <w:szCs w:val="22"/>
              </w:rPr>
            </w:pPr>
            <w:hyperlink r:id="rId23" w:history="1">
              <w:r w:rsidR="00870ACD" w:rsidRPr="00870ACD">
                <w:rPr>
                  <w:rStyle w:val="Hyperlink"/>
                  <w:rFonts w:ascii="Segoe UI" w:eastAsia="Times New Roman" w:hAnsi="Segoe UI" w:cs="Segoe UI"/>
                  <w:sz w:val="22"/>
                  <w:szCs w:val="22"/>
                </w:rPr>
                <w:t>https://www.legalsportsreport.com/sports-betting/revenue/</w:t>
              </w:r>
            </w:hyperlink>
          </w:p>
        </w:tc>
      </w:tr>
      <w:tr w:rsidR="001E2290" w:rsidRPr="001E2290" w14:paraId="62DF23A4"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ECB826D" w14:textId="6FEBC9B8" w:rsidR="001E2290" w:rsidRPr="00870ACD" w:rsidRDefault="00870ACD" w:rsidP="001E2290">
            <w:pPr>
              <w:spacing w:before="0" w:after="0" w:line="240" w:lineRule="auto"/>
              <w:jc w:val="center"/>
              <w:rPr>
                <w:rFonts w:ascii="Segoe UI" w:eastAsia="Times New Roman" w:hAnsi="Segoe UI" w:cs="Segoe UI"/>
                <w:b/>
                <w:bCs/>
                <w:color w:val="24292E"/>
                <w:sz w:val="22"/>
                <w:szCs w:val="22"/>
              </w:rPr>
            </w:pPr>
            <w:r w:rsidRPr="00870ACD">
              <w:rPr>
                <w:rFonts w:ascii="Segoe UI" w:eastAsia="Times New Roman" w:hAnsi="Segoe UI" w:cs="Segoe UI"/>
                <w:b/>
                <w:bCs/>
                <w:color w:val="24292E"/>
                <w:sz w:val="22"/>
                <w:szCs w:val="22"/>
              </w:rPr>
              <w:lastRenderedPageBreak/>
              <w:t>Bet Revenue</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05755A9" w14:textId="4E3E8E66" w:rsidR="001E2290" w:rsidRPr="00870ACD" w:rsidRDefault="00870ACD" w:rsidP="001E2290">
            <w:pPr>
              <w:spacing w:before="0" w:after="0" w:line="240" w:lineRule="auto"/>
              <w:rPr>
                <w:rFonts w:ascii="Segoe UI" w:eastAsia="Times New Roman" w:hAnsi="Segoe UI" w:cs="Segoe UI"/>
                <w:color w:val="24292E"/>
                <w:sz w:val="22"/>
                <w:szCs w:val="22"/>
              </w:rPr>
            </w:pPr>
            <w:r w:rsidRPr="00870ACD">
              <w:rPr>
                <w:rFonts w:ascii="Segoe UI" w:eastAsia="Times New Roman" w:hAnsi="Segoe UI" w:cs="Segoe UI"/>
                <w:color w:val="24292E"/>
                <w:sz w:val="22"/>
                <w:szCs w:val="22"/>
              </w:rPr>
              <w:t>Amount of money kept by sportsbooks out of the amount wagered.</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17DE181" w14:textId="66C6737E" w:rsidR="001E2290" w:rsidRPr="00B24E37" w:rsidRDefault="00B24E37" w:rsidP="001E2290">
            <w:pPr>
              <w:spacing w:before="0" w:after="0" w:line="240" w:lineRule="auto"/>
              <w:jc w:val="center"/>
              <w:rPr>
                <w:rFonts w:ascii="Segoe UI" w:eastAsia="Times New Roman" w:hAnsi="Segoe UI" w:cs="Segoe UI"/>
                <w:color w:val="24292E"/>
                <w:sz w:val="22"/>
                <w:szCs w:val="22"/>
              </w:rPr>
            </w:pPr>
            <w:r w:rsidRPr="00B24E37">
              <w:rPr>
                <w:rFonts w:ascii="Segoe UI" w:eastAsia="Times New Roman" w:hAnsi="Segoe UI" w:cs="Segoe UI"/>
                <w:color w:val="24292E"/>
                <w:sz w:val="22"/>
                <w:szCs w:val="22"/>
              </w:rPr>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540D2AD" w14:textId="213D02A9" w:rsidR="001E2290" w:rsidRPr="00870ACD" w:rsidRDefault="00E32BE7" w:rsidP="001E2290">
            <w:pPr>
              <w:spacing w:before="0" w:after="0" w:line="240" w:lineRule="auto"/>
              <w:rPr>
                <w:rFonts w:ascii="Segoe UI" w:eastAsia="Times New Roman" w:hAnsi="Segoe UI" w:cs="Segoe UI"/>
                <w:color w:val="24292E"/>
                <w:sz w:val="22"/>
                <w:szCs w:val="22"/>
              </w:rPr>
            </w:pPr>
            <w:hyperlink r:id="rId24" w:history="1">
              <w:r w:rsidR="00870ACD" w:rsidRPr="00870ACD">
                <w:rPr>
                  <w:rStyle w:val="Hyperlink"/>
                  <w:rFonts w:ascii="Segoe UI" w:eastAsia="Times New Roman" w:hAnsi="Segoe UI" w:cs="Segoe UI"/>
                  <w:sz w:val="22"/>
                  <w:szCs w:val="22"/>
                </w:rPr>
                <w:t>https://www.legalsportsreport.com/sports-betting/revenue/</w:t>
              </w:r>
            </w:hyperlink>
          </w:p>
        </w:tc>
      </w:tr>
      <w:tr w:rsidR="001E2290" w:rsidRPr="001E2290" w14:paraId="4ACFC745"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56740E4" w14:textId="1A99F3DD" w:rsidR="001E2290" w:rsidRPr="00870ACD" w:rsidRDefault="00870ACD" w:rsidP="001E2290">
            <w:pPr>
              <w:spacing w:before="0" w:after="0" w:line="240" w:lineRule="auto"/>
              <w:jc w:val="center"/>
              <w:rPr>
                <w:rFonts w:ascii="Segoe UI" w:eastAsia="Times New Roman" w:hAnsi="Segoe UI" w:cs="Segoe UI"/>
                <w:b/>
                <w:bCs/>
                <w:color w:val="24292E"/>
                <w:sz w:val="22"/>
                <w:szCs w:val="22"/>
              </w:rPr>
            </w:pPr>
            <w:r w:rsidRPr="00870ACD">
              <w:rPr>
                <w:rFonts w:ascii="Segoe UI" w:eastAsia="Times New Roman" w:hAnsi="Segoe UI" w:cs="Segoe UI"/>
                <w:b/>
                <w:bCs/>
                <w:color w:val="24292E"/>
                <w:sz w:val="22"/>
                <w:szCs w:val="22"/>
              </w:rPr>
              <w:t>Hold %</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5313D67" w14:textId="66857BB8" w:rsidR="001E2290" w:rsidRPr="00870ACD" w:rsidRDefault="00870ACD" w:rsidP="001E2290">
            <w:pPr>
              <w:spacing w:before="0" w:after="0" w:line="240" w:lineRule="auto"/>
              <w:rPr>
                <w:rFonts w:ascii="Segoe UI" w:eastAsia="Times New Roman" w:hAnsi="Segoe UI" w:cs="Segoe UI"/>
                <w:color w:val="24292E"/>
                <w:sz w:val="22"/>
                <w:szCs w:val="22"/>
              </w:rPr>
            </w:pPr>
            <w:r w:rsidRPr="00870ACD">
              <w:rPr>
                <w:rFonts w:ascii="Segoe UI" w:eastAsia="Times New Roman" w:hAnsi="Segoe UI" w:cs="Segoe UI"/>
                <w:color w:val="24292E"/>
                <w:sz w:val="22"/>
                <w:szCs w:val="22"/>
              </w:rPr>
              <w:t>How much revenue sportsbooks keep as a function of handle.</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D0D5256" w14:textId="3EE61AC2" w:rsidR="001E2290" w:rsidRPr="00B24E37" w:rsidRDefault="00B24E37" w:rsidP="001E2290">
            <w:pPr>
              <w:spacing w:before="0" w:after="0" w:line="240" w:lineRule="auto"/>
              <w:jc w:val="center"/>
              <w:rPr>
                <w:rFonts w:ascii="Segoe UI" w:eastAsia="Times New Roman" w:hAnsi="Segoe UI" w:cs="Segoe UI"/>
                <w:color w:val="24292E"/>
                <w:sz w:val="22"/>
                <w:szCs w:val="22"/>
              </w:rPr>
            </w:pPr>
            <w:r w:rsidRPr="00B24E37">
              <w:rPr>
                <w:rFonts w:ascii="Segoe UI" w:eastAsia="Times New Roman" w:hAnsi="Segoe UI" w:cs="Segoe UI"/>
                <w:color w:val="24292E"/>
                <w:sz w:val="22"/>
                <w:szCs w:val="22"/>
              </w:rPr>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31C96BF" w14:textId="3C9BD04E" w:rsidR="00870ACD" w:rsidRPr="00870ACD" w:rsidRDefault="00E32BE7" w:rsidP="001E2290">
            <w:pPr>
              <w:spacing w:before="0" w:after="0" w:line="240" w:lineRule="auto"/>
              <w:rPr>
                <w:rFonts w:ascii="Segoe UI" w:eastAsia="Times New Roman" w:hAnsi="Segoe UI" w:cs="Segoe UI"/>
                <w:color w:val="24292E"/>
                <w:sz w:val="22"/>
                <w:szCs w:val="22"/>
              </w:rPr>
            </w:pPr>
            <w:hyperlink r:id="rId25" w:history="1">
              <w:r w:rsidR="00870ACD" w:rsidRPr="00870ACD">
                <w:rPr>
                  <w:rStyle w:val="Hyperlink"/>
                  <w:rFonts w:ascii="Segoe UI" w:eastAsia="Times New Roman" w:hAnsi="Segoe UI" w:cs="Segoe UI"/>
                  <w:sz w:val="22"/>
                  <w:szCs w:val="22"/>
                </w:rPr>
                <w:t>https://www.legalsportsreport.com/sports-betting/revenue/</w:t>
              </w:r>
            </w:hyperlink>
          </w:p>
        </w:tc>
      </w:tr>
      <w:tr w:rsidR="00870ACD" w:rsidRPr="001E2290" w14:paraId="31034EDD"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545126E" w14:textId="6193288C" w:rsidR="00870ACD" w:rsidRPr="00870ACD" w:rsidRDefault="00870ACD" w:rsidP="001E2290">
            <w:pPr>
              <w:spacing w:before="0" w:after="0" w:line="240" w:lineRule="auto"/>
              <w:jc w:val="center"/>
              <w:rPr>
                <w:rFonts w:ascii="Segoe UI" w:eastAsia="Times New Roman" w:hAnsi="Segoe UI" w:cs="Segoe UI"/>
                <w:b/>
                <w:bCs/>
                <w:color w:val="24292E"/>
                <w:sz w:val="22"/>
                <w:szCs w:val="22"/>
              </w:rPr>
            </w:pPr>
            <w:r w:rsidRPr="00870ACD">
              <w:rPr>
                <w:rFonts w:ascii="Segoe UI" w:eastAsia="Times New Roman" w:hAnsi="Segoe UI" w:cs="Segoe UI"/>
                <w:b/>
                <w:bCs/>
                <w:color w:val="24292E"/>
                <w:sz w:val="22"/>
                <w:szCs w:val="22"/>
              </w:rPr>
              <w:t>Taxes</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5E101E5" w14:textId="4362A178" w:rsidR="00870ACD" w:rsidRPr="00870ACD" w:rsidRDefault="00870ACD" w:rsidP="001E2290">
            <w:pPr>
              <w:spacing w:before="0" w:after="0" w:line="240" w:lineRule="auto"/>
              <w:rPr>
                <w:rFonts w:ascii="Segoe UI" w:eastAsia="Times New Roman" w:hAnsi="Segoe UI" w:cs="Segoe UI"/>
                <w:color w:val="24292E"/>
                <w:sz w:val="22"/>
                <w:szCs w:val="22"/>
              </w:rPr>
            </w:pPr>
            <w:r w:rsidRPr="00870ACD">
              <w:rPr>
                <w:rFonts w:ascii="Segoe UI" w:eastAsia="Times New Roman" w:hAnsi="Segoe UI" w:cs="Segoe UI"/>
                <w:color w:val="24292E"/>
                <w:sz w:val="22"/>
                <w:szCs w:val="22"/>
              </w:rPr>
              <w:t>Taxes collected by state and local jurisdictions; or state share of proceeds in revenue-sharing markets.</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412724D" w14:textId="440DA268" w:rsidR="00870ACD" w:rsidRPr="00B24E37" w:rsidRDefault="00B24E37" w:rsidP="001E2290">
            <w:pPr>
              <w:spacing w:before="0" w:after="0" w:line="240" w:lineRule="auto"/>
              <w:jc w:val="center"/>
              <w:rPr>
                <w:rFonts w:ascii="Segoe UI" w:eastAsia="Times New Roman" w:hAnsi="Segoe UI" w:cs="Segoe UI"/>
                <w:color w:val="24292E"/>
                <w:sz w:val="22"/>
                <w:szCs w:val="22"/>
              </w:rPr>
            </w:pPr>
            <w:r w:rsidRPr="00B24E37">
              <w:rPr>
                <w:rFonts w:ascii="Segoe UI" w:eastAsia="Times New Roman" w:hAnsi="Segoe UI" w:cs="Segoe UI"/>
                <w:color w:val="24292E"/>
                <w:sz w:val="22"/>
                <w:szCs w:val="22"/>
              </w:rPr>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2B7D216" w14:textId="4093220B" w:rsidR="00870ACD" w:rsidRPr="00870ACD" w:rsidRDefault="00E32BE7" w:rsidP="001E2290">
            <w:pPr>
              <w:spacing w:before="0" w:after="0" w:line="240" w:lineRule="auto"/>
              <w:rPr>
                <w:rFonts w:ascii="Segoe UI" w:eastAsia="Times New Roman" w:hAnsi="Segoe UI" w:cs="Segoe UI"/>
                <w:color w:val="24292E"/>
                <w:sz w:val="22"/>
                <w:szCs w:val="22"/>
              </w:rPr>
            </w:pPr>
            <w:hyperlink r:id="rId26" w:history="1">
              <w:r w:rsidR="00870ACD" w:rsidRPr="00870ACD">
                <w:rPr>
                  <w:rStyle w:val="Hyperlink"/>
                  <w:rFonts w:ascii="Segoe UI" w:eastAsia="Times New Roman" w:hAnsi="Segoe UI" w:cs="Segoe UI"/>
                  <w:sz w:val="22"/>
                  <w:szCs w:val="22"/>
                </w:rPr>
                <w:t>https://www.legalsportsreport.com/sports-betting/revenue/</w:t>
              </w:r>
            </w:hyperlink>
          </w:p>
        </w:tc>
      </w:tr>
      <w:tr w:rsidR="00A56554" w:rsidRPr="00870ACD" w14:paraId="2E01B424"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EA209C5" w14:textId="15FDD197" w:rsidR="00810E8F" w:rsidRPr="00870ACD" w:rsidRDefault="00810E8F" w:rsidP="00DD7595">
            <w:pPr>
              <w:spacing w:before="0" w:after="0" w:line="240" w:lineRule="auto"/>
              <w:jc w:val="center"/>
              <w:rPr>
                <w:rFonts w:ascii="Segoe UI" w:eastAsia="Times New Roman" w:hAnsi="Segoe UI" w:cs="Segoe UI"/>
                <w:b/>
                <w:bCs/>
                <w:color w:val="24292E"/>
                <w:sz w:val="22"/>
                <w:szCs w:val="22"/>
              </w:rPr>
            </w:pPr>
            <w:r>
              <w:rPr>
                <w:rFonts w:ascii="Segoe UI" w:eastAsia="Times New Roman" w:hAnsi="Segoe UI" w:cs="Segoe UI"/>
                <w:b/>
                <w:bCs/>
                <w:color w:val="24292E"/>
                <w:sz w:val="22"/>
                <w:szCs w:val="22"/>
              </w:rPr>
              <w:t>State Name</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95DA72E" w14:textId="2F29FF93" w:rsidR="00810E8F" w:rsidRPr="00870ACD" w:rsidRDefault="00810E8F" w:rsidP="00DD7595">
            <w:pPr>
              <w:spacing w:before="0" w:after="0" w:line="240" w:lineRule="auto"/>
              <w:rPr>
                <w:rFonts w:ascii="Segoe UI" w:eastAsia="Times New Roman" w:hAnsi="Segoe UI" w:cs="Segoe UI"/>
                <w:color w:val="24292E"/>
                <w:sz w:val="22"/>
                <w:szCs w:val="22"/>
              </w:rPr>
            </w:pPr>
            <w:r>
              <w:rPr>
                <w:rFonts w:ascii="Segoe UI" w:eastAsia="Times New Roman" w:hAnsi="Segoe UI" w:cs="Segoe UI"/>
                <w:color w:val="24292E"/>
                <w:sz w:val="22"/>
                <w:szCs w:val="22"/>
              </w:rPr>
              <w:t>State name. Used as primary key to link different data frames together.</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8E3650E" w14:textId="3B595875" w:rsidR="00810E8F" w:rsidRPr="00B24E37" w:rsidRDefault="00810E8F" w:rsidP="00DD7595">
            <w:pPr>
              <w:spacing w:before="0" w:after="0" w:line="240" w:lineRule="auto"/>
              <w:jc w:val="center"/>
              <w:rPr>
                <w:rFonts w:ascii="Segoe UI" w:eastAsia="Times New Roman" w:hAnsi="Segoe UI" w:cs="Segoe UI"/>
                <w:color w:val="24292E"/>
                <w:sz w:val="22"/>
                <w:szCs w:val="22"/>
              </w:rPr>
            </w:pPr>
            <w:r>
              <w:rPr>
                <w:rFonts w:ascii="Segoe UI" w:eastAsia="Times New Roman" w:hAnsi="Segoe UI" w:cs="Segoe UI"/>
                <w:color w:val="24292E"/>
                <w:sz w:val="22"/>
                <w:szCs w:val="22"/>
              </w:rPr>
              <w:t>Character</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6A89FA8" w14:textId="34A17D7C" w:rsidR="00810E8F" w:rsidRPr="00810E8F" w:rsidRDefault="00810E8F" w:rsidP="00DD7595">
            <w:pPr>
              <w:spacing w:before="0" w:after="0" w:line="240" w:lineRule="auto"/>
              <w:rPr>
                <w:rFonts w:ascii="Segoe UI" w:eastAsia="Times New Roman" w:hAnsi="Segoe UI" w:cs="Segoe UI"/>
                <w:color w:val="0563C1" w:themeColor="hyperlink"/>
                <w:sz w:val="22"/>
                <w:szCs w:val="22"/>
                <w:u w:val="single"/>
              </w:rPr>
            </w:pPr>
            <w:r w:rsidRPr="00810E8F">
              <w:rPr>
                <w:rStyle w:val="Hyperlink"/>
                <w:rFonts w:ascii="Segoe UI" w:eastAsia="Times New Roman" w:hAnsi="Segoe UI" w:cs="Segoe UI"/>
                <w:sz w:val="22"/>
                <w:szCs w:val="22"/>
              </w:rPr>
              <w:t>https://www.kff.org/other/state-indicator/distribution-by-age/</w:t>
            </w:r>
          </w:p>
        </w:tc>
      </w:tr>
      <w:tr w:rsidR="00A56554" w:rsidRPr="00810E8F" w14:paraId="0FB9C2C6"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D22534E" w14:textId="2A590CE3" w:rsidR="00810E8F" w:rsidRPr="00870ACD" w:rsidRDefault="00810E8F" w:rsidP="00DD7595">
            <w:pPr>
              <w:spacing w:before="0" w:after="0" w:line="240" w:lineRule="auto"/>
              <w:jc w:val="center"/>
              <w:rPr>
                <w:rFonts w:ascii="Segoe UI" w:eastAsia="Times New Roman" w:hAnsi="Segoe UI" w:cs="Segoe UI"/>
                <w:b/>
                <w:bCs/>
                <w:color w:val="24292E"/>
                <w:sz w:val="22"/>
                <w:szCs w:val="22"/>
              </w:rPr>
            </w:pPr>
            <w:r>
              <w:rPr>
                <w:rFonts w:ascii="Segoe UI" w:eastAsia="Times New Roman" w:hAnsi="Segoe UI" w:cs="Segoe UI"/>
                <w:b/>
                <w:bCs/>
                <w:color w:val="24292E"/>
                <w:sz w:val="22"/>
                <w:szCs w:val="22"/>
              </w:rPr>
              <w:t>0-18</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8E2A8C8" w14:textId="7BE70119" w:rsidR="00810E8F" w:rsidRPr="00870ACD" w:rsidRDefault="00810E8F" w:rsidP="00DD7595">
            <w:pPr>
              <w:spacing w:before="0" w:after="0" w:line="240" w:lineRule="auto"/>
              <w:rPr>
                <w:rFonts w:ascii="Segoe UI" w:eastAsia="Times New Roman" w:hAnsi="Segoe UI" w:cs="Segoe UI"/>
                <w:color w:val="24292E"/>
                <w:sz w:val="22"/>
                <w:szCs w:val="22"/>
              </w:rPr>
            </w:pPr>
            <w:r>
              <w:rPr>
                <w:rFonts w:ascii="Segoe UI" w:eastAsia="Times New Roman" w:hAnsi="Segoe UI" w:cs="Segoe UI"/>
                <w:color w:val="24292E"/>
                <w:sz w:val="22"/>
                <w:szCs w:val="22"/>
              </w:rPr>
              <w:t>Percentage of state population that falls between ages 0 and 18.</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A71EB81" w14:textId="34DD27E6" w:rsidR="00810E8F" w:rsidRPr="00B24E37" w:rsidRDefault="00810E8F" w:rsidP="00DD7595">
            <w:pPr>
              <w:spacing w:before="0" w:after="0" w:line="240" w:lineRule="auto"/>
              <w:jc w:val="center"/>
              <w:rPr>
                <w:rFonts w:ascii="Segoe UI" w:eastAsia="Times New Roman" w:hAnsi="Segoe UI" w:cs="Segoe UI"/>
                <w:color w:val="24292E"/>
                <w:sz w:val="22"/>
                <w:szCs w:val="22"/>
              </w:rPr>
            </w:pPr>
            <w:r>
              <w:rPr>
                <w:rFonts w:ascii="Segoe UI" w:eastAsia="Times New Roman" w:hAnsi="Segoe UI" w:cs="Segoe UI"/>
                <w:color w:val="24292E"/>
                <w:sz w:val="22"/>
                <w:szCs w:val="22"/>
              </w:rPr>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F648E74" w14:textId="77777777" w:rsidR="00810E8F" w:rsidRPr="00810E8F" w:rsidRDefault="00810E8F" w:rsidP="00DD7595">
            <w:pPr>
              <w:spacing w:before="0" w:after="0" w:line="240" w:lineRule="auto"/>
              <w:rPr>
                <w:rFonts w:ascii="Segoe UI" w:eastAsia="Times New Roman" w:hAnsi="Segoe UI" w:cs="Segoe UI"/>
                <w:color w:val="0563C1" w:themeColor="hyperlink"/>
                <w:sz w:val="22"/>
                <w:szCs w:val="22"/>
                <w:u w:val="single"/>
              </w:rPr>
            </w:pPr>
            <w:r w:rsidRPr="00810E8F">
              <w:rPr>
                <w:rStyle w:val="Hyperlink"/>
                <w:rFonts w:ascii="Segoe UI" w:eastAsia="Times New Roman" w:hAnsi="Segoe UI" w:cs="Segoe UI"/>
                <w:sz w:val="22"/>
                <w:szCs w:val="22"/>
              </w:rPr>
              <w:t>https://www.kff.org/other/state-indicator/distribution-by-age/</w:t>
            </w:r>
          </w:p>
        </w:tc>
      </w:tr>
      <w:tr w:rsidR="00A56554" w:rsidRPr="00810E8F" w14:paraId="6D1D803D"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471D61B" w14:textId="23786BF0" w:rsidR="00810E8F" w:rsidRPr="00870ACD" w:rsidRDefault="00810E8F" w:rsidP="00810E8F">
            <w:pPr>
              <w:spacing w:before="0" w:after="0" w:line="240" w:lineRule="auto"/>
              <w:jc w:val="center"/>
              <w:rPr>
                <w:rFonts w:ascii="Segoe UI" w:eastAsia="Times New Roman" w:hAnsi="Segoe UI" w:cs="Segoe UI"/>
                <w:b/>
                <w:bCs/>
                <w:color w:val="24292E"/>
                <w:sz w:val="22"/>
                <w:szCs w:val="22"/>
              </w:rPr>
            </w:pPr>
            <w:r>
              <w:rPr>
                <w:rFonts w:ascii="Segoe UI" w:eastAsia="Times New Roman" w:hAnsi="Segoe UI" w:cs="Segoe UI"/>
                <w:b/>
                <w:bCs/>
                <w:color w:val="24292E"/>
                <w:sz w:val="22"/>
                <w:szCs w:val="22"/>
              </w:rPr>
              <w:t>19-25</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E2FC224" w14:textId="585ACAEC" w:rsidR="00810E8F" w:rsidRPr="00870ACD" w:rsidRDefault="00810E8F" w:rsidP="00810E8F">
            <w:pPr>
              <w:spacing w:before="0" w:after="0" w:line="240" w:lineRule="auto"/>
              <w:rPr>
                <w:rFonts w:ascii="Segoe UI" w:eastAsia="Times New Roman" w:hAnsi="Segoe UI" w:cs="Segoe UI"/>
                <w:color w:val="24292E"/>
                <w:sz w:val="22"/>
                <w:szCs w:val="22"/>
              </w:rPr>
            </w:pPr>
            <w:r>
              <w:rPr>
                <w:rFonts w:ascii="Segoe UI" w:eastAsia="Times New Roman" w:hAnsi="Segoe UI" w:cs="Segoe UI"/>
                <w:color w:val="24292E"/>
                <w:sz w:val="22"/>
                <w:szCs w:val="22"/>
              </w:rPr>
              <w:t>Percentage of state population that falls between ages 19 and 25.</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937D458" w14:textId="617B011C" w:rsidR="00810E8F" w:rsidRPr="00B24E37" w:rsidRDefault="00810E8F" w:rsidP="00810E8F">
            <w:pPr>
              <w:spacing w:before="0" w:after="0" w:line="240" w:lineRule="auto"/>
              <w:jc w:val="center"/>
              <w:rPr>
                <w:rFonts w:ascii="Segoe UI" w:eastAsia="Times New Roman" w:hAnsi="Segoe UI" w:cs="Segoe UI"/>
                <w:color w:val="24292E"/>
                <w:sz w:val="22"/>
                <w:szCs w:val="22"/>
              </w:rPr>
            </w:pPr>
            <w:r>
              <w:rPr>
                <w:rFonts w:ascii="Segoe UI" w:eastAsia="Times New Roman" w:hAnsi="Segoe UI" w:cs="Segoe UI"/>
                <w:color w:val="24292E"/>
                <w:sz w:val="22"/>
                <w:szCs w:val="22"/>
              </w:rPr>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DD9F1C9" w14:textId="11995B48" w:rsidR="00810E8F" w:rsidRPr="00810E8F" w:rsidRDefault="00810E8F" w:rsidP="00810E8F">
            <w:pPr>
              <w:spacing w:before="0" w:after="0" w:line="240" w:lineRule="auto"/>
              <w:rPr>
                <w:rFonts w:ascii="Segoe UI" w:eastAsia="Times New Roman" w:hAnsi="Segoe UI" w:cs="Segoe UI"/>
                <w:color w:val="0563C1" w:themeColor="hyperlink"/>
                <w:sz w:val="22"/>
                <w:szCs w:val="22"/>
                <w:u w:val="single"/>
              </w:rPr>
            </w:pPr>
            <w:r w:rsidRPr="00810E8F">
              <w:rPr>
                <w:rStyle w:val="Hyperlink"/>
                <w:rFonts w:ascii="Segoe UI" w:eastAsia="Times New Roman" w:hAnsi="Segoe UI" w:cs="Segoe UI"/>
                <w:sz w:val="22"/>
                <w:szCs w:val="22"/>
              </w:rPr>
              <w:t>https://www.kff.org/other/state-indicator/distribution-by-age/</w:t>
            </w:r>
          </w:p>
        </w:tc>
      </w:tr>
      <w:tr w:rsidR="00A56554" w:rsidRPr="00810E8F" w14:paraId="1948CAD7"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4F8AFC" w14:textId="37155F43" w:rsidR="00810E8F" w:rsidRPr="00870ACD" w:rsidRDefault="00810E8F" w:rsidP="00810E8F">
            <w:pPr>
              <w:spacing w:before="0" w:after="0" w:line="240" w:lineRule="auto"/>
              <w:jc w:val="center"/>
              <w:rPr>
                <w:rFonts w:ascii="Segoe UI" w:eastAsia="Times New Roman" w:hAnsi="Segoe UI" w:cs="Segoe UI"/>
                <w:b/>
                <w:bCs/>
                <w:color w:val="24292E"/>
                <w:sz w:val="22"/>
                <w:szCs w:val="22"/>
              </w:rPr>
            </w:pPr>
            <w:r>
              <w:rPr>
                <w:rFonts w:ascii="Segoe UI" w:eastAsia="Times New Roman" w:hAnsi="Segoe UI" w:cs="Segoe UI"/>
                <w:b/>
                <w:bCs/>
                <w:color w:val="24292E"/>
                <w:sz w:val="22"/>
                <w:szCs w:val="22"/>
              </w:rPr>
              <w:t>26-34</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D93B75E" w14:textId="594CADF8" w:rsidR="00810E8F" w:rsidRPr="00870ACD" w:rsidRDefault="00810E8F" w:rsidP="00DD7595">
            <w:pPr>
              <w:spacing w:before="0" w:after="0" w:line="240" w:lineRule="auto"/>
              <w:rPr>
                <w:rFonts w:ascii="Segoe UI" w:eastAsia="Times New Roman" w:hAnsi="Segoe UI" w:cs="Segoe UI"/>
                <w:color w:val="24292E"/>
                <w:sz w:val="22"/>
                <w:szCs w:val="22"/>
              </w:rPr>
            </w:pPr>
            <w:r>
              <w:rPr>
                <w:rFonts w:ascii="Segoe UI" w:eastAsia="Times New Roman" w:hAnsi="Segoe UI" w:cs="Segoe UI"/>
                <w:color w:val="24292E"/>
                <w:sz w:val="22"/>
                <w:szCs w:val="22"/>
              </w:rPr>
              <w:t>Percentage of state population that falls between ages 26 and 34.</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6EE787A" w14:textId="77777777" w:rsidR="00810E8F" w:rsidRPr="00B24E37" w:rsidRDefault="00810E8F" w:rsidP="00DD7595">
            <w:pPr>
              <w:spacing w:before="0" w:after="0" w:line="240" w:lineRule="auto"/>
              <w:jc w:val="center"/>
              <w:rPr>
                <w:rFonts w:ascii="Segoe UI" w:eastAsia="Times New Roman" w:hAnsi="Segoe UI" w:cs="Segoe UI"/>
                <w:color w:val="24292E"/>
                <w:sz w:val="22"/>
                <w:szCs w:val="22"/>
              </w:rPr>
            </w:pPr>
            <w:r>
              <w:rPr>
                <w:rFonts w:ascii="Segoe UI" w:eastAsia="Times New Roman" w:hAnsi="Segoe UI" w:cs="Segoe UI"/>
                <w:color w:val="24292E"/>
                <w:sz w:val="22"/>
                <w:szCs w:val="22"/>
              </w:rPr>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590A64F" w14:textId="77777777" w:rsidR="00810E8F" w:rsidRPr="00810E8F" w:rsidRDefault="00810E8F" w:rsidP="00DD7595">
            <w:pPr>
              <w:spacing w:before="0" w:after="0" w:line="240" w:lineRule="auto"/>
              <w:rPr>
                <w:rFonts w:ascii="Segoe UI" w:eastAsia="Times New Roman" w:hAnsi="Segoe UI" w:cs="Segoe UI"/>
                <w:color w:val="0563C1" w:themeColor="hyperlink"/>
                <w:sz w:val="22"/>
                <w:szCs w:val="22"/>
                <w:u w:val="single"/>
              </w:rPr>
            </w:pPr>
            <w:r w:rsidRPr="00810E8F">
              <w:rPr>
                <w:rStyle w:val="Hyperlink"/>
                <w:rFonts w:ascii="Segoe UI" w:eastAsia="Times New Roman" w:hAnsi="Segoe UI" w:cs="Segoe UI"/>
                <w:sz w:val="22"/>
                <w:szCs w:val="22"/>
              </w:rPr>
              <w:t>https://www.kff.org/other/state-indicator/distribution-by-age/</w:t>
            </w:r>
          </w:p>
        </w:tc>
      </w:tr>
      <w:tr w:rsidR="00A56554" w:rsidRPr="00810E8F" w14:paraId="490E5D0F"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89A5F0B" w14:textId="408E9CBA" w:rsidR="00810E8F" w:rsidRPr="00870ACD" w:rsidRDefault="00810E8F" w:rsidP="00DD7595">
            <w:pPr>
              <w:spacing w:before="0" w:after="0" w:line="240" w:lineRule="auto"/>
              <w:jc w:val="center"/>
              <w:rPr>
                <w:rFonts w:ascii="Segoe UI" w:eastAsia="Times New Roman" w:hAnsi="Segoe UI" w:cs="Segoe UI"/>
                <w:b/>
                <w:bCs/>
                <w:color w:val="24292E"/>
                <w:sz w:val="22"/>
                <w:szCs w:val="22"/>
              </w:rPr>
            </w:pPr>
            <w:r>
              <w:rPr>
                <w:rFonts w:ascii="Segoe UI" w:eastAsia="Times New Roman" w:hAnsi="Segoe UI" w:cs="Segoe UI"/>
                <w:b/>
                <w:bCs/>
                <w:color w:val="24292E"/>
                <w:sz w:val="22"/>
                <w:szCs w:val="22"/>
              </w:rPr>
              <w:t>35-54</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53CE0AA" w14:textId="2C8F6205" w:rsidR="00810E8F" w:rsidRPr="00870ACD" w:rsidRDefault="00810E8F" w:rsidP="00DD7595">
            <w:pPr>
              <w:spacing w:before="0" w:after="0" w:line="240" w:lineRule="auto"/>
              <w:rPr>
                <w:rFonts w:ascii="Segoe UI" w:eastAsia="Times New Roman" w:hAnsi="Segoe UI" w:cs="Segoe UI"/>
                <w:color w:val="24292E"/>
                <w:sz w:val="22"/>
                <w:szCs w:val="22"/>
              </w:rPr>
            </w:pPr>
            <w:r>
              <w:rPr>
                <w:rFonts w:ascii="Segoe UI" w:eastAsia="Times New Roman" w:hAnsi="Segoe UI" w:cs="Segoe UI"/>
                <w:color w:val="24292E"/>
                <w:sz w:val="22"/>
                <w:szCs w:val="22"/>
              </w:rPr>
              <w:t xml:space="preserve">Percentage of state population that falls </w:t>
            </w:r>
            <w:r>
              <w:rPr>
                <w:rFonts w:ascii="Segoe UI" w:eastAsia="Times New Roman" w:hAnsi="Segoe UI" w:cs="Segoe UI"/>
                <w:color w:val="24292E"/>
                <w:sz w:val="22"/>
                <w:szCs w:val="22"/>
              </w:rPr>
              <w:lastRenderedPageBreak/>
              <w:t>between ages 35 and 54.</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B83D863" w14:textId="77777777" w:rsidR="00810E8F" w:rsidRPr="00B24E37" w:rsidRDefault="00810E8F" w:rsidP="00DD7595">
            <w:pPr>
              <w:spacing w:before="0" w:after="0" w:line="240" w:lineRule="auto"/>
              <w:jc w:val="center"/>
              <w:rPr>
                <w:rFonts w:ascii="Segoe UI" w:eastAsia="Times New Roman" w:hAnsi="Segoe UI" w:cs="Segoe UI"/>
                <w:color w:val="24292E"/>
                <w:sz w:val="22"/>
                <w:szCs w:val="22"/>
              </w:rPr>
            </w:pPr>
            <w:r>
              <w:rPr>
                <w:rFonts w:ascii="Segoe UI" w:eastAsia="Times New Roman" w:hAnsi="Segoe UI" w:cs="Segoe UI"/>
                <w:color w:val="24292E"/>
                <w:sz w:val="22"/>
                <w:szCs w:val="22"/>
              </w:rPr>
              <w:lastRenderedPageBreak/>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C1126E8" w14:textId="77777777" w:rsidR="00810E8F" w:rsidRPr="00810E8F" w:rsidRDefault="00810E8F" w:rsidP="00DD7595">
            <w:pPr>
              <w:spacing w:before="0" w:after="0" w:line="240" w:lineRule="auto"/>
              <w:rPr>
                <w:rFonts w:ascii="Segoe UI" w:eastAsia="Times New Roman" w:hAnsi="Segoe UI" w:cs="Segoe UI"/>
                <w:color w:val="0563C1" w:themeColor="hyperlink"/>
                <w:sz w:val="22"/>
                <w:szCs w:val="22"/>
                <w:u w:val="single"/>
              </w:rPr>
            </w:pPr>
            <w:r w:rsidRPr="00810E8F">
              <w:rPr>
                <w:rStyle w:val="Hyperlink"/>
                <w:rFonts w:ascii="Segoe UI" w:eastAsia="Times New Roman" w:hAnsi="Segoe UI" w:cs="Segoe UI"/>
                <w:sz w:val="22"/>
                <w:szCs w:val="22"/>
              </w:rPr>
              <w:t>https://www.kff.org/other/state-indicator/distribution-by-age/</w:t>
            </w:r>
          </w:p>
        </w:tc>
      </w:tr>
      <w:tr w:rsidR="00A56554" w:rsidRPr="00810E8F" w14:paraId="1AE44984"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714ECEE" w14:textId="623476CC" w:rsidR="00810E8F" w:rsidRPr="00870ACD" w:rsidRDefault="00810E8F" w:rsidP="00DD7595">
            <w:pPr>
              <w:spacing w:before="0" w:after="0" w:line="240" w:lineRule="auto"/>
              <w:jc w:val="center"/>
              <w:rPr>
                <w:rFonts w:ascii="Segoe UI" w:eastAsia="Times New Roman" w:hAnsi="Segoe UI" w:cs="Segoe UI"/>
                <w:b/>
                <w:bCs/>
                <w:color w:val="24292E"/>
                <w:sz w:val="22"/>
                <w:szCs w:val="22"/>
              </w:rPr>
            </w:pPr>
            <w:r>
              <w:rPr>
                <w:rFonts w:ascii="Segoe UI" w:eastAsia="Times New Roman" w:hAnsi="Segoe UI" w:cs="Segoe UI"/>
                <w:b/>
                <w:bCs/>
                <w:color w:val="24292E"/>
                <w:sz w:val="22"/>
                <w:szCs w:val="22"/>
              </w:rPr>
              <w:t>55-64</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8D23032" w14:textId="38CE8C72" w:rsidR="00810E8F" w:rsidRPr="00870ACD" w:rsidRDefault="00810E8F" w:rsidP="00DD7595">
            <w:pPr>
              <w:spacing w:before="0" w:after="0" w:line="240" w:lineRule="auto"/>
              <w:rPr>
                <w:rFonts w:ascii="Segoe UI" w:eastAsia="Times New Roman" w:hAnsi="Segoe UI" w:cs="Segoe UI"/>
                <w:color w:val="24292E"/>
                <w:sz w:val="22"/>
                <w:szCs w:val="22"/>
              </w:rPr>
            </w:pPr>
            <w:r>
              <w:rPr>
                <w:rFonts w:ascii="Segoe UI" w:eastAsia="Times New Roman" w:hAnsi="Segoe UI" w:cs="Segoe UI"/>
                <w:color w:val="24292E"/>
                <w:sz w:val="22"/>
                <w:szCs w:val="22"/>
              </w:rPr>
              <w:t>Percentage of state population that falls between ages 55 and 64.</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28F9774" w14:textId="77777777" w:rsidR="00810E8F" w:rsidRPr="00B24E37" w:rsidRDefault="00810E8F" w:rsidP="00DD7595">
            <w:pPr>
              <w:spacing w:before="0" w:after="0" w:line="240" w:lineRule="auto"/>
              <w:jc w:val="center"/>
              <w:rPr>
                <w:rFonts w:ascii="Segoe UI" w:eastAsia="Times New Roman" w:hAnsi="Segoe UI" w:cs="Segoe UI"/>
                <w:color w:val="24292E"/>
                <w:sz w:val="22"/>
                <w:szCs w:val="22"/>
              </w:rPr>
            </w:pPr>
            <w:r>
              <w:rPr>
                <w:rFonts w:ascii="Segoe UI" w:eastAsia="Times New Roman" w:hAnsi="Segoe UI" w:cs="Segoe UI"/>
                <w:color w:val="24292E"/>
                <w:sz w:val="22"/>
                <w:szCs w:val="22"/>
              </w:rPr>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9B1F3D6" w14:textId="77777777" w:rsidR="00810E8F" w:rsidRPr="00810E8F" w:rsidRDefault="00810E8F" w:rsidP="00DD7595">
            <w:pPr>
              <w:spacing w:before="0" w:after="0" w:line="240" w:lineRule="auto"/>
              <w:rPr>
                <w:rFonts w:ascii="Segoe UI" w:eastAsia="Times New Roman" w:hAnsi="Segoe UI" w:cs="Segoe UI"/>
                <w:color w:val="0563C1" w:themeColor="hyperlink"/>
                <w:sz w:val="22"/>
                <w:szCs w:val="22"/>
                <w:u w:val="single"/>
              </w:rPr>
            </w:pPr>
            <w:r w:rsidRPr="00810E8F">
              <w:rPr>
                <w:rStyle w:val="Hyperlink"/>
                <w:rFonts w:ascii="Segoe UI" w:eastAsia="Times New Roman" w:hAnsi="Segoe UI" w:cs="Segoe UI"/>
                <w:sz w:val="22"/>
                <w:szCs w:val="22"/>
              </w:rPr>
              <w:t>https://www.kff.org/other/state-indicator/distribution-by-age/</w:t>
            </w:r>
          </w:p>
        </w:tc>
      </w:tr>
      <w:tr w:rsidR="00A56554" w:rsidRPr="00810E8F" w14:paraId="0B28749A"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2E4FF3B" w14:textId="0A57814D" w:rsidR="00810E8F" w:rsidRPr="00870ACD" w:rsidRDefault="00810E8F" w:rsidP="00DD7595">
            <w:pPr>
              <w:spacing w:before="0" w:after="0" w:line="240" w:lineRule="auto"/>
              <w:jc w:val="center"/>
              <w:rPr>
                <w:rFonts w:ascii="Segoe UI" w:eastAsia="Times New Roman" w:hAnsi="Segoe UI" w:cs="Segoe UI"/>
                <w:b/>
                <w:bCs/>
                <w:color w:val="24292E"/>
                <w:sz w:val="22"/>
                <w:szCs w:val="22"/>
              </w:rPr>
            </w:pPr>
            <w:r>
              <w:rPr>
                <w:rFonts w:ascii="Segoe UI" w:eastAsia="Times New Roman" w:hAnsi="Segoe UI" w:cs="Segoe UI"/>
                <w:b/>
                <w:bCs/>
                <w:color w:val="24292E"/>
                <w:sz w:val="22"/>
                <w:szCs w:val="22"/>
              </w:rPr>
              <w:t>65+</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6204FB3" w14:textId="6F40AD94" w:rsidR="00810E8F" w:rsidRPr="00870ACD" w:rsidRDefault="00810E8F" w:rsidP="00810E8F">
            <w:pPr>
              <w:spacing w:before="0" w:after="0" w:line="240" w:lineRule="auto"/>
              <w:rPr>
                <w:rFonts w:ascii="Segoe UI" w:eastAsia="Times New Roman" w:hAnsi="Segoe UI" w:cs="Segoe UI"/>
                <w:color w:val="24292E"/>
                <w:sz w:val="22"/>
                <w:szCs w:val="22"/>
              </w:rPr>
            </w:pPr>
            <w:r>
              <w:rPr>
                <w:rFonts w:ascii="Segoe UI" w:eastAsia="Times New Roman" w:hAnsi="Segoe UI" w:cs="Segoe UI"/>
                <w:color w:val="24292E"/>
                <w:sz w:val="22"/>
                <w:szCs w:val="22"/>
              </w:rPr>
              <w:t>Percentage of state population that falls over age 65</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09E7AFF" w14:textId="77777777" w:rsidR="00810E8F" w:rsidRPr="00B24E37" w:rsidRDefault="00810E8F" w:rsidP="00DD7595">
            <w:pPr>
              <w:spacing w:before="0" w:after="0" w:line="240" w:lineRule="auto"/>
              <w:jc w:val="center"/>
              <w:rPr>
                <w:rFonts w:ascii="Segoe UI" w:eastAsia="Times New Roman" w:hAnsi="Segoe UI" w:cs="Segoe UI"/>
                <w:color w:val="24292E"/>
                <w:sz w:val="22"/>
                <w:szCs w:val="22"/>
              </w:rPr>
            </w:pPr>
            <w:r>
              <w:rPr>
                <w:rFonts w:ascii="Segoe UI" w:eastAsia="Times New Roman" w:hAnsi="Segoe UI" w:cs="Segoe UI"/>
                <w:color w:val="24292E"/>
                <w:sz w:val="22"/>
                <w:szCs w:val="22"/>
              </w:rPr>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AE12A81" w14:textId="77777777" w:rsidR="00810E8F" w:rsidRPr="00810E8F" w:rsidRDefault="00810E8F" w:rsidP="00DD7595">
            <w:pPr>
              <w:spacing w:before="0" w:after="0" w:line="240" w:lineRule="auto"/>
              <w:rPr>
                <w:rFonts w:ascii="Segoe UI" w:eastAsia="Times New Roman" w:hAnsi="Segoe UI" w:cs="Segoe UI"/>
                <w:color w:val="0563C1" w:themeColor="hyperlink"/>
                <w:sz w:val="22"/>
                <w:szCs w:val="22"/>
                <w:u w:val="single"/>
              </w:rPr>
            </w:pPr>
            <w:r w:rsidRPr="00810E8F">
              <w:rPr>
                <w:rStyle w:val="Hyperlink"/>
                <w:rFonts w:ascii="Segoe UI" w:eastAsia="Times New Roman" w:hAnsi="Segoe UI" w:cs="Segoe UI"/>
                <w:sz w:val="22"/>
                <w:szCs w:val="22"/>
              </w:rPr>
              <w:t>https://www.kff.org/other/state-indicator/distribution-by-age/</w:t>
            </w:r>
          </w:p>
        </w:tc>
      </w:tr>
      <w:tr w:rsidR="00A56554" w:rsidRPr="00810E8F" w14:paraId="6EDDDCBE"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E57822" w14:textId="42DCFF35" w:rsidR="00810E8F" w:rsidRPr="00870ACD" w:rsidRDefault="00810E8F" w:rsidP="00DD7595">
            <w:pPr>
              <w:spacing w:before="0" w:after="0" w:line="240" w:lineRule="auto"/>
              <w:jc w:val="center"/>
              <w:rPr>
                <w:rFonts w:ascii="Segoe UI" w:eastAsia="Times New Roman" w:hAnsi="Segoe UI" w:cs="Segoe UI"/>
                <w:b/>
                <w:bCs/>
                <w:color w:val="24292E"/>
                <w:sz w:val="22"/>
                <w:szCs w:val="22"/>
              </w:rPr>
            </w:pPr>
            <w:r>
              <w:rPr>
                <w:rFonts w:ascii="Segoe UI" w:eastAsia="Times New Roman" w:hAnsi="Segoe UI" w:cs="Segoe UI"/>
                <w:b/>
                <w:bCs/>
                <w:color w:val="24292E"/>
                <w:sz w:val="22"/>
                <w:szCs w:val="22"/>
              </w:rPr>
              <w:t>Population</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43EA084" w14:textId="3EF2339D" w:rsidR="00810E8F" w:rsidRPr="00870ACD" w:rsidRDefault="00810E8F" w:rsidP="00DD7595">
            <w:pPr>
              <w:spacing w:before="0" w:after="0" w:line="240" w:lineRule="auto"/>
              <w:rPr>
                <w:rFonts w:ascii="Segoe UI" w:eastAsia="Times New Roman" w:hAnsi="Segoe UI" w:cs="Segoe UI"/>
                <w:color w:val="24292E"/>
                <w:sz w:val="22"/>
                <w:szCs w:val="22"/>
              </w:rPr>
            </w:pPr>
            <w:r>
              <w:rPr>
                <w:rFonts w:ascii="Segoe UI" w:eastAsia="Times New Roman" w:hAnsi="Segoe UI" w:cs="Segoe UI"/>
                <w:color w:val="24292E"/>
                <w:sz w:val="22"/>
                <w:szCs w:val="22"/>
              </w:rPr>
              <w:t>State populations based on 2019 data</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1A0E503" w14:textId="77777777" w:rsidR="00810E8F" w:rsidRPr="00B24E37" w:rsidRDefault="00810E8F" w:rsidP="00DD7595">
            <w:pPr>
              <w:spacing w:before="0" w:after="0" w:line="240" w:lineRule="auto"/>
              <w:jc w:val="center"/>
              <w:rPr>
                <w:rFonts w:ascii="Segoe UI" w:eastAsia="Times New Roman" w:hAnsi="Segoe UI" w:cs="Segoe UI"/>
                <w:color w:val="24292E"/>
                <w:sz w:val="22"/>
                <w:szCs w:val="22"/>
              </w:rPr>
            </w:pPr>
            <w:r>
              <w:rPr>
                <w:rFonts w:ascii="Segoe UI" w:eastAsia="Times New Roman" w:hAnsi="Segoe UI" w:cs="Segoe UI"/>
                <w:color w:val="24292E"/>
                <w:sz w:val="22"/>
                <w:szCs w:val="22"/>
              </w:rPr>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8A00F0D" w14:textId="2DABD8DE" w:rsidR="00A56554" w:rsidRDefault="00E32BE7" w:rsidP="00DD7595">
            <w:pPr>
              <w:spacing w:before="0" w:after="0" w:line="240" w:lineRule="auto"/>
              <w:rPr>
                <w:rFonts w:ascii="Segoe UI" w:eastAsia="Times New Roman" w:hAnsi="Segoe UI" w:cs="Segoe UI"/>
                <w:color w:val="0563C1" w:themeColor="hyperlink"/>
                <w:sz w:val="22"/>
                <w:szCs w:val="22"/>
                <w:u w:val="single"/>
              </w:rPr>
            </w:pPr>
            <w:hyperlink r:id="rId27" w:history="1">
              <w:r w:rsidR="00A56554" w:rsidRPr="00F0354A">
                <w:rPr>
                  <w:rStyle w:val="Hyperlink"/>
                  <w:rFonts w:ascii="Segoe UI" w:eastAsia="Times New Roman" w:hAnsi="Segoe UI" w:cs="Segoe UI"/>
                  <w:sz w:val="22"/>
                  <w:szCs w:val="22"/>
                </w:rPr>
                <w:t>https://en.wikipedia.org/wiki/List_of_states_and_</w:t>
              </w:r>
            </w:hyperlink>
          </w:p>
          <w:p w14:paraId="347E5DB6" w14:textId="6F6E4315" w:rsidR="00810E8F" w:rsidRPr="00810E8F" w:rsidRDefault="00A56554" w:rsidP="00DD7595">
            <w:pPr>
              <w:spacing w:before="0" w:after="0" w:line="240" w:lineRule="auto"/>
              <w:rPr>
                <w:rFonts w:ascii="Segoe UI" w:eastAsia="Times New Roman" w:hAnsi="Segoe UI" w:cs="Segoe UI"/>
                <w:color w:val="0563C1" w:themeColor="hyperlink"/>
                <w:sz w:val="22"/>
                <w:szCs w:val="22"/>
                <w:u w:val="single"/>
              </w:rPr>
            </w:pPr>
            <w:proofErr w:type="spellStart"/>
            <w:r w:rsidRPr="00A56554">
              <w:rPr>
                <w:rFonts w:ascii="Segoe UI" w:eastAsia="Times New Roman" w:hAnsi="Segoe UI" w:cs="Segoe UI"/>
                <w:color w:val="0563C1" w:themeColor="hyperlink"/>
                <w:sz w:val="22"/>
                <w:szCs w:val="22"/>
                <w:u w:val="single"/>
              </w:rPr>
              <w:t>territories_of_the_United_States_by_population</w:t>
            </w:r>
            <w:proofErr w:type="spellEnd"/>
          </w:p>
        </w:tc>
      </w:tr>
      <w:tr w:rsidR="00810E8F" w:rsidRPr="00810E8F" w14:paraId="3705EB8D"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B515035" w14:textId="0453F6A4" w:rsidR="00810E8F" w:rsidRDefault="00810E8F" w:rsidP="00810E8F">
            <w:pPr>
              <w:spacing w:before="0" w:after="0" w:line="240" w:lineRule="auto"/>
              <w:jc w:val="center"/>
              <w:rPr>
                <w:rFonts w:ascii="Segoe UI" w:eastAsia="Times New Roman" w:hAnsi="Segoe UI" w:cs="Segoe UI"/>
                <w:b/>
                <w:bCs/>
                <w:color w:val="24292E"/>
                <w:sz w:val="22"/>
                <w:szCs w:val="22"/>
              </w:rPr>
            </w:pPr>
            <w:r>
              <w:rPr>
                <w:rFonts w:ascii="Segoe UI" w:eastAsia="Times New Roman" w:hAnsi="Segoe UI" w:cs="Segoe UI"/>
                <w:b/>
                <w:bCs/>
                <w:color w:val="24292E"/>
                <w:sz w:val="22"/>
                <w:szCs w:val="22"/>
              </w:rPr>
              <w:t>Median Household Income</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97ED266" w14:textId="36F531B1" w:rsidR="00810E8F" w:rsidRDefault="00810E8F" w:rsidP="00810E8F">
            <w:pPr>
              <w:spacing w:before="0" w:after="0" w:line="240" w:lineRule="auto"/>
              <w:rPr>
                <w:rFonts w:ascii="Segoe UI" w:eastAsia="Times New Roman" w:hAnsi="Segoe UI" w:cs="Segoe UI"/>
                <w:color w:val="24292E"/>
                <w:sz w:val="22"/>
                <w:szCs w:val="22"/>
              </w:rPr>
            </w:pPr>
            <w:r>
              <w:rPr>
                <w:rFonts w:ascii="Segoe UI" w:eastAsia="Times New Roman" w:hAnsi="Segoe UI" w:cs="Segoe UI"/>
                <w:color w:val="24292E"/>
                <w:sz w:val="22"/>
                <w:szCs w:val="22"/>
              </w:rPr>
              <w:t>Average Median Household Income per household per state</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15A8865" w14:textId="4C79D669" w:rsidR="00810E8F" w:rsidRDefault="00810E8F" w:rsidP="00810E8F">
            <w:pPr>
              <w:spacing w:before="0" w:after="0" w:line="240" w:lineRule="auto"/>
              <w:jc w:val="center"/>
              <w:rPr>
                <w:rFonts w:ascii="Segoe UI" w:eastAsia="Times New Roman" w:hAnsi="Segoe UI" w:cs="Segoe UI"/>
                <w:color w:val="24292E"/>
                <w:sz w:val="22"/>
                <w:szCs w:val="22"/>
              </w:rPr>
            </w:pPr>
            <w:r>
              <w:rPr>
                <w:rFonts w:ascii="Segoe UI" w:eastAsia="Times New Roman" w:hAnsi="Segoe UI" w:cs="Segoe UI"/>
                <w:color w:val="24292E"/>
                <w:sz w:val="22"/>
                <w:szCs w:val="22"/>
              </w:rPr>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0A7898D" w14:textId="70D96BD2" w:rsidR="00A56554" w:rsidRDefault="00E32BE7" w:rsidP="00810E8F">
            <w:pPr>
              <w:spacing w:before="0" w:after="0" w:line="240" w:lineRule="auto"/>
              <w:rPr>
                <w:rFonts w:ascii="Segoe UI" w:eastAsia="Times New Roman" w:hAnsi="Segoe UI" w:cs="Segoe UI"/>
                <w:color w:val="0563C1" w:themeColor="hyperlink"/>
                <w:sz w:val="22"/>
                <w:szCs w:val="22"/>
                <w:u w:val="single"/>
              </w:rPr>
            </w:pPr>
            <w:hyperlink r:id="rId28" w:history="1">
              <w:r w:rsidR="00A56554" w:rsidRPr="00F0354A">
                <w:rPr>
                  <w:rStyle w:val="Hyperlink"/>
                  <w:rFonts w:ascii="Segoe UI" w:eastAsia="Times New Roman" w:hAnsi="Segoe UI" w:cs="Segoe UI"/>
                  <w:sz w:val="22"/>
                  <w:szCs w:val="22"/>
                </w:rPr>
                <w:t>https://en.wikipedia.org/wiki/List_of_U.S._</w:t>
              </w:r>
            </w:hyperlink>
          </w:p>
          <w:p w14:paraId="492F4F67" w14:textId="1654E1A2" w:rsidR="00810E8F" w:rsidRPr="00810E8F" w:rsidRDefault="00A56554" w:rsidP="00810E8F">
            <w:pPr>
              <w:spacing w:before="0" w:after="0" w:line="240" w:lineRule="auto"/>
              <w:rPr>
                <w:rFonts w:ascii="Segoe UI" w:eastAsia="Times New Roman" w:hAnsi="Segoe UI" w:cs="Segoe UI"/>
                <w:color w:val="0563C1" w:themeColor="hyperlink"/>
                <w:sz w:val="22"/>
                <w:szCs w:val="22"/>
                <w:u w:val="single"/>
              </w:rPr>
            </w:pPr>
            <w:proofErr w:type="spellStart"/>
            <w:r w:rsidRPr="00A56554">
              <w:rPr>
                <w:rFonts w:ascii="Segoe UI" w:eastAsia="Times New Roman" w:hAnsi="Segoe UI" w:cs="Segoe UI"/>
                <w:color w:val="0563C1" w:themeColor="hyperlink"/>
                <w:sz w:val="22"/>
                <w:szCs w:val="22"/>
                <w:u w:val="single"/>
              </w:rPr>
              <w:t>states_and_territories_by_income</w:t>
            </w:r>
            <w:proofErr w:type="spellEnd"/>
          </w:p>
        </w:tc>
      </w:tr>
      <w:tr w:rsidR="00810E8F" w:rsidRPr="00810E8F" w14:paraId="7AD3427B"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F979C9D" w14:textId="1B64845C" w:rsidR="00810E8F" w:rsidRDefault="00810E8F" w:rsidP="00810E8F">
            <w:pPr>
              <w:spacing w:before="0" w:after="0" w:line="240" w:lineRule="auto"/>
              <w:jc w:val="center"/>
              <w:rPr>
                <w:rFonts w:ascii="Segoe UI" w:eastAsia="Times New Roman" w:hAnsi="Segoe UI" w:cs="Segoe UI"/>
                <w:b/>
                <w:bCs/>
                <w:color w:val="24292E"/>
                <w:sz w:val="22"/>
                <w:szCs w:val="22"/>
              </w:rPr>
            </w:pPr>
            <w:r>
              <w:rPr>
                <w:rFonts w:ascii="Segoe UI" w:eastAsia="Times New Roman" w:hAnsi="Segoe UI" w:cs="Segoe UI"/>
                <w:b/>
                <w:bCs/>
                <w:color w:val="24292E"/>
                <w:sz w:val="22"/>
                <w:szCs w:val="22"/>
              </w:rPr>
              <w:t>Per Capita Income</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6601531" w14:textId="07375EF5" w:rsidR="00810E8F" w:rsidRDefault="00810E8F" w:rsidP="00810E8F">
            <w:pPr>
              <w:spacing w:before="0" w:after="0" w:line="240" w:lineRule="auto"/>
              <w:rPr>
                <w:rFonts w:ascii="Segoe UI" w:eastAsia="Times New Roman" w:hAnsi="Segoe UI" w:cs="Segoe UI"/>
                <w:color w:val="24292E"/>
                <w:sz w:val="22"/>
                <w:szCs w:val="22"/>
              </w:rPr>
            </w:pPr>
            <w:r>
              <w:rPr>
                <w:rFonts w:ascii="Segoe UI" w:eastAsia="Times New Roman" w:hAnsi="Segoe UI" w:cs="Segoe UI"/>
                <w:color w:val="24292E"/>
                <w:sz w:val="22"/>
                <w:szCs w:val="22"/>
              </w:rPr>
              <w:t>Average per person income per state</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F19D0B2" w14:textId="57D68257" w:rsidR="00810E8F" w:rsidRDefault="00810E8F" w:rsidP="00810E8F">
            <w:pPr>
              <w:spacing w:before="0" w:after="0" w:line="240" w:lineRule="auto"/>
              <w:jc w:val="center"/>
              <w:rPr>
                <w:rFonts w:ascii="Segoe UI" w:eastAsia="Times New Roman" w:hAnsi="Segoe UI" w:cs="Segoe UI"/>
                <w:color w:val="24292E"/>
                <w:sz w:val="22"/>
                <w:szCs w:val="22"/>
              </w:rPr>
            </w:pPr>
            <w:r>
              <w:rPr>
                <w:rFonts w:ascii="Segoe UI" w:eastAsia="Times New Roman" w:hAnsi="Segoe UI" w:cs="Segoe UI"/>
                <w:color w:val="24292E"/>
                <w:sz w:val="22"/>
                <w:szCs w:val="22"/>
              </w:rPr>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724EE5F" w14:textId="77777777" w:rsidR="00A56554" w:rsidRDefault="00E32BE7" w:rsidP="00A56554">
            <w:pPr>
              <w:spacing w:before="0" w:after="0" w:line="240" w:lineRule="auto"/>
              <w:rPr>
                <w:rFonts w:ascii="Segoe UI" w:eastAsia="Times New Roman" w:hAnsi="Segoe UI" w:cs="Segoe UI"/>
                <w:color w:val="0563C1" w:themeColor="hyperlink"/>
                <w:sz w:val="22"/>
                <w:szCs w:val="22"/>
                <w:u w:val="single"/>
              </w:rPr>
            </w:pPr>
            <w:hyperlink r:id="rId29" w:history="1">
              <w:r w:rsidR="00A56554" w:rsidRPr="00F0354A">
                <w:rPr>
                  <w:rStyle w:val="Hyperlink"/>
                  <w:rFonts w:ascii="Segoe UI" w:eastAsia="Times New Roman" w:hAnsi="Segoe UI" w:cs="Segoe UI"/>
                  <w:sz w:val="22"/>
                  <w:szCs w:val="22"/>
                </w:rPr>
                <w:t>https://en.wikipedia.org/wiki/List_of_U.S._</w:t>
              </w:r>
            </w:hyperlink>
          </w:p>
          <w:p w14:paraId="3C67F29D" w14:textId="6ED99950" w:rsidR="00810E8F" w:rsidRPr="00810E8F" w:rsidRDefault="00A56554" w:rsidP="00A56554">
            <w:pPr>
              <w:spacing w:before="0" w:after="0" w:line="240" w:lineRule="auto"/>
              <w:rPr>
                <w:rFonts w:ascii="Segoe UI" w:eastAsia="Times New Roman" w:hAnsi="Segoe UI" w:cs="Segoe UI"/>
                <w:color w:val="0563C1" w:themeColor="hyperlink"/>
                <w:sz w:val="22"/>
                <w:szCs w:val="22"/>
                <w:u w:val="single"/>
              </w:rPr>
            </w:pPr>
            <w:proofErr w:type="spellStart"/>
            <w:r w:rsidRPr="00A56554">
              <w:rPr>
                <w:rFonts w:ascii="Segoe UI" w:eastAsia="Times New Roman" w:hAnsi="Segoe UI" w:cs="Segoe UI"/>
                <w:color w:val="0563C1" w:themeColor="hyperlink"/>
                <w:sz w:val="22"/>
                <w:szCs w:val="22"/>
                <w:u w:val="single"/>
              </w:rPr>
              <w:t>states_and_territories_by_income</w:t>
            </w:r>
            <w:proofErr w:type="spellEnd"/>
          </w:p>
        </w:tc>
      </w:tr>
      <w:tr w:rsidR="00810E8F" w:rsidRPr="00810E8F" w14:paraId="37992162"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CB51D39" w14:textId="10F42D7B" w:rsidR="00810E8F" w:rsidRDefault="00810E8F" w:rsidP="00DD7595">
            <w:pPr>
              <w:spacing w:before="0" w:after="0" w:line="240" w:lineRule="auto"/>
              <w:jc w:val="center"/>
              <w:rPr>
                <w:rFonts w:ascii="Segoe UI" w:eastAsia="Times New Roman" w:hAnsi="Segoe UI" w:cs="Segoe UI"/>
                <w:b/>
                <w:bCs/>
                <w:color w:val="24292E"/>
                <w:sz w:val="22"/>
                <w:szCs w:val="22"/>
              </w:rPr>
            </w:pPr>
            <w:r>
              <w:rPr>
                <w:rFonts w:ascii="Segoe UI" w:eastAsia="Times New Roman" w:hAnsi="Segoe UI" w:cs="Segoe UI"/>
                <w:b/>
                <w:bCs/>
                <w:color w:val="24292E"/>
                <w:sz w:val="22"/>
                <w:szCs w:val="22"/>
              </w:rPr>
              <w:t>Total Taxes 2017</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B2EF438" w14:textId="5CBAAF43" w:rsidR="00810E8F" w:rsidRDefault="00860788" w:rsidP="00DD7595">
            <w:pPr>
              <w:spacing w:before="0" w:after="0" w:line="240" w:lineRule="auto"/>
              <w:rPr>
                <w:rFonts w:ascii="Segoe UI" w:eastAsia="Times New Roman" w:hAnsi="Segoe UI" w:cs="Segoe UI"/>
                <w:color w:val="24292E"/>
                <w:sz w:val="22"/>
                <w:szCs w:val="22"/>
              </w:rPr>
            </w:pPr>
            <w:r>
              <w:rPr>
                <w:rFonts w:ascii="Segoe UI" w:eastAsia="Times New Roman" w:hAnsi="Segoe UI" w:cs="Segoe UI"/>
                <w:color w:val="24292E"/>
                <w:sz w:val="22"/>
                <w:szCs w:val="22"/>
              </w:rPr>
              <w:t>Total taxes in millions each state collected- 2017</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35BBA06" w14:textId="77777777" w:rsidR="00810E8F" w:rsidRDefault="00810E8F" w:rsidP="00DD7595">
            <w:pPr>
              <w:spacing w:before="0" w:after="0" w:line="240" w:lineRule="auto"/>
              <w:jc w:val="center"/>
              <w:rPr>
                <w:rFonts w:ascii="Segoe UI" w:eastAsia="Times New Roman" w:hAnsi="Segoe UI" w:cs="Segoe UI"/>
                <w:color w:val="24292E"/>
                <w:sz w:val="22"/>
                <w:szCs w:val="22"/>
              </w:rPr>
            </w:pPr>
            <w:r>
              <w:rPr>
                <w:rFonts w:ascii="Segoe UI" w:eastAsia="Times New Roman" w:hAnsi="Segoe UI" w:cs="Segoe UI"/>
                <w:color w:val="24292E"/>
                <w:sz w:val="22"/>
                <w:szCs w:val="22"/>
              </w:rPr>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0FC3C11" w14:textId="1C384017" w:rsidR="00810E8F" w:rsidRPr="00810E8F" w:rsidRDefault="00A56554" w:rsidP="00DD7595">
            <w:pPr>
              <w:spacing w:before="0" w:after="0" w:line="240" w:lineRule="auto"/>
              <w:rPr>
                <w:rFonts w:ascii="Segoe UI" w:eastAsia="Times New Roman" w:hAnsi="Segoe UI" w:cs="Segoe UI"/>
                <w:color w:val="0563C1" w:themeColor="hyperlink"/>
                <w:sz w:val="22"/>
                <w:szCs w:val="22"/>
                <w:u w:val="single"/>
              </w:rPr>
            </w:pPr>
            <w:r w:rsidRPr="00A56554">
              <w:rPr>
                <w:rFonts w:ascii="Segoe UI" w:eastAsia="Times New Roman" w:hAnsi="Segoe UI" w:cs="Segoe UI"/>
                <w:color w:val="0563C1" w:themeColor="hyperlink"/>
                <w:sz w:val="22"/>
                <w:szCs w:val="22"/>
                <w:u w:val="single"/>
              </w:rPr>
              <w:t>https://www.taxadmin.org/2017-state-tax-revenue</w:t>
            </w:r>
          </w:p>
        </w:tc>
      </w:tr>
      <w:tr w:rsidR="00810E8F" w:rsidRPr="00810E8F" w14:paraId="32184A21"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99EA8AF" w14:textId="5DFD7120" w:rsidR="00810E8F" w:rsidRDefault="00810E8F" w:rsidP="00DD7595">
            <w:pPr>
              <w:spacing w:before="0" w:after="0" w:line="240" w:lineRule="auto"/>
              <w:jc w:val="center"/>
              <w:rPr>
                <w:rFonts w:ascii="Segoe UI" w:eastAsia="Times New Roman" w:hAnsi="Segoe UI" w:cs="Segoe UI"/>
                <w:b/>
                <w:bCs/>
                <w:color w:val="24292E"/>
                <w:sz w:val="22"/>
                <w:szCs w:val="22"/>
              </w:rPr>
            </w:pPr>
            <w:r>
              <w:rPr>
                <w:rFonts w:ascii="Segoe UI" w:eastAsia="Times New Roman" w:hAnsi="Segoe UI" w:cs="Segoe UI"/>
                <w:b/>
                <w:bCs/>
                <w:color w:val="24292E"/>
                <w:sz w:val="22"/>
                <w:szCs w:val="22"/>
              </w:rPr>
              <w:t>Per Capita Taxes 2017</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6BA1785" w14:textId="4D7D81D4" w:rsidR="00810E8F" w:rsidRDefault="00860788" w:rsidP="00DD7595">
            <w:pPr>
              <w:spacing w:before="0" w:after="0" w:line="240" w:lineRule="auto"/>
              <w:rPr>
                <w:rFonts w:ascii="Segoe UI" w:eastAsia="Times New Roman" w:hAnsi="Segoe UI" w:cs="Segoe UI"/>
                <w:color w:val="24292E"/>
                <w:sz w:val="22"/>
                <w:szCs w:val="22"/>
              </w:rPr>
            </w:pPr>
            <w:r>
              <w:rPr>
                <w:rFonts w:ascii="Segoe UI" w:eastAsia="Times New Roman" w:hAnsi="Segoe UI" w:cs="Segoe UI"/>
                <w:color w:val="24292E"/>
                <w:sz w:val="22"/>
                <w:szCs w:val="22"/>
              </w:rPr>
              <w:t>Average per person taxes per state</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C2509E8" w14:textId="77777777" w:rsidR="00810E8F" w:rsidRDefault="00810E8F" w:rsidP="00DD7595">
            <w:pPr>
              <w:spacing w:before="0" w:after="0" w:line="240" w:lineRule="auto"/>
              <w:jc w:val="center"/>
              <w:rPr>
                <w:rFonts w:ascii="Segoe UI" w:eastAsia="Times New Roman" w:hAnsi="Segoe UI" w:cs="Segoe UI"/>
                <w:color w:val="24292E"/>
                <w:sz w:val="22"/>
                <w:szCs w:val="22"/>
              </w:rPr>
            </w:pPr>
            <w:r>
              <w:rPr>
                <w:rFonts w:ascii="Segoe UI" w:eastAsia="Times New Roman" w:hAnsi="Segoe UI" w:cs="Segoe UI"/>
                <w:color w:val="24292E"/>
                <w:sz w:val="22"/>
                <w:szCs w:val="22"/>
              </w:rPr>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3F9D2C9" w14:textId="05D55F32" w:rsidR="00810E8F" w:rsidRPr="00810E8F" w:rsidRDefault="00A56554" w:rsidP="00DD7595">
            <w:pPr>
              <w:spacing w:before="0" w:after="0" w:line="240" w:lineRule="auto"/>
              <w:rPr>
                <w:rFonts w:ascii="Segoe UI" w:eastAsia="Times New Roman" w:hAnsi="Segoe UI" w:cs="Segoe UI"/>
                <w:color w:val="0563C1" w:themeColor="hyperlink"/>
                <w:sz w:val="22"/>
                <w:szCs w:val="22"/>
                <w:u w:val="single"/>
              </w:rPr>
            </w:pPr>
            <w:r w:rsidRPr="00A56554">
              <w:rPr>
                <w:rFonts w:ascii="Segoe UI" w:eastAsia="Times New Roman" w:hAnsi="Segoe UI" w:cs="Segoe UI"/>
                <w:color w:val="0563C1" w:themeColor="hyperlink"/>
                <w:sz w:val="22"/>
                <w:szCs w:val="22"/>
                <w:u w:val="single"/>
              </w:rPr>
              <w:t>https://www.taxadmin.org/2017-state-tax-revenue</w:t>
            </w:r>
          </w:p>
        </w:tc>
      </w:tr>
      <w:tr w:rsidR="00810E8F" w:rsidRPr="00810E8F" w14:paraId="65FDA2DE"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E5344B6" w14:textId="6ECCF78B" w:rsidR="00810E8F" w:rsidRDefault="00810E8F" w:rsidP="00DD7595">
            <w:pPr>
              <w:spacing w:before="0" w:after="0" w:line="240" w:lineRule="auto"/>
              <w:jc w:val="center"/>
              <w:rPr>
                <w:rFonts w:ascii="Segoe UI" w:eastAsia="Times New Roman" w:hAnsi="Segoe UI" w:cs="Segoe UI"/>
                <w:b/>
                <w:bCs/>
                <w:color w:val="24292E"/>
                <w:sz w:val="22"/>
                <w:szCs w:val="22"/>
              </w:rPr>
            </w:pPr>
            <w:r>
              <w:rPr>
                <w:rFonts w:ascii="Segoe UI" w:eastAsia="Times New Roman" w:hAnsi="Segoe UI" w:cs="Segoe UI"/>
                <w:b/>
                <w:bCs/>
                <w:color w:val="24292E"/>
                <w:sz w:val="22"/>
                <w:szCs w:val="22"/>
              </w:rPr>
              <w:t>Total T</w:t>
            </w:r>
            <w:r w:rsidR="00A56554">
              <w:rPr>
                <w:rFonts w:ascii="Segoe UI" w:eastAsia="Times New Roman" w:hAnsi="Segoe UI" w:cs="Segoe UI"/>
                <w:b/>
                <w:bCs/>
                <w:color w:val="24292E"/>
                <w:sz w:val="22"/>
                <w:szCs w:val="22"/>
              </w:rPr>
              <w:t>axes 2018</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B7FC08D" w14:textId="7BDD89A2" w:rsidR="00810E8F" w:rsidRDefault="00860788" w:rsidP="00DD7595">
            <w:pPr>
              <w:spacing w:before="0" w:after="0" w:line="240" w:lineRule="auto"/>
              <w:rPr>
                <w:rFonts w:ascii="Segoe UI" w:eastAsia="Times New Roman" w:hAnsi="Segoe UI" w:cs="Segoe UI"/>
                <w:color w:val="24292E"/>
                <w:sz w:val="22"/>
                <w:szCs w:val="22"/>
              </w:rPr>
            </w:pPr>
            <w:r>
              <w:rPr>
                <w:rFonts w:ascii="Segoe UI" w:eastAsia="Times New Roman" w:hAnsi="Segoe UI" w:cs="Segoe UI"/>
                <w:color w:val="24292E"/>
                <w:sz w:val="22"/>
                <w:szCs w:val="22"/>
              </w:rPr>
              <w:t>Total taxes in millions each state collected- 2018</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0AB12B" w14:textId="77777777" w:rsidR="00810E8F" w:rsidRDefault="00810E8F" w:rsidP="00DD7595">
            <w:pPr>
              <w:spacing w:before="0" w:after="0" w:line="240" w:lineRule="auto"/>
              <w:jc w:val="center"/>
              <w:rPr>
                <w:rFonts w:ascii="Segoe UI" w:eastAsia="Times New Roman" w:hAnsi="Segoe UI" w:cs="Segoe UI"/>
                <w:color w:val="24292E"/>
                <w:sz w:val="22"/>
                <w:szCs w:val="22"/>
              </w:rPr>
            </w:pPr>
            <w:r>
              <w:rPr>
                <w:rFonts w:ascii="Segoe UI" w:eastAsia="Times New Roman" w:hAnsi="Segoe UI" w:cs="Segoe UI"/>
                <w:color w:val="24292E"/>
                <w:sz w:val="22"/>
                <w:szCs w:val="22"/>
              </w:rPr>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83BB78E" w14:textId="4A643DC7" w:rsidR="00810E8F" w:rsidRPr="00810E8F" w:rsidRDefault="00A56554" w:rsidP="00DD7595">
            <w:pPr>
              <w:spacing w:before="0" w:after="0" w:line="240" w:lineRule="auto"/>
              <w:rPr>
                <w:rFonts w:ascii="Segoe UI" w:eastAsia="Times New Roman" w:hAnsi="Segoe UI" w:cs="Segoe UI"/>
                <w:color w:val="0563C1" w:themeColor="hyperlink"/>
                <w:sz w:val="22"/>
                <w:szCs w:val="22"/>
                <w:u w:val="single"/>
              </w:rPr>
            </w:pPr>
            <w:r>
              <w:rPr>
                <w:rFonts w:ascii="Segoe UI" w:eastAsia="Times New Roman" w:hAnsi="Segoe UI" w:cs="Segoe UI"/>
                <w:color w:val="0563C1" w:themeColor="hyperlink"/>
                <w:sz w:val="22"/>
                <w:szCs w:val="22"/>
                <w:u w:val="single"/>
              </w:rPr>
              <w:t>https://www.taxadmin.org/2018</w:t>
            </w:r>
            <w:r w:rsidRPr="00A56554">
              <w:rPr>
                <w:rFonts w:ascii="Segoe UI" w:eastAsia="Times New Roman" w:hAnsi="Segoe UI" w:cs="Segoe UI"/>
                <w:color w:val="0563C1" w:themeColor="hyperlink"/>
                <w:sz w:val="22"/>
                <w:szCs w:val="22"/>
                <w:u w:val="single"/>
              </w:rPr>
              <w:t>-state-tax-revenue</w:t>
            </w:r>
          </w:p>
        </w:tc>
      </w:tr>
      <w:tr w:rsidR="00810E8F" w:rsidRPr="00810E8F" w14:paraId="59764BDE"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E5E0826" w14:textId="14584D31" w:rsidR="00810E8F" w:rsidRDefault="00810E8F" w:rsidP="00DD7595">
            <w:pPr>
              <w:spacing w:before="0" w:after="0" w:line="240" w:lineRule="auto"/>
              <w:jc w:val="center"/>
              <w:rPr>
                <w:rFonts w:ascii="Segoe UI" w:eastAsia="Times New Roman" w:hAnsi="Segoe UI" w:cs="Segoe UI"/>
                <w:b/>
                <w:bCs/>
                <w:color w:val="24292E"/>
                <w:sz w:val="22"/>
                <w:szCs w:val="22"/>
              </w:rPr>
            </w:pPr>
            <w:r>
              <w:rPr>
                <w:rFonts w:ascii="Segoe UI" w:eastAsia="Times New Roman" w:hAnsi="Segoe UI" w:cs="Segoe UI"/>
                <w:b/>
                <w:bCs/>
                <w:color w:val="24292E"/>
                <w:sz w:val="22"/>
                <w:szCs w:val="22"/>
              </w:rPr>
              <w:t>Per Capita T</w:t>
            </w:r>
            <w:r w:rsidR="00A56554">
              <w:rPr>
                <w:rFonts w:ascii="Segoe UI" w:eastAsia="Times New Roman" w:hAnsi="Segoe UI" w:cs="Segoe UI"/>
                <w:b/>
                <w:bCs/>
                <w:color w:val="24292E"/>
                <w:sz w:val="22"/>
                <w:szCs w:val="22"/>
              </w:rPr>
              <w:t>axes 2018</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86B6A0E" w14:textId="230210E1" w:rsidR="00810E8F" w:rsidRDefault="00860788" w:rsidP="00DD7595">
            <w:pPr>
              <w:spacing w:before="0" w:after="0" w:line="240" w:lineRule="auto"/>
              <w:rPr>
                <w:rFonts w:ascii="Segoe UI" w:eastAsia="Times New Roman" w:hAnsi="Segoe UI" w:cs="Segoe UI"/>
                <w:color w:val="24292E"/>
                <w:sz w:val="22"/>
                <w:szCs w:val="22"/>
              </w:rPr>
            </w:pPr>
            <w:r>
              <w:rPr>
                <w:rFonts w:ascii="Segoe UI" w:eastAsia="Times New Roman" w:hAnsi="Segoe UI" w:cs="Segoe UI"/>
                <w:color w:val="24292E"/>
                <w:sz w:val="22"/>
                <w:szCs w:val="22"/>
              </w:rPr>
              <w:t>Average per person taxes per state</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BD0632B" w14:textId="77777777" w:rsidR="00810E8F" w:rsidRDefault="00810E8F" w:rsidP="00DD7595">
            <w:pPr>
              <w:spacing w:before="0" w:after="0" w:line="240" w:lineRule="auto"/>
              <w:jc w:val="center"/>
              <w:rPr>
                <w:rFonts w:ascii="Segoe UI" w:eastAsia="Times New Roman" w:hAnsi="Segoe UI" w:cs="Segoe UI"/>
                <w:color w:val="24292E"/>
                <w:sz w:val="22"/>
                <w:szCs w:val="22"/>
              </w:rPr>
            </w:pPr>
            <w:r>
              <w:rPr>
                <w:rFonts w:ascii="Segoe UI" w:eastAsia="Times New Roman" w:hAnsi="Segoe UI" w:cs="Segoe UI"/>
                <w:color w:val="24292E"/>
                <w:sz w:val="22"/>
                <w:szCs w:val="22"/>
              </w:rPr>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479386C" w14:textId="48BC7C34" w:rsidR="00810E8F" w:rsidRPr="00810E8F" w:rsidRDefault="00A56554" w:rsidP="00DD7595">
            <w:pPr>
              <w:spacing w:before="0" w:after="0" w:line="240" w:lineRule="auto"/>
              <w:rPr>
                <w:rFonts w:ascii="Segoe UI" w:eastAsia="Times New Roman" w:hAnsi="Segoe UI" w:cs="Segoe UI"/>
                <w:color w:val="0563C1" w:themeColor="hyperlink"/>
                <w:sz w:val="22"/>
                <w:szCs w:val="22"/>
                <w:u w:val="single"/>
              </w:rPr>
            </w:pPr>
            <w:r>
              <w:rPr>
                <w:rFonts w:ascii="Segoe UI" w:eastAsia="Times New Roman" w:hAnsi="Segoe UI" w:cs="Segoe UI"/>
                <w:color w:val="0563C1" w:themeColor="hyperlink"/>
                <w:sz w:val="22"/>
                <w:szCs w:val="22"/>
                <w:u w:val="single"/>
              </w:rPr>
              <w:t>https://www.taxadmin.org/2018</w:t>
            </w:r>
            <w:r w:rsidRPr="00A56554">
              <w:rPr>
                <w:rFonts w:ascii="Segoe UI" w:eastAsia="Times New Roman" w:hAnsi="Segoe UI" w:cs="Segoe UI"/>
                <w:color w:val="0563C1" w:themeColor="hyperlink"/>
                <w:sz w:val="22"/>
                <w:szCs w:val="22"/>
                <w:u w:val="single"/>
              </w:rPr>
              <w:t>-state-tax-revenue</w:t>
            </w:r>
          </w:p>
        </w:tc>
      </w:tr>
      <w:tr w:rsidR="00810E8F" w:rsidRPr="00810E8F" w14:paraId="641BD112"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A496C2D" w14:textId="089F046D" w:rsidR="00810E8F" w:rsidRDefault="00810E8F" w:rsidP="00DD7595">
            <w:pPr>
              <w:spacing w:before="0" w:after="0" w:line="240" w:lineRule="auto"/>
              <w:jc w:val="center"/>
              <w:rPr>
                <w:rFonts w:ascii="Segoe UI" w:eastAsia="Times New Roman" w:hAnsi="Segoe UI" w:cs="Segoe UI"/>
                <w:b/>
                <w:bCs/>
                <w:color w:val="24292E"/>
                <w:sz w:val="22"/>
                <w:szCs w:val="22"/>
              </w:rPr>
            </w:pPr>
            <w:r>
              <w:rPr>
                <w:rFonts w:ascii="Segoe UI" w:eastAsia="Times New Roman" w:hAnsi="Segoe UI" w:cs="Segoe UI"/>
                <w:b/>
                <w:bCs/>
                <w:color w:val="24292E"/>
                <w:sz w:val="22"/>
                <w:szCs w:val="22"/>
              </w:rPr>
              <w:t>Total T</w:t>
            </w:r>
            <w:r w:rsidR="00A56554">
              <w:rPr>
                <w:rFonts w:ascii="Segoe UI" w:eastAsia="Times New Roman" w:hAnsi="Segoe UI" w:cs="Segoe UI"/>
                <w:b/>
                <w:bCs/>
                <w:color w:val="24292E"/>
                <w:sz w:val="22"/>
                <w:szCs w:val="22"/>
              </w:rPr>
              <w:t>axes 2019</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DC7BCBC" w14:textId="0686E36B" w:rsidR="00810E8F" w:rsidRDefault="00860788" w:rsidP="00DD7595">
            <w:pPr>
              <w:spacing w:before="0" w:after="0" w:line="240" w:lineRule="auto"/>
              <w:rPr>
                <w:rFonts w:ascii="Segoe UI" w:eastAsia="Times New Roman" w:hAnsi="Segoe UI" w:cs="Segoe UI"/>
                <w:color w:val="24292E"/>
                <w:sz w:val="22"/>
                <w:szCs w:val="22"/>
              </w:rPr>
            </w:pPr>
            <w:r>
              <w:rPr>
                <w:rFonts w:ascii="Segoe UI" w:eastAsia="Times New Roman" w:hAnsi="Segoe UI" w:cs="Segoe UI"/>
                <w:color w:val="24292E"/>
                <w:sz w:val="22"/>
                <w:szCs w:val="22"/>
              </w:rPr>
              <w:t>Total taxes in millions each state collected- 2019</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2A04F96" w14:textId="77777777" w:rsidR="00810E8F" w:rsidRDefault="00810E8F" w:rsidP="00DD7595">
            <w:pPr>
              <w:spacing w:before="0" w:after="0" w:line="240" w:lineRule="auto"/>
              <w:jc w:val="center"/>
              <w:rPr>
                <w:rFonts w:ascii="Segoe UI" w:eastAsia="Times New Roman" w:hAnsi="Segoe UI" w:cs="Segoe UI"/>
                <w:color w:val="24292E"/>
                <w:sz w:val="22"/>
                <w:szCs w:val="22"/>
              </w:rPr>
            </w:pPr>
            <w:r>
              <w:rPr>
                <w:rFonts w:ascii="Segoe UI" w:eastAsia="Times New Roman" w:hAnsi="Segoe UI" w:cs="Segoe UI"/>
                <w:color w:val="24292E"/>
                <w:sz w:val="22"/>
                <w:szCs w:val="22"/>
              </w:rPr>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B1A1EC8" w14:textId="3C9E3465" w:rsidR="00810E8F" w:rsidRPr="00810E8F" w:rsidRDefault="00A56554" w:rsidP="00DD7595">
            <w:pPr>
              <w:spacing w:before="0" w:after="0" w:line="240" w:lineRule="auto"/>
              <w:rPr>
                <w:rFonts w:ascii="Segoe UI" w:eastAsia="Times New Roman" w:hAnsi="Segoe UI" w:cs="Segoe UI"/>
                <w:color w:val="0563C1" w:themeColor="hyperlink"/>
                <w:sz w:val="22"/>
                <w:szCs w:val="22"/>
                <w:u w:val="single"/>
              </w:rPr>
            </w:pPr>
            <w:r>
              <w:rPr>
                <w:rFonts w:ascii="Segoe UI" w:eastAsia="Times New Roman" w:hAnsi="Segoe UI" w:cs="Segoe UI"/>
                <w:color w:val="0563C1" w:themeColor="hyperlink"/>
                <w:sz w:val="22"/>
                <w:szCs w:val="22"/>
                <w:u w:val="single"/>
              </w:rPr>
              <w:t>https://www.taxadmin.org/2019</w:t>
            </w:r>
            <w:r w:rsidRPr="00A56554">
              <w:rPr>
                <w:rFonts w:ascii="Segoe UI" w:eastAsia="Times New Roman" w:hAnsi="Segoe UI" w:cs="Segoe UI"/>
                <w:color w:val="0563C1" w:themeColor="hyperlink"/>
                <w:sz w:val="22"/>
                <w:szCs w:val="22"/>
                <w:u w:val="single"/>
              </w:rPr>
              <w:t>-state-tax-revenue</w:t>
            </w:r>
          </w:p>
        </w:tc>
      </w:tr>
      <w:tr w:rsidR="00810E8F" w:rsidRPr="00810E8F" w14:paraId="557B9742"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A308778" w14:textId="699800E4" w:rsidR="00810E8F" w:rsidRDefault="00810E8F" w:rsidP="00DD7595">
            <w:pPr>
              <w:spacing w:before="0" w:after="0" w:line="240" w:lineRule="auto"/>
              <w:jc w:val="center"/>
              <w:rPr>
                <w:rFonts w:ascii="Segoe UI" w:eastAsia="Times New Roman" w:hAnsi="Segoe UI" w:cs="Segoe UI"/>
                <w:b/>
                <w:bCs/>
                <w:color w:val="24292E"/>
                <w:sz w:val="22"/>
                <w:szCs w:val="22"/>
              </w:rPr>
            </w:pPr>
            <w:r>
              <w:rPr>
                <w:rFonts w:ascii="Segoe UI" w:eastAsia="Times New Roman" w:hAnsi="Segoe UI" w:cs="Segoe UI"/>
                <w:b/>
                <w:bCs/>
                <w:color w:val="24292E"/>
                <w:sz w:val="22"/>
                <w:szCs w:val="22"/>
              </w:rPr>
              <w:t>Per Capita T</w:t>
            </w:r>
            <w:r w:rsidR="00A56554">
              <w:rPr>
                <w:rFonts w:ascii="Segoe UI" w:eastAsia="Times New Roman" w:hAnsi="Segoe UI" w:cs="Segoe UI"/>
                <w:b/>
                <w:bCs/>
                <w:color w:val="24292E"/>
                <w:sz w:val="22"/>
                <w:szCs w:val="22"/>
              </w:rPr>
              <w:t>axes 2019</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2C9B799" w14:textId="214E5B49" w:rsidR="00810E8F" w:rsidRDefault="00860788" w:rsidP="00DD7595">
            <w:pPr>
              <w:spacing w:before="0" w:after="0" w:line="240" w:lineRule="auto"/>
              <w:rPr>
                <w:rFonts w:ascii="Segoe UI" w:eastAsia="Times New Roman" w:hAnsi="Segoe UI" w:cs="Segoe UI"/>
                <w:color w:val="24292E"/>
                <w:sz w:val="22"/>
                <w:szCs w:val="22"/>
              </w:rPr>
            </w:pPr>
            <w:r>
              <w:rPr>
                <w:rFonts w:ascii="Segoe UI" w:eastAsia="Times New Roman" w:hAnsi="Segoe UI" w:cs="Segoe UI"/>
                <w:color w:val="24292E"/>
                <w:sz w:val="22"/>
                <w:szCs w:val="22"/>
              </w:rPr>
              <w:t>Average per person taxes per state</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F953A7B" w14:textId="77777777" w:rsidR="00810E8F" w:rsidRDefault="00810E8F" w:rsidP="00DD7595">
            <w:pPr>
              <w:spacing w:before="0" w:after="0" w:line="240" w:lineRule="auto"/>
              <w:jc w:val="center"/>
              <w:rPr>
                <w:rFonts w:ascii="Segoe UI" w:eastAsia="Times New Roman" w:hAnsi="Segoe UI" w:cs="Segoe UI"/>
                <w:color w:val="24292E"/>
                <w:sz w:val="22"/>
                <w:szCs w:val="22"/>
              </w:rPr>
            </w:pPr>
            <w:r>
              <w:rPr>
                <w:rFonts w:ascii="Segoe UI" w:eastAsia="Times New Roman" w:hAnsi="Segoe UI" w:cs="Segoe UI"/>
                <w:color w:val="24292E"/>
                <w:sz w:val="22"/>
                <w:szCs w:val="22"/>
              </w:rPr>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AF1489E" w14:textId="5ADDB794" w:rsidR="00810E8F" w:rsidRPr="00810E8F" w:rsidRDefault="00A56554" w:rsidP="00DD7595">
            <w:pPr>
              <w:spacing w:before="0" w:after="0" w:line="240" w:lineRule="auto"/>
              <w:rPr>
                <w:rFonts w:ascii="Segoe UI" w:eastAsia="Times New Roman" w:hAnsi="Segoe UI" w:cs="Segoe UI"/>
                <w:color w:val="0563C1" w:themeColor="hyperlink"/>
                <w:sz w:val="22"/>
                <w:szCs w:val="22"/>
                <w:u w:val="single"/>
              </w:rPr>
            </w:pPr>
            <w:r>
              <w:rPr>
                <w:rFonts w:ascii="Segoe UI" w:eastAsia="Times New Roman" w:hAnsi="Segoe UI" w:cs="Segoe UI"/>
                <w:color w:val="0563C1" w:themeColor="hyperlink"/>
                <w:sz w:val="22"/>
                <w:szCs w:val="22"/>
                <w:u w:val="single"/>
              </w:rPr>
              <w:t>https://www.taxadmin.org/2019</w:t>
            </w:r>
            <w:r w:rsidRPr="00A56554">
              <w:rPr>
                <w:rFonts w:ascii="Segoe UI" w:eastAsia="Times New Roman" w:hAnsi="Segoe UI" w:cs="Segoe UI"/>
                <w:color w:val="0563C1" w:themeColor="hyperlink"/>
                <w:sz w:val="22"/>
                <w:szCs w:val="22"/>
                <w:u w:val="single"/>
              </w:rPr>
              <w:t>-state-tax-revenue</w:t>
            </w:r>
          </w:p>
        </w:tc>
      </w:tr>
      <w:tr w:rsidR="00220752" w:rsidRPr="00810E8F" w14:paraId="1DE426A1"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513EBD3" w14:textId="77777777" w:rsidR="00220752" w:rsidRDefault="00220752" w:rsidP="00220752">
            <w:pPr>
              <w:spacing w:before="0" w:after="0" w:line="240" w:lineRule="auto"/>
              <w:jc w:val="center"/>
              <w:rPr>
                <w:rFonts w:ascii="Segoe UI" w:eastAsia="Times New Roman" w:hAnsi="Segoe UI" w:cs="Segoe UI"/>
                <w:b/>
                <w:bCs/>
                <w:color w:val="24292E"/>
                <w:sz w:val="22"/>
                <w:szCs w:val="22"/>
              </w:rPr>
            </w:pPr>
            <w:r>
              <w:rPr>
                <w:rFonts w:ascii="Segoe UI" w:eastAsia="Times New Roman" w:hAnsi="Segoe UI" w:cs="Segoe UI"/>
                <w:b/>
                <w:bCs/>
                <w:color w:val="24292E"/>
                <w:sz w:val="22"/>
                <w:szCs w:val="22"/>
              </w:rPr>
              <w:lastRenderedPageBreak/>
              <w:t>Per Capita Taxes 2019</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84AB612" w14:textId="77777777" w:rsidR="00220752" w:rsidRDefault="00220752" w:rsidP="00220752">
            <w:pPr>
              <w:spacing w:before="0" w:after="0" w:line="240" w:lineRule="auto"/>
              <w:rPr>
                <w:rFonts w:ascii="Segoe UI" w:eastAsia="Times New Roman" w:hAnsi="Segoe UI" w:cs="Segoe UI"/>
                <w:color w:val="24292E"/>
                <w:sz w:val="22"/>
                <w:szCs w:val="22"/>
              </w:rPr>
            </w:pPr>
            <w:r>
              <w:rPr>
                <w:rFonts w:ascii="Segoe UI" w:eastAsia="Times New Roman" w:hAnsi="Segoe UI" w:cs="Segoe UI"/>
                <w:color w:val="24292E"/>
                <w:sz w:val="22"/>
                <w:szCs w:val="22"/>
              </w:rPr>
              <w:t>Average per person taxes per state</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537C821" w14:textId="77777777" w:rsidR="00220752" w:rsidRDefault="00220752" w:rsidP="00220752">
            <w:pPr>
              <w:spacing w:before="0" w:after="0" w:line="240" w:lineRule="auto"/>
              <w:jc w:val="center"/>
              <w:rPr>
                <w:rFonts w:ascii="Segoe UI" w:eastAsia="Times New Roman" w:hAnsi="Segoe UI" w:cs="Segoe UI"/>
                <w:color w:val="24292E"/>
                <w:sz w:val="22"/>
                <w:szCs w:val="22"/>
              </w:rPr>
            </w:pPr>
            <w:r>
              <w:rPr>
                <w:rFonts w:ascii="Segoe UI" w:eastAsia="Times New Roman" w:hAnsi="Segoe UI" w:cs="Segoe UI"/>
                <w:color w:val="24292E"/>
                <w:sz w:val="22"/>
                <w:szCs w:val="22"/>
              </w:rPr>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8054992" w14:textId="77777777" w:rsidR="00220752" w:rsidRPr="00810E8F" w:rsidRDefault="00220752" w:rsidP="00220752">
            <w:pPr>
              <w:spacing w:before="0" w:after="0" w:line="240" w:lineRule="auto"/>
              <w:rPr>
                <w:rFonts w:ascii="Segoe UI" w:eastAsia="Times New Roman" w:hAnsi="Segoe UI" w:cs="Segoe UI"/>
                <w:color w:val="0563C1" w:themeColor="hyperlink"/>
                <w:sz w:val="22"/>
                <w:szCs w:val="22"/>
                <w:u w:val="single"/>
              </w:rPr>
            </w:pPr>
            <w:r>
              <w:rPr>
                <w:rFonts w:ascii="Segoe UI" w:eastAsia="Times New Roman" w:hAnsi="Segoe UI" w:cs="Segoe UI"/>
                <w:color w:val="0563C1" w:themeColor="hyperlink"/>
                <w:sz w:val="22"/>
                <w:szCs w:val="22"/>
                <w:u w:val="single"/>
              </w:rPr>
              <w:t>https://www.taxadmin.org/2019</w:t>
            </w:r>
            <w:r w:rsidRPr="00A56554">
              <w:rPr>
                <w:rFonts w:ascii="Segoe UI" w:eastAsia="Times New Roman" w:hAnsi="Segoe UI" w:cs="Segoe UI"/>
                <w:color w:val="0563C1" w:themeColor="hyperlink"/>
                <w:sz w:val="22"/>
                <w:szCs w:val="22"/>
                <w:u w:val="single"/>
              </w:rPr>
              <w:t>-state-tax-revenue</w:t>
            </w:r>
          </w:p>
        </w:tc>
      </w:tr>
      <w:tr w:rsidR="007A2828" w:rsidRPr="00810E8F" w14:paraId="1336FD6F"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tcPr>
          <w:p w14:paraId="2C3CD49B" w14:textId="6FE76F3D" w:rsidR="007A2828" w:rsidRPr="00220752" w:rsidRDefault="007A2828" w:rsidP="00220752">
            <w:pPr>
              <w:spacing w:before="0" w:after="0" w:line="240" w:lineRule="auto"/>
              <w:jc w:val="center"/>
              <w:rPr>
                <w:rFonts w:ascii="Segoe UI" w:eastAsia="Times New Roman" w:hAnsi="Segoe UI" w:cs="Segoe UI"/>
                <w:b/>
                <w:bCs/>
                <w:color w:val="24292E"/>
                <w:sz w:val="22"/>
                <w:szCs w:val="22"/>
              </w:rPr>
            </w:pPr>
            <w:r w:rsidRPr="00220752">
              <w:rPr>
                <w:rFonts w:ascii="Segoe UI" w:eastAsia="Times New Roman" w:hAnsi="Segoe UI" w:cs="Segoe UI"/>
                <w:b/>
                <w:bCs/>
                <w:color w:val="24292E"/>
                <w:sz w:val="22"/>
                <w:szCs w:val="22"/>
              </w:rPr>
              <w:t>Percent of Taxes from Betting 2018</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4B50FAF" w14:textId="1CA36D06" w:rsidR="007A2828" w:rsidRDefault="007A2828" w:rsidP="00220752">
            <w:pPr>
              <w:spacing w:before="0" w:after="0" w:line="240" w:lineRule="auto"/>
              <w:rPr>
                <w:rFonts w:ascii="Segoe UI" w:eastAsia="Times New Roman" w:hAnsi="Segoe UI" w:cs="Segoe UI"/>
                <w:color w:val="24292E"/>
                <w:sz w:val="22"/>
                <w:szCs w:val="22"/>
              </w:rPr>
            </w:pPr>
            <w:r>
              <w:rPr>
                <w:rFonts w:ascii="Segoe UI" w:eastAsia="Times New Roman" w:hAnsi="Segoe UI" w:cs="Segoe UI"/>
                <w:color w:val="24292E"/>
                <w:sz w:val="22"/>
                <w:szCs w:val="22"/>
              </w:rPr>
              <w:t>Percentage of state income gathered through sports wagers</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1276A18" w14:textId="449A4E61" w:rsidR="007A2828" w:rsidRDefault="007A2828" w:rsidP="00220752">
            <w:pPr>
              <w:spacing w:before="0" w:after="0" w:line="240" w:lineRule="auto"/>
              <w:jc w:val="center"/>
              <w:rPr>
                <w:rFonts w:ascii="Segoe UI" w:eastAsia="Times New Roman" w:hAnsi="Segoe UI" w:cs="Segoe UI"/>
                <w:color w:val="24292E"/>
                <w:sz w:val="22"/>
                <w:szCs w:val="22"/>
              </w:rPr>
            </w:pPr>
            <w:r>
              <w:rPr>
                <w:rFonts w:ascii="Segoe UI" w:eastAsia="Times New Roman" w:hAnsi="Segoe UI" w:cs="Segoe UI"/>
                <w:color w:val="24292E"/>
                <w:sz w:val="22"/>
                <w:szCs w:val="22"/>
              </w:rPr>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01DD312" w14:textId="6EBDB8DA" w:rsidR="007A2828" w:rsidRPr="00220752" w:rsidRDefault="007A2828" w:rsidP="006A2E82">
            <w:pPr>
              <w:spacing w:before="0" w:after="0" w:line="240" w:lineRule="auto"/>
              <w:rPr>
                <w:rFonts w:ascii="Segoe UI" w:eastAsia="Times New Roman" w:hAnsi="Segoe UI" w:cs="Segoe UI"/>
                <w:color w:val="24292E"/>
                <w:sz w:val="22"/>
                <w:szCs w:val="22"/>
              </w:rPr>
            </w:pPr>
            <w:r w:rsidRPr="00220752">
              <w:rPr>
                <w:rFonts w:ascii="Segoe UI" w:eastAsia="Times New Roman" w:hAnsi="Segoe UI" w:cs="Segoe UI"/>
                <w:color w:val="24292E"/>
                <w:sz w:val="22"/>
                <w:szCs w:val="22"/>
              </w:rPr>
              <w:t>Calculated from Total Taxes per year and taxes collected through sports gambling</w:t>
            </w:r>
          </w:p>
        </w:tc>
      </w:tr>
      <w:tr w:rsidR="007A2828" w:rsidRPr="00810E8F" w14:paraId="4B909794"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tcPr>
          <w:p w14:paraId="7CAE31F8" w14:textId="098763FC" w:rsidR="007A2828" w:rsidRDefault="007A2828" w:rsidP="00220752">
            <w:pPr>
              <w:spacing w:before="0" w:after="0" w:line="240" w:lineRule="auto"/>
              <w:jc w:val="center"/>
              <w:rPr>
                <w:rFonts w:ascii="Segoe UI" w:eastAsia="Times New Roman" w:hAnsi="Segoe UI" w:cs="Segoe UI"/>
                <w:b/>
                <w:bCs/>
                <w:color w:val="24292E"/>
                <w:sz w:val="22"/>
                <w:szCs w:val="22"/>
              </w:rPr>
            </w:pPr>
            <w:r w:rsidRPr="00220752">
              <w:rPr>
                <w:rFonts w:ascii="Segoe UI" w:eastAsia="Times New Roman" w:hAnsi="Segoe UI" w:cs="Segoe UI"/>
                <w:b/>
                <w:bCs/>
                <w:color w:val="24292E"/>
                <w:sz w:val="22"/>
                <w:szCs w:val="22"/>
              </w:rPr>
              <w:t>Percent of Taxes from Betting 2019</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1C0023C" w14:textId="459637AE" w:rsidR="007A2828" w:rsidRDefault="007A2828" w:rsidP="00220752">
            <w:pPr>
              <w:spacing w:before="0" w:after="0" w:line="240" w:lineRule="auto"/>
              <w:rPr>
                <w:rFonts w:ascii="Segoe UI" w:eastAsia="Times New Roman" w:hAnsi="Segoe UI" w:cs="Segoe UI"/>
                <w:color w:val="24292E"/>
                <w:sz w:val="22"/>
                <w:szCs w:val="22"/>
              </w:rPr>
            </w:pPr>
            <w:r>
              <w:rPr>
                <w:rFonts w:ascii="Segoe UI" w:eastAsia="Times New Roman" w:hAnsi="Segoe UI" w:cs="Segoe UI"/>
                <w:color w:val="24292E"/>
                <w:sz w:val="22"/>
                <w:szCs w:val="22"/>
              </w:rPr>
              <w:t>Percentage of state income gathered through sports wagers</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E229D79" w14:textId="52CD424E" w:rsidR="007A2828" w:rsidRDefault="007A2828" w:rsidP="00220752">
            <w:pPr>
              <w:spacing w:before="0" w:after="0" w:line="240" w:lineRule="auto"/>
              <w:jc w:val="center"/>
              <w:rPr>
                <w:rFonts w:ascii="Segoe UI" w:eastAsia="Times New Roman" w:hAnsi="Segoe UI" w:cs="Segoe UI"/>
                <w:color w:val="24292E"/>
                <w:sz w:val="22"/>
                <w:szCs w:val="22"/>
              </w:rPr>
            </w:pPr>
            <w:r>
              <w:rPr>
                <w:rFonts w:ascii="Segoe UI" w:eastAsia="Times New Roman" w:hAnsi="Segoe UI" w:cs="Segoe UI"/>
                <w:color w:val="24292E"/>
                <w:sz w:val="22"/>
                <w:szCs w:val="22"/>
              </w:rPr>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1001775" w14:textId="65DD5BAB" w:rsidR="007A2828" w:rsidRDefault="007A2828" w:rsidP="006A2E82">
            <w:pPr>
              <w:spacing w:before="0" w:after="0" w:line="240" w:lineRule="auto"/>
              <w:rPr>
                <w:rFonts w:ascii="Segoe UI" w:eastAsia="Times New Roman" w:hAnsi="Segoe UI" w:cs="Segoe UI"/>
                <w:color w:val="0563C1" w:themeColor="hyperlink"/>
                <w:sz w:val="22"/>
                <w:szCs w:val="22"/>
                <w:u w:val="single"/>
              </w:rPr>
            </w:pPr>
            <w:r w:rsidRPr="00220752">
              <w:rPr>
                <w:rFonts w:ascii="Segoe UI" w:eastAsia="Times New Roman" w:hAnsi="Segoe UI" w:cs="Segoe UI"/>
                <w:color w:val="24292E"/>
                <w:sz w:val="22"/>
                <w:szCs w:val="22"/>
              </w:rPr>
              <w:t>Calculated from Total Taxes per year and taxes collected through sports gambling</w:t>
            </w:r>
          </w:p>
        </w:tc>
      </w:tr>
      <w:tr w:rsidR="007A2828" w:rsidRPr="00810E8F" w14:paraId="6A9D74D1"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tcPr>
          <w:p w14:paraId="30B2DC33" w14:textId="7026C312" w:rsidR="007A2828" w:rsidRPr="00220752" w:rsidRDefault="007A2828" w:rsidP="00651F00">
            <w:pPr>
              <w:spacing w:before="0" w:after="0" w:line="240" w:lineRule="auto"/>
              <w:jc w:val="center"/>
              <w:rPr>
                <w:rFonts w:ascii="Segoe UI" w:eastAsia="Times New Roman" w:hAnsi="Segoe UI" w:cs="Segoe UI"/>
                <w:b/>
                <w:bCs/>
                <w:color w:val="24292E"/>
                <w:sz w:val="22"/>
                <w:szCs w:val="22"/>
              </w:rPr>
            </w:pPr>
            <w:r w:rsidRPr="00220752">
              <w:rPr>
                <w:rFonts w:ascii="Segoe UI" w:eastAsia="Times New Roman" w:hAnsi="Segoe UI" w:cs="Segoe UI"/>
                <w:b/>
                <w:bCs/>
                <w:color w:val="24292E"/>
                <w:sz w:val="22"/>
                <w:szCs w:val="22"/>
              </w:rPr>
              <w:t xml:space="preserve"> Percent of Taxes from Betting 2020</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8B64ECB" w14:textId="326FE98D" w:rsidR="007A2828" w:rsidRDefault="007A2828" w:rsidP="006A2E82">
            <w:pPr>
              <w:spacing w:before="0" w:after="0" w:line="240" w:lineRule="auto"/>
              <w:rPr>
                <w:rFonts w:ascii="Segoe UI" w:eastAsia="Times New Roman" w:hAnsi="Segoe UI" w:cs="Segoe UI"/>
                <w:color w:val="24292E"/>
                <w:sz w:val="22"/>
                <w:szCs w:val="22"/>
              </w:rPr>
            </w:pPr>
            <w:r>
              <w:rPr>
                <w:rFonts w:ascii="Segoe UI" w:eastAsia="Times New Roman" w:hAnsi="Segoe UI" w:cs="Segoe UI"/>
                <w:color w:val="24292E"/>
                <w:sz w:val="22"/>
                <w:szCs w:val="22"/>
              </w:rPr>
              <w:t>Percentage of state income gathered through sports wagers</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4F99969" w14:textId="0F3F1200" w:rsidR="007A2828" w:rsidRDefault="007A2828" w:rsidP="006A2E82">
            <w:pPr>
              <w:spacing w:before="0" w:after="0" w:line="240" w:lineRule="auto"/>
              <w:jc w:val="center"/>
              <w:rPr>
                <w:rFonts w:ascii="Segoe UI" w:eastAsia="Times New Roman" w:hAnsi="Segoe UI" w:cs="Segoe UI"/>
                <w:color w:val="24292E"/>
                <w:sz w:val="22"/>
                <w:szCs w:val="22"/>
              </w:rPr>
            </w:pPr>
            <w:r>
              <w:rPr>
                <w:rFonts w:ascii="Segoe UI" w:eastAsia="Times New Roman" w:hAnsi="Segoe UI" w:cs="Segoe UI"/>
                <w:color w:val="24292E"/>
                <w:sz w:val="22"/>
                <w:szCs w:val="22"/>
              </w:rPr>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7F3EEA" w14:textId="482BA258" w:rsidR="007A2828" w:rsidRDefault="007A2828" w:rsidP="006A2E82">
            <w:pPr>
              <w:spacing w:before="0" w:after="0" w:line="240" w:lineRule="auto"/>
              <w:rPr>
                <w:rFonts w:ascii="Segoe UI" w:eastAsia="Times New Roman" w:hAnsi="Segoe UI" w:cs="Segoe UI"/>
                <w:color w:val="0563C1" w:themeColor="hyperlink"/>
                <w:sz w:val="22"/>
                <w:szCs w:val="22"/>
                <w:u w:val="single"/>
              </w:rPr>
            </w:pPr>
            <w:r w:rsidRPr="00220752">
              <w:rPr>
                <w:rFonts w:ascii="Segoe UI" w:eastAsia="Times New Roman" w:hAnsi="Segoe UI" w:cs="Segoe UI"/>
                <w:color w:val="24292E"/>
                <w:sz w:val="22"/>
                <w:szCs w:val="22"/>
              </w:rPr>
              <w:t>Calculated from Total Taxes per year and taxes collected through sports gambling</w:t>
            </w:r>
          </w:p>
        </w:tc>
      </w:tr>
      <w:tr w:rsidR="00651F00" w:rsidRPr="00810E8F" w14:paraId="4B4DF30C" w14:textId="77777777" w:rsidTr="00C42261">
        <w:trPr>
          <w:trHeight w:val="606"/>
          <w:jc w:val="center"/>
        </w:trPr>
        <w:tc>
          <w:tcPr>
            <w:tcW w:w="16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bottom"/>
          </w:tcPr>
          <w:p w14:paraId="21187F9A" w14:textId="595A5A1C" w:rsidR="00651F00" w:rsidRPr="00220752" w:rsidRDefault="00651F00" w:rsidP="00651F00">
            <w:pPr>
              <w:spacing w:before="0" w:after="0" w:line="240" w:lineRule="auto"/>
              <w:jc w:val="center"/>
              <w:rPr>
                <w:rFonts w:ascii="Segoe UI" w:eastAsia="Times New Roman" w:hAnsi="Segoe UI" w:cs="Segoe UI"/>
                <w:b/>
                <w:bCs/>
                <w:color w:val="24292E"/>
                <w:sz w:val="22"/>
                <w:szCs w:val="22"/>
              </w:rPr>
            </w:pPr>
            <w:r w:rsidRPr="00220752">
              <w:rPr>
                <w:rFonts w:ascii="Segoe UI" w:eastAsia="Times New Roman" w:hAnsi="Segoe UI" w:cs="Segoe UI"/>
                <w:b/>
                <w:bCs/>
                <w:color w:val="24292E"/>
                <w:sz w:val="22"/>
                <w:szCs w:val="22"/>
              </w:rPr>
              <w:t xml:space="preserve"> Projected Pe</w:t>
            </w:r>
            <w:r w:rsidR="00E32BE7">
              <w:rPr>
                <w:rFonts w:ascii="Segoe UI" w:eastAsia="Times New Roman" w:hAnsi="Segoe UI" w:cs="Segoe UI"/>
                <w:b/>
                <w:bCs/>
                <w:color w:val="24292E"/>
                <w:sz w:val="22"/>
                <w:szCs w:val="22"/>
              </w:rPr>
              <w:t>rcent of Taxes from Betting 2021</w:t>
            </w:r>
          </w:p>
        </w:tc>
        <w:tc>
          <w:tcPr>
            <w:tcW w:w="315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E40937" w14:textId="718375B5" w:rsidR="00651F00" w:rsidRDefault="00651F00" w:rsidP="00651F00">
            <w:pPr>
              <w:spacing w:before="0" w:after="0" w:line="240" w:lineRule="auto"/>
              <w:rPr>
                <w:rFonts w:ascii="Segoe UI" w:eastAsia="Times New Roman" w:hAnsi="Segoe UI" w:cs="Segoe UI"/>
                <w:color w:val="24292E"/>
                <w:sz w:val="22"/>
                <w:szCs w:val="22"/>
              </w:rPr>
            </w:pPr>
            <w:r>
              <w:rPr>
                <w:rFonts w:ascii="Segoe UI" w:eastAsia="Times New Roman" w:hAnsi="Segoe UI" w:cs="Segoe UI"/>
                <w:color w:val="24292E"/>
                <w:sz w:val="22"/>
                <w:szCs w:val="22"/>
              </w:rPr>
              <w:t>Percentage of state income gathered through sports wagers</w:t>
            </w:r>
          </w:p>
        </w:tc>
        <w:tc>
          <w:tcPr>
            <w:tcW w:w="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E426DC1" w14:textId="5B479AD0" w:rsidR="00651F00" w:rsidRDefault="00651F00" w:rsidP="00651F00">
            <w:pPr>
              <w:spacing w:before="0" w:after="0" w:line="240" w:lineRule="auto"/>
              <w:jc w:val="center"/>
              <w:rPr>
                <w:rFonts w:ascii="Segoe UI" w:eastAsia="Times New Roman" w:hAnsi="Segoe UI" w:cs="Segoe UI"/>
                <w:color w:val="24292E"/>
                <w:sz w:val="22"/>
                <w:szCs w:val="22"/>
              </w:rPr>
            </w:pPr>
            <w:r>
              <w:rPr>
                <w:rFonts w:ascii="Segoe UI" w:eastAsia="Times New Roman" w:hAnsi="Segoe UI" w:cs="Segoe UI"/>
                <w:color w:val="24292E"/>
                <w:sz w:val="22"/>
                <w:szCs w:val="22"/>
              </w:rPr>
              <w:t>Numeric</w:t>
            </w:r>
          </w:p>
        </w:tc>
        <w:tc>
          <w:tcPr>
            <w:tcW w:w="50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57958BB" w14:textId="650AF35A" w:rsidR="00651F00" w:rsidRPr="00220752" w:rsidRDefault="00651F00" w:rsidP="00651F00">
            <w:pPr>
              <w:spacing w:before="0" w:after="0" w:line="240" w:lineRule="auto"/>
              <w:rPr>
                <w:rFonts w:ascii="Segoe UI" w:eastAsia="Times New Roman" w:hAnsi="Segoe UI" w:cs="Segoe UI"/>
                <w:color w:val="24292E"/>
                <w:sz w:val="22"/>
                <w:szCs w:val="22"/>
              </w:rPr>
            </w:pPr>
            <w:r w:rsidRPr="00220752">
              <w:rPr>
                <w:rFonts w:ascii="Segoe UI" w:eastAsia="Times New Roman" w:hAnsi="Segoe UI" w:cs="Segoe UI"/>
                <w:color w:val="24292E"/>
                <w:sz w:val="22"/>
                <w:szCs w:val="22"/>
              </w:rPr>
              <w:t>Calculated from Total Taxes per year and taxes collected through sports gambling</w:t>
            </w:r>
          </w:p>
        </w:tc>
      </w:tr>
    </w:tbl>
    <w:p w14:paraId="64D5E308" w14:textId="432EC712" w:rsidR="008256C6" w:rsidRDefault="008256C6" w:rsidP="001E2290"/>
    <w:p w14:paraId="7497D042" w14:textId="77777777" w:rsidR="008256C6" w:rsidRDefault="008256C6">
      <w:r>
        <w:br w:type="page"/>
      </w:r>
    </w:p>
    <w:p w14:paraId="0A0DB0A0" w14:textId="2A790A34" w:rsidR="00B24E37" w:rsidRDefault="005F226C" w:rsidP="005F226C">
      <w:pPr>
        <w:pStyle w:val="Heading1"/>
        <w:numPr>
          <w:ilvl w:val="0"/>
          <w:numId w:val="5"/>
        </w:numPr>
        <w:rPr>
          <w:sz w:val="36"/>
          <w:szCs w:val="36"/>
        </w:rPr>
      </w:pPr>
      <w:bookmarkStart w:id="14" w:name="_Toc70794837"/>
      <w:r>
        <w:rPr>
          <w:sz w:val="36"/>
          <w:szCs w:val="36"/>
        </w:rPr>
        <w:lastRenderedPageBreak/>
        <w:t>Descriptive Statistics and Analysis</w:t>
      </w:r>
      <w:bookmarkEnd w:id="14"/>
    </w:p>
    <w:p w14:paraId="215B5683" w14:textId="77777777" w:rsidR="00220752" w:rsidRPr="00220752" w:rsidRDefault="00220752" w:rsidP="00220752"/>
    <w:tbl>
      <w:tblPr>
        <w:tblW w:w="11220" w:type="dxa"/>
        <w:tblInd w:w="-600" w:type="dxa"/>
        <w:tblLook w:val="04A0" w:firstRow="1" w:lastRow="0" w:firstColumn="1" w:lastColumn="0" w:noHBand="0" w:noVBand="1"/>
      </w:tblPr>
      <w:tblGrid>
        <w:gridCol w:w="2970"/>
        <w:gridCol w:w="1800"/>
        <w:gridCol w:w="1530"/>
        <w:gridCol w:w="1530"/>
        <w:gridCol w:w="1626"/>
        <w:gridCol w:w="1764"/>
      </w:tblGrid>
      <w:tr w:rsidR="008256C6" w:rsidRPr="008256C6" w14:paraId="68531BEE" w14:textId="77777777" w:rsidTr="000C60C7">
        <w:trPr>
          <w:trHeight w:val="311"/>
        </w:trPr>
        <w:tc>
          <w:tcPr>
            <w:tcW w:w="2970" w:type="dxa"/>
            <w:tcBorders>
              <w:top w:val="single" w:sz="8" w:space="0" w:color="000000"/>
              <w:left w:val="nil"/>
              <w:bottom w:val="single" w:sz="8" w:space="0" w:color="000000"/>
              <w:right w:val="nil"/>
            </w:tcBorders>
            <w:shd w:val="clear" w:color="4472C4" w:fill="4472C4"/>
            <w:noWrap/>
            <w:vAlign w:val="bottom"/>
            <w:hideMark/>
          </w:tcPr>
          <w:p w14:paraId="7D78144E" w14:textId="77777777" w:rsidR="008256C6" w:rsidRPr="008256C6" w:rsidRDefault="008256C6" w:rsidP="000C60C7">
            <w:pPr>
              <w:spacing w:before="0" w:after="0" w:line="240" w:lineRule="auto"/>
              <w:jc w:val="center"/>
              <w:rPr>
                <w:rFonts w:ascii="Calibri" w:eastAsia="Times New Roman" w:hAnsi="Calibri" w:cs="Calibri"/>
                <w:b/>
                <w:bCs/>
                <w:color w:val="FFFFFF"/>
                <w:sz w:val="22"/>
                <w:szCs w:val="22"/>
              </w:rPr>
            </w:pPr>
            <w:r w:rsidRPr="008256C6">
              <w:rPr>
                <w:rFonts w:ascii="Calibri" w:eastAsia="Times New Roman" w:hAnsi="Calibri" w:cs="Calibri"/>
                <w:b/>
                <w:bCs/>
                <w:color w:val="FFFFFF"/>
                <w:sz w:val="22"/>
                <w:szCs w:val="22"/>
              </w:rPr>
              <w:t>Variable</w:t>
            </w:r>
          </w:p>
        </w:tc>
        <w:tc>
          <w:tcPr>
            <w:tcW w:w="1800" w:type="dxa"/>
            <w:tcBorders>
              <w:top w:val="single" w:sz="8" w:space="0" w:color="000000"/>
              <w:left w:val="nil"/>
              <w:bottom w:val="single" w:sz="8" w:space="0" w:color="000000"/>
              <w:right w:val="nil"/>
            </w:tcBorders>
            <w:shd w:val="clear" w:color="4472C4" w:fill="4472C4"/>
            <w:noWrap/>
            <w:vAlign w:val="bottom"/>
            <w:hideMark/>
          </w:tcPr>
          <w:p w14:paraId="02AFF1D8" w14:textId="77777777" w:rsidR="008256C6" w:rsidRPr="008256C6" w:rsidRDefault="008256C6" w:rsidP="000C60C7">
            <w:pPr>
              <w:spacing w:before="0" w:after="0" w:line="240" w:lineRule="auto"/>
              <w:jc w:val="center"/>
              <w:rPr>
                <w:rFonts w:ascii="Calibri" w:eastAsia="Times New Roman" w:hAnsi="Calibri" w:cs="Calibri"/>
                <w:b/>
                <w:bCs/>
                <w:color w:val="FFFFFF"/>
                <w:sz w:val="22"/>
                <w:szCs w:val="22"/>
              </w:rPr>
            </w:pPr>
            <w:r w:rsidRPr="008256C6">
              <w:rPr>
                <w:rFonts w:ascii="Calibri" w:eastAsia="Times New Roman" w:hAnsi="Calibri" w:cs="Calibri"/>
                <w:b/>
                <w:bCs/>
                <w:color w:val="FFFFFF"/>
                <w:sz w:val="22"/>
                <w:szCs w:val="22"/>
              </w:rPr>
              <w:t>Mean</w:t>
            </w:r>
          </w:p>
        </w:tc>
        <w:tc>
          <w:tcPr>
            <w:tcW w:w="1530" w:type="dxa"/>
            <w:tcBorders>
              <w:top w:val="single" w:sz="8" w:space="0" w:color="000000"/>
              <w:left w:val="nil"/>
              <w:bottom w:val="single" w:sz="8" w:space="0" w:color="000000"/>
              <w:right w:val="nil"/>
            </w:tcBorders>
            <w:shd w:val="clear" w:color="4472C4" w:fill="4472C4"/>
            <w:noWrap/>
            <w:vAlign w:val="bottom"/>
            <w:hideMark/>
          </w:tcPr>
          <w:p w14:paraId="32DDA889" w14:textId="77777777" w:rsidR="008256C6" w:rsidRPr="008256C6" w:rsidRDefault="008256C6" w:rsidP="000C60C7">
            <w:pPr>
              <w:spacing w:before="0" w:after="0" w:line="240" w:lineRule="auto"/>
              <w:jc w:val="center"/>
              <w:rPr>
                <w:rFonts w:ascii="Calibri" w:eastAsia="Times New Roman" w:hAnsi="Calibri" w:cs="Calibri"/>
                <w:b/>
                <w:bCs/>
                <w:color w:val="FFFFFF"/>
                <w:sz w:val="22"/>
                <w:szCs w:val="22"/>
              </w:rPr>
            </w:pPr>
            <w:r w:rsidRPr="008256C6">
              <w:rPr>
                <w:rFonts w:ascii="Calibri" w:eastAsia="Times New Roman" w:hAnsi="Calibri" w:cs="Calibri"/>
                <w:b/>
                <w:bCs/>
                <w:color w:val="FFFFFF"/>
                <w:sz w:val="22"/>
                <w:szCs w:val="22"/>
              </w:rPr>
              <w:t>Median</w:t>
            </w:r>
          </w:p>
        </w:tc>
        <w:tc>
          <w:tcPr>
            <w:tcW w:w="1530" w:type="dxa"/>
            <w:tcBorders>
              <w:top w:val="single" w:sz="8" w:space="0" w:color="000000"/>
              <w:left w:val="nil"/>
              <w:bottom w:val="single" w:sz="8" w:space="0" w:color="000000"/>
              <w:right w:val="nil"/>
            </w:tcBorders>
            <w:shd w:val="clear" w:color="4472C4" w:fill="4472C4"/>
            <w:noWrap/>
            <w:vAlign w:val="bottom"/>
            <w:hideMark/>
          </w:tcPr>
          <w:p w14:paraId="7C976B08" w14:textId="77777777" w:rsidR="008256C6" w:rsidRPr="008256C6" w:rsidRDefault="008256C6" w:rsidP="008256C6">
            <w:pPr>
              <w:spacing w:before="0" w:after="0" w:line="240" w:lineRule="auto"/>
              <w:rPr>
                <w:rFonts w:ascii="Calibri" w:eastAsia="Times New Roman" w:hAnsi="Calibri" w:cs="Calibri"/>
                <w:b/>
                <w:bCs/>
                <w:color w:val="FFFFFF"/>
                <w:sz w:val="22"/>
                <w:szCs w:val="22"/>
              </w:rPr>
            </w:pPr>
            <w:r w:rsidRPr="008256C6">
              <w:rPr>
                <w:rFonts w:ascii="Calibri" w:eastAsia="Times New Roman" w:hAnsi="Calibri" w:cs="Calibri"/>
                <w:b/>
                <w:bCs/>
                <w:color w:val="FFFFFF"/>
                <w:sz w:val="22"/>
                <w:szCs w:val="22"/>
              </w:rPr>
              <w:t>Minimum</w:t>
            </w:r>
          </w:p>
        </w:tc>
        <w:tc>
          <w:tcPr>
            <w:tcW w:w="1626" w:type="dxa"/>
            <w:tcBorders>
              <w:top w:val="single" w:sz="8" w:space="0" w:color="000000"/>
              <w:left w:val="nil"/>
              <w:bottom w:val="single" w:sz="8" w:space="0" w:color="000000"/>
              <w:right w:val="nil"/>
            </w:tcBorders>
            <w:shd w:val="clear" w:color="4472C4" w:fill="4472C4"/>
            <w:noWrap/>
            <w:vAlign w:val="bottom"/>
            <w:hideMark/>
          </w:tcPr>
          <w:p w14:paraId="57F20BE3" w14:textId="77777777" w:rsidR="008256C6" w:rsidRPr="008256C6" w:rsidRDefault="008256C6" w:rsidP="008256C6">
            <w:pPr>
              <w:spacing w:before="0" w:after="0" w:line="240" w:lineRule="auto"/>
              <w:rPr>
                <w:rFonts w:ascii="Calibri" w:eastAsia="Times New Roman" w:hAnsi="Calibri" w:cs="Calibri"/>
                <w:b/>
                <w:bCs/>
                <w:color w:val="FFFFFF"/>
                <w:sz w:val="22"/>
                <w:szCs w:val="22"/>
              </w:rPr>
            </w:pPr>
            <w:r w:rsidRPr="008256C6">
              <w:rPr>
                <w:rFonts w:ascii="Calibri" w:eastAsia="Times New Roman" w:hAnsi="Calibri" w:cs="Calibri"/>
                <w:b/>
                <w:bCs/>
                <w:color w:val="FFFFFF"/>
                <w:sz w:val="22"/>
                <w:szCs w:val="22"/>
              </w:rPr>
              <w:t>Maximum</w:t>
            </w:r>
          </w:p>
        </w:tc>
        <w:tc>
          <w:tcPr>
            <w:tcW w:w="1764" w:type="dxa"/>
            <w:tcBorders>
              <w:top w:val="single" w:sz="8" w:space="0" w:color="000000"/>
              <w:left w:val="nil"/>
              <w:bottom w:val="single" w:sz="8" w:space="0" w:color="000000"/>
              <w:right w:val="nil"/>
            </w:tcBorders>
            <w:shd w:val="clear" w:color="4472C4" w:fill="4472C4"/>
            <w:noWrap/>
            <w:vAlign w:val="bottom"/>
            <w:hideMark/>
          </w:tcPr>
          <w:p w14:paraId="7BBEF893" w14:textId="77777777" w:rsidR="008256C6" w:rsidRPr="008256C6" w:rsidRDefault="008256C6" w:rsidP="000C60C7">
            <w:pPr>
              <w:spacing w:before="0" w:after="0" w:line="240" w:lineRule="auto"/>
              <w:jc w:val="center"/>
              <w:rPr>
                <w:rFonts w:ascii="Calibri" w:eastAsia="Times New Roman" w:hAnsi="Calibri" w:cs="Calibri"/>
                <w:b/>
                <w:bCs/>
                <w:color w:val="FFFFFF"/>
                <w:sz w:val="22"/>
                <w:szCs w:val="22"/>
              </w:rPr>
            </w:pPr>
            <w:r w:rsidRPr="008256C6">
              <w:rPr>
                <w:rFonts w:ascii="Calibri" w:eastAsia="Times New Roman" w:hAnsi="Calibri" w:cs="Calibri"/>
                <w:b/>
                <w:bCs/>
                <w:color w:val="FFFFFF"/>
                <w:sz w:val="22"/>
                <w:szCs w:val="22"/>
              </w:rPr>
              <w:t>Standard Deviation</w:t>
            </w:r>
          </w:p>
        </w:tc>
      </w:tr>
      <w:tr w:rsidR="008256C6" w:rsidRPr="008256C6" w14:paraId="482C0133" w14:textId="77777777" w:rsidTr="000C60C7">
        <w:trPr>
          <w:trHeight w:val="296"/>
        </w:trPr>
        <w:tc>
          <w:tcPr>
            <w:tcW w:w="2970" w:type="dxa"/>
            <w:tcBorders>
              <w:top w:val="single" w:sz="8" w:space="0" w:color="auto"/>
              <w:left w:val="single" w:sz="8" w:space="0" w:color="auto"/>
              <w:bottom w:val="single" w:sz="4" w:space="0" w:color="auto"/>
              <w:right w:val="single" w:sz="4" w:space="0" w:color="auto"/>
            </w:tcBorders>
            <w:shd w:val="clear" w:color="D9D9D9" w:fill="D9D9D9"/>
            <w:noWrap/>
            <w:vAlign w:val="bottom"/>
            <w:hideMark/>
          </w:tcPr>
          <w:p w14:paraId="57637577" w14:textId="77777777" w:rsidR="008256C6" w:rsidRPr="008256C6" w:rsidRDefault="008256C6" w:rsidP="008256C6">
            <w:pPr>
              <w:spacing w:before="0" w:after="0" w:line="240" w:lineRule="auto"/>
              <w:rPr>
                <w:rFonts w:ascii="Calibri" w:eastAsia="Times New Roman" w:hAnsi="Calibri" w:cs="Calibri"/>
                <w:color w:val="000000"/>
                <w:sz w:val="22"/>
                <w:szCs w:val="22"/>
              </w:rPr>
            </w:pPr>
            <w:r w:rsidRPr="008256C6">
              <w:rPr>
                <w:rFonts w:ascii="Calibri" w:eastAsia="Times New Roman" w:hAnsi="Calibri" w:cs="Calibri"/>
                <w:color w:val="000000"/>
                <w:sz w:val="22"/>
                <w:szCs w:val="22"/>
              </w:rPr>
              <w:t>Handle</w:t>
            </w:r>
          </w:p>
        </w:tc>
        <w:tc>
          <w:tcPr>
            <w:tcW w:w="1800" w:type="dxa"/>
            <w:tcBorders>
              <w:top w:val="single" w:sz="8" w:space="0" w:color="auto"/>
              <w:left w:val="single" w:sz="4" w:space="0" w:color="auto"/>
              <w:bottom w:val="single" w:sz="4" w:space="0" w:color="auto"/>
              <w:right w:val="single" w:sz="4" w:space="0" w:color="auto"/>
            </w:tcBorders>
            <w:shd w:val="clear" w:color="D9D9D9" w:fill="D9D9D9"/>
            <w:noWrap/>
            <w:hideMark/>
          </w:tcPr>
          <w:p w14:paraId="1D9E47AD" w14:textId="6DE8F073" w:rsidR="008256C6" w:rsidRPr="008256C6" w:rsidRDefault="00651F00" w:rsidP="000C60C7">
            <w:pPr>
              <w:spacing w:before="0" w:after="0"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     132,039,160</w:t>
            </w:r>
          </w:p>
        </w:tc>
        <w:tc>
          <w:tcPr>
            <w:tcW w:w="1530" w:type="dxa"/>
            <w:tcBorders>
              <w:top w:val="single" w:sz="8" w:space="0" w:color="auto"/>
              <w:left w:val="single" w:sz="4" w:space="0" w:color="auto"/>
              <w:bottom w:val="single" w:sz="4" w:space="0" w:color="auto"/>
              <w:right w:val="single" w:sz="4" w:space="0" w:color="auto"/>
            </w:tcBorders>
            <w:shd w:val="clear" w:color="D9D9D9" w:fill="D9D9D9"/>
            <w:noWrap/>
            <w:hideMark/>
          </w:tcPr>
          <w:p w14:paraId="5C306B79" w14:textId="4FA037F3" w:rsidR="008256C6" w:rsidRPr="008256C6" w:rsidRDefault="00651F00" w:rsidP="000C60C7">
            <w:pPr>
              <w:spacing w:before="0" w:after="0"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    34,462,821</w:t>
            </w:r>
          </w:p>
        </w:tc>
        <w:tc>
          <w:tcPr>
            <w:tcW w:w="1530" w:type="dxa"/>
            <w:tcBorders>
              <w:top w:val="single" w:sz="8" w:space="0" w:color="auto"/>
              <w:left w:val="single" w:sz="4" w:space="0" w:color="auto"/>
              <w:bottom w:val="single" w:sz="4" w:space="0" w:color="auto"/>
              <w:right w:val="single" w:sz="4" w:space="0" w:color="auto"/>
            </w:tcBorders>
            <w:shd w:val="clear" w:color="D9D9D9" w:fill="D9D9D9"/>
            <w:noWrap/>
            <w:hideMark/>
          </w:tcPr>
          <w:p w14:paraId="4897E091" w14:textId="23134C76" w:rsidR="008256C6" w:rsidRPr="008256C6" w:rsidRDefault="008256C6" w:rsidP="00651F00">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xml:space="preserve">$       </w:t>
            </w:r>
            <w:r w:rsidR="00651F00">
              <w:rPr>
                <w:rFonts w:ascii="Calibri" w:eastAsia="Times New Roman" w:hAnsi="Calibri" w:cs="Calibri"/>
                <w:color w:val="000000"/>
                <w:sz w:val="22"/>
                <w:szCs w:val="22"/>
              </w:rPr>
              <w:t>0</w:t>
            </w:r>
          </w:p>
        </w:tc>
        <w:tc>
          <w:tcPr>
            <w:tcW w:w="1626" w:type="dxa"/>
            <w:tcBorders>
              <w:top w:val="single" w:sz="8" w:space="0" w:color="auto"/>
              <w:left w:val="single" w:sz="4" w:space="0" w:color="auto"/>
              <w:bottom w:val="single" w:sz="4" w:space="0" w:color="auto"/>
              <w:right w:val="single" w:sz="4" w:space="0" w:color="auto"/>
            </w:tcBorders>
            <w:shd w:val="clear" w:color="D9D9D9" w:fill="D9D9D9"/>
            <w:noWrap/>
            <w:hideMark/>
          </w:tcPr>
          <w:p w14:paraId="058EEBD4" w14:textId="0DCE9337" w:rsidR="008256C6" w:rsidRPr="008256C6" w:rsidRDefault="008256C6" w:rsidP="00651F00">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xml:space="preserve">$ </w:t>
            </w:r>
            <w:r w:rsidR="00651F00">
              <w:rPr>
                <w:rFonts w:ascii="Calibri" w:eastAsia="Times New Roman" w:hAnsi="Calibri" w:cs="Calibri"/>
                <w:color w:val="000000"/>
                <w:sz w:val="22"/>
                <w:szCs w:val="22"/>
              </w:rPr>
              <w:t>996,300,794</w:t>
            </w:r>
          </w:p>
        </w:tc>
        <w:tc>
          <w:tcPr>
            <w:tcW w:w="1764" w:type="dxa"/>
            <w:tcBorders>
              <w:top w:val="single" w:sz="8" w:space="0" w:color="auto"/>
              <w:left w:val="single" w:sz="4" w:space="0" w:color="auto"/>
              <w:bottom w:val="single" w:sz="4" w:space="0" w:color="auto"/>
              <w:right w:val="single" w:sz="8" w:space="0" w:color="auto"/>
            </w:tcBorders>
            <w:shd w:val="clear" w:color="D9D9D9" w:fill="D9D9D9"/>
            <w:noWrap/>
            <w:hideMark/>
          </w:tcPr>
          <w:p w14:paraId="56F9CCA0" w14:textId="1108AFAD" w:rsidR="008256C6" w:rsidRPr="008256C6" w:rsidRDefault="008256C6" w:rsidP="00651F00">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xml:space="preserve">$   </w:t>
            </w:r>
            <w:r w:rsidR="00651F00">
              <w:rPr>
                <w:rFonts w:ascii="Calibri" w:eastAsia="Times New Roman" w:hAnsi="Calibri" w:cs="Calibri"/>
                <w:color w:val="000000"/>
                <w:sz w:val="22"/>
                <w:szCs w:val="22"/>
              </w:rPr>
              <w:t>198,208,988</w:t>
            </w:r>
          </w:p>
        </w:tc>
      </w:tr>
      <w:tr w:rsidR="008256C6" w:rsidRPr="008256C6" w14:paraId="4F2D71FB" w14:textId="77777777" w:rsidTr="000C60C7">
        <w:trPr>
          <w:trHeight w:val="296"/>
        </w:trPr>
        <w:tc>
          <w:tcPr>
            <w:tcW w:w="297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B36CAA8" w14:textId="77777777" w:rsidR="008256C6" w:rsidRPr="008256C6" w:rsidRDefault="008256C6" w:rsidP="008256C6">
            <w:pPr>
              <w:spacing w:before="0" w:after="0" w:line="240" w:lineRule="auto"/>
              <w:rPr>
                <w:rFonts w:ascii="Calibri" w:eastAsia="Times New Roman" w:hAnsi="Calibri" w:cs="Calibri"/>
                <w:color w:val="000000"/>
                <w:sz w:val="22"/>
                <w:szCs w:val="22"/>
              </w:rPr>
            </w:pPr>
            <w:r w:rsidRPr="008256C6">
              <w:rPr>
                <w:rFonts w:ascii="Calibri" w:eastAsia="Times New Roman" w:hAnsi="Calibri" w:cs="Calibri"/>
                <w:color w:val="000000"/>
                <w:sz w:val="22"/>
                <w:szCs w:val="22"/>
              </w:rPr>
              <w:t>Bet Revenue</w:t>
            </w:r>
          </w:p>
        </w:tc>
        <w:tc>
          <w:tcPr>
            <w:tcW w:w="1800" w:type="dxa"/>
            <w:tcBorders>
              <w:top w:val="nil"/>
              <w:left w:val="nil"/>
              <w:bottom w:val="single" w:sz="4" w:space="0" w:color="auto"/>
              <w:right w:val="single" w:sz="4" w:space="0" w:color="auto"/>
            </w:tcBorders>
            <w:shd w:val="clear" w:color="auto" w:fill="auto"/>
            <w:noWrap/>
            <w:hideMark/>
          </w:tcPr>
          <w:p w14:paraId="600973A9" w14:textId="7841B642" w:rsidR="008256C6" w:rsidRPr="008256C6" w:rsidRDefault="00CC77C5" w:rsidP="00CC77C5">
            <w:pPr>
              <w:spacing w:before="0" w:after="0"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         9,441,834</w:t>
            </w:r>
          </w:p>
        </w:tc>
        <w:tc>
          <w:tcPr>
            <w:tcW w:w="1530" w:type="dxa"/>
            <w:tcBorders>
              <w:top w:val="nil"/>
              <w:left w:val="nil"/>
              <w:bottom w:val="single" w:sz="4" w:space="0" w:color="auto"/>
              <w:right w:val="single" w:sz="4" w:space="0" w:color="auto"/>
            </w:tcBorders>
            <w:shd w:val="clear" w:color="auto" w:fill="auto"/>
            <w:noWrap/>
            <w:hideMark/>
          </w:tcPr>
          <w:p w14:paraId="65A6F20F" w14:textId="50A40191" w:rsidR="008256C6" w:rsidRPr="008256C6" w:rsidRDefault="008256C6" w:rsidP="00CC77C5">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xml:space="preserve">$    </w:t>
            </w:r>
            <w:r w:rsidR="00CC77C5">
              <w:rPr>
                <w:rFonts w:ascii="Calibri" w:eastAsia="Times New Roman" w:hAnsi="Calibri" w:cs="Calibri"/>
                <w:color w:val="000000"/>
                <w:sz w:val="22"/>
                <w:szCs w:val="22"/>
              </w:rPr>
              <w:t>3,073,950</w:t>
            </w:r>
          </w:p>
        </w:tc>
        <w:tc>
          <w:tcPr>
            <w:tcW w:w="1530" w:type="dxa"/>
            <w:tcBorders>
              <w:top w:val="nil"/>
              <w:left w:val="nil"/>
              <w:bottom w:val="single" w:sz="4" w:space="0" w:color="auto"/>
              <w:right w:val="single" w:sz="4" w:space="0" w:color="auto"/>
            </w:tcBorders>
            <w:shd w:val="clear" w:color="auto" w:fill="auto"/>
            <w:noWrap/>
            <w:hideMark/>
          </w:tcPr>
          <w:p w14:paraId="50A11738" w14:textId="01584555"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(890,623)</w:t>
            </w:r>
          </w:p>
        </w:tc>
        <w:tc>
          <w:tcPr>
            <w:tcW w:w="1626" w:type="dxa"/>
            <w:tcBorders>
              <w:top w:val="nil"/>
              <w:left w:val="nil"/>
              <w:bottom w:val="single" w:sz="4" w:space="0" w:color="auto"/>
              <w:right w:val="single" w:sz="4" w:space="0" w:color="auto"/>
            </w:tcBorders>
            <w:shd w:val="clear" w:color="auto" w:fill="auto"/>
            <w:noWrap/>
            <w:hideMark/>
          </w:tcPr>
          <w:p w14:paraId="4F049D27" w14:textId="5AE4A105" w:rsidR="008256C6" w:rsidRPr="008256C6" w:rsidRDefault="008256C6" w:rsidP="00CC77C5">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xml:space="preserve">$    </w:t>
            </w:r>
            <w:r w:rsidR="00CC77C5">
              <w:rPr>
                <w:rFonts w:ascii="Calibri" w:eastAsia="Times New Roman" w:hAnsi="Calibri" w:cs="Calibri"/>
                <w:color w:val="000000"/>
                <w:sz w:val="22"/>
                <w:szCs w:val="22"/>
              </w:rPr>
              <w:t>82,640,979</w:t>
            </w:r>
          </w:p>
        </w:tc>
        <w:tc>
          <w:tcPr>
            <w:tcW w:w="1764" w:type="dxa"/>
            <w:tcBorders>
              <w:top w:val="nil"/>
              <w:left w:val="nil"/>
              <w:bottom w:val="single" w:sz="4" w:space="0" w:color="auto"/>
              <w:right w:val="single" w:sz="8" w:space="0" w:color="auto"/>
            </w:tcBorders>
            <w:shd w:val="clear" w:color="auto" w:fill="auto"/>
            <w:noWrap/>
            <w:hideMark/>
          </w:tcPr>
          <w:p w14:paraId="7F0DCAE3" w14:textId="07910EFD" w:rsidR="008256C6" w:rsidRPr="008256C6" w:rsidRDefault="008256C6" w:rsidP="00CC77C5">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xml:space="preserve">$     </w:t>
            </w:r>
            <w:r w:rsidR="00CC77C5">
              <w:rPr>
                <w:rFonts w:ascii="Calibri" w:eastAsia="Times New Roman" w:hAnsi="Calibri" w:cs="Calibri"/>
                <w:color w:val="000000"/>
                <w:sz w:val="22"/>
                <w:szCs w:val="22"/>
              </w:rPr>
              <w:t>14,112,448</w:t>
            </w:r>
          </w:p>
        </w:tc>
      </w:tr>
      <w:tr w:rsidR="008256C6" w:rsidRPr="008256C6" w14:paraId="3856277A" w14:textId="77777777" w:rsidTr="000C60C7">
        <w:trPr>
          <w:trHeight w:val="296"/>
        </w:trPr>
        <w:tc>
          <w:tcPr>
            <w:tcW w:w="2970" w:type="dxa"/>
            <w:tcBorders>
              <w:top w:val="single" w:sz="4" w:space="0" w:color="auto"/>
              <w:left w:val="single" w:sz="8" w:space="0" w:color="auto"/>
              <w:bottom w:val="single" w:sz="4" w:space="0" w:color="auto"/>
              <w:right w:val="single" w:sz="4" w:space="0" w:color="auto"/>
            </w:tcBorders>
            <w:shd w:val="clear" w:color="D9D9D9" w:fill="D9D9D9"/>
            <w:noWrap/>
            <w:vAlign w:val="bottom"/>
            <w:hideMark/>
          </w:tcPr>
          <w:p w14:paraId="1D7A8C6B" w14:textId="1F1581EC" w:rsidR="008256C6" w:rsidRPr="008256C6" w:rsidRDefault="008256C6" w:rsidP="008256C6">
            <w:pPr>
              <w:spacing w:before="0" w:after="0" w:line="240" w:lineRule="auto"/>
              <w:rPr>
                <w:rFonts w:ascii="Calibri" w:eastAsia="Times New Roman" w:hAnsi="Calibri" w:cs="Calibri"/>
                <w:color w:val="000000"/>
                <w:sz w:val="22"/>
                <w:szCs w:val="22"/>
              </w:rPr>
            </w:pPr>
            <w:r w:rsidRPr="008256C6">
              <w:rPr>
                <w:rFonts w:ascii="Calibri" w:eastAsia="Times New Roman" w:hAnsi="Calibri" w:cs="Calibri"/>
                <w:color w:val="000000"/>
                <w:sz w:val="22"/>
                <w:szCs w:val="22"/>
              </w:rPr>
              <w:t>Hold</w:t>
            </w:r>
            <w:r w:rsidR="002155C3">
              <w:rPr>
                <w:rFonts w:ascii="Calibri" w:eastAsia="Times New Roman" w:hAnsi="Calibri" w:cs="Calibri"/>
                <w:color w:val="000000"/>
                <w:sz w:val="22"/>
                <w:szCs w:val="22"/>
              </w:rPr>
              <w:t xml:space="preserve"> (%)</w:t>
            </w:r>
          </w:p>
        </w:tc>
        <w:tc>
          <w:tcPr>
            <w:tcW w:w="1800" w:type="dxa"/>
            <w:tcBorders>
              <w:top w:val="single" w:sz="4" w:space="0" w:color="auto"/>
              <w:left w:val="single" w:sz="4" w:space="0" w:color="auto"/>
              <w:bottom w:val="single" w:sz="4" w:space="0" w:color="auto"/>
              <w:right w:val="single" w:sz="4" w:space="0" w:color="auto"/>
            </w:tcBorders>
            <w:shd w:val="clear" w:color="D9D9D9" w:fill="D9D9D9"/>
            <w:noWrap/>
            <w:hideMark/>
          </w:tcPr>
          <w:p w14:paraId="01699D5F" w14:textId="78578208" w:rsidR="008256C6" w:rsidRPr="008256C6" w:rsidRDefault="00CC77C5" w:rsidP="000C60C7">
            <w:pPr>
              <w:spacing w:before="0" w:after="0"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8.367</w:t>
            </w:r>
          </w:p>
        </w:tc>
        <w:tc>
          <w:tcPr>
            <w:tcW w:w="1530" w:type="dxa"/>
            <w:tcBorders>
              <w:top w:val="single" w:sz="4" w:space="0" w:color="auto"/>
              <w:left w:val="single" w:sz="4" w:space="0" w:color="auto"/>
              <w:bottom w:val="single" w:sz="4" w:space="0" w:color="auto"/>
              <w:right w:val="single" w:sz="4" w:space="0" w:color="auto"/>
            </w:tcBorders>
            <w:shd w:val="clear" w:color="D9D9D9" w:fill="D9D9D9"/>
            <w:noWrap/>
            <w:hideMark/>
          </w:tcPr>
          <w:p w14:paraId="4BC6F757" w14:textId="21101632" w:rsidR="008256C6" w:rsidRPr="008256C6" w:rsidRDefault="00CC77C5" w:rsidP="000C60C7">
            <w:pPr>
              <w:spacing w:before="0" w:after="0"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7.805</w:t>
            </w:r>
          </w:p>
        </w:tc>
        <w:tc>
          <w:tcPr>
            <w:tcW w:w="1530" w:type="dxa"/>
            <w:tcBorders>
              <w:top w:val="single" w:sz="4" w:space="0" w:color="auto"/>
              <w:left w:val="single" w:sz="4" w:space="0" w:color="auto"/>
              <w:bottom w:val="single" w:sz="4" w:space="0" w:color="auto"/>
              <w:right w:val="single" w:sz="4" w:space="0" w:color="auto"/>
            </w:tcBorders>
            <w:shd w:val="clear" w:color="D9D9D9" w:fill="D9D9D9"/>
            <w:noWrap/>
            <w:hideMark/>
          </w:tcPr>
          <w:p w14:paraId="2B0B966E" w14:textId="33FBF195" w:rsidR="008256C6" w:rsidRPr="008256C6" w:rsidRDefault="00CC77C5" w:rsidP="000C60C7">
            <w:pPr>
              <w:spacing w:before="0" w:after="0"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-22.60</w:t>
            </w:r>
          </w:p>
        </w:tc>
        <w:tc>
          <w:tcPr>
            <w:tcW w:w="1626" w:type="dxa"/>
            <w:tcBorders>
              <w:top w:val="single" w:sz="4" w:space="0" w:color="auto"/>
              <w:left w:val="single" w:sz="4" w:space="0" w:color="auto"/>
              <w:bottom w:val="single" w:sz="4" w:space="0" w:color="auto"/>
              <w:right w:val="single" w:sz="4" w:space="0" w:color="auto"/>
            </w:tcBorders>
            <w:shd w:val="clear" w:color="D9D9D9" w:fill="D9D9D9"/>
            <w:noWrap/>
            <w:hideMark/>
          </w:tcPr>
          <w:p w14:paraId="7696C663"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37.1</w:t>
            </w:r>
          </w:p>
        </w:tc>
        <w:tc>
          <w:tcPr>
            <w:tcW w:w="1764" w:type="dxa"/>
            <w:tcBorders>
              <w:top w:val="single" w:sz="4" w:space="0" w:color="auto"/>
              <w:left w:val="single" w:sz="4" w:space="0" w:color="auto"/>
              <w:bottom w:val="single" w:sz="4" w:space="0" w:color="auto"/>
              <w:right w:val="single" w:sz="8" w:space="0" w:color="auto"/>
            </w:tcBorders>
            <w:shd w:val="clear" w:color="D9D9D9" w:fill="D9D9D9"/>
            <w:noWrap/>
            <w:hideMark/>
          </w:tcPr>
          <w:p w14:paraId="1145A84C" w14:textId="4FA401EE" w:rsidR="008256C6" w:rsidRPr="008256C6" w:rsidRDefault="00CC77C5" w:rsidP="000C60C7">
            <w:pPr>
              <w:spacing w:before="0" w:after="0"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5.949</w:t>
            </w:r>
          </w:p>
        </w:tc>
      </w:tr>
      <w:tr w:rsidR="008256C6" w:rsidRPr="008256C6" w14:paraId="74742B98" w14:textId="77777777" w:rsidTr="000C60C7">
        <w:trPr>
          <w:trHeight w:val="296"/>
        </w:trPr>
        <w:tc>
          <w:tcPr>
            <w:tcW w:w="297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C35522E" w14:textId="77777777" w:rsidR="008256C6" w:rsidRPr="008256C6" w:rsidRDefault="008256C6" w:rsidP="008256C6">
            <w:pPr>
              <w:spacing w:before="0" w:after="0" w:line="240" w:lineRule="auto"/>
              <w:rPr>
                <w:rFonts w:ascii="Calibri" w:eastAsia="Times New Roman" w:hAnsi="Calibri" w:cs="Calibri"/>
                <w:color w:val="000000"/>
                <w:sz w:val="22"/>
                <w:szCs w:val="22"/>
              </w:rPr>
            </w:pPr>
            <w:r w:rsidRPr="008256C6">
              <w:rPr>
                <w:rFonts w:ascii="Calibri" w:eastAsia="Times New Roman" w:hAnsi="Calibri" w:cs="Calibri"/>
                <w:color w:val="000000"/>
                <w:sz w:val="22"/>
                <w:szCs w:val="22"/>
              </w:rPr>
              <w:t>Taxes</w:t>
            </w:r>
          </w:p>
        </w:tc>
        <w:tc>
          <w:tcPr>
            <w:tcW w:w="1800" w:type="dxa"/>
            <w:tcBorders>
              <w:top w:val="nil"/>
              <w:left w:val="nil"/>
              <w:bottom w:val="single" w:sz="4" w:space="0" w:color="auto"/>
              <w:right w:val="single" w:sz="4" w:space="0" w:color="auto"/>
            </w:tcBorders>
            <w:shd w:val="clear" w:color="auto" w:fill="auto"/>
            <w:noWrap/>
            <w:hideMark/>
          </w:tcPr>
          <w:p w14:paraId="049E86E8" w14:textId="4DFDF51C" w:rsidR="008256C6" w:rsidRPr="008256C6" w:rsidRDefault="008256C6" w:rsidP="00CC77C5">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xml:space="preserve">$          </w:t>
            </w:r>
            <w:r w:rsidR="00CC77C5">
              <w:rPr>
                <w:rFonts w:ascii="Calibri" w:eastAsia="Times New Roman" w:hAnsi="Calibri" w:cs="Calibri"/>
                <w:color w:val="000000"/>
                <w:sz w:val="22"/>
                <w:szCs w:val="22"/>
              </w:rPr>
              <w:t>1,367,016</w:t>
            </w:r>
          </w:p>
        </w:tc>
        <w:tc>
          <w:tcPr>
            <w:tcW w:w="1530" w:type="dxa"/>
            <w:tcBorders>
              <w:top w:val="nil"/>
              <w:left w:val="nil"/>
              <w:bottom w:val="single" w:sz="4" w:space="0" w:color="auto"/>
              <w:right w:val="single" w:sz="4" w:space="0" w:color="auto"/>
            </w:tcBorders>
            <w:shd w:val="clear" w:color="auto" w:fill="auto"/>
            <w:noWrap/>
            <w:hideMark/>
          </w:tcPr>
          <w:p w14:paraId="50AA1DBD" w14:textId="7CD72310"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w:t>
            </w:r>
            <w:r w:rsidR="00CC77C5">
              <w:rPr>
                <w:rFonts w:ascii="Calibri" w:eastAsia="Times New Roman" w:hAnsi="Calibri" w:cs="Calibri"/>
                <w:color w:val="000000"/>
                <w:sz w:val="22"/>
                <w:szCs w:val="22"/>
              </w:rPr>
              <w:t xml:space="preserve">        459,478</w:t>
            </w:r>
          </w:p>
        </w:tc>
        <w:tc>
          <w:tcPr>
            <w:tcW w:w="1530" w:type="dxa"/>
            <w:tcBorders>
              <w:top w:val="nil"/>
              <w:left w:val="nil"/>
              <w:bottom w:val="single" w:sz="4" w:space="0" w:color="auto"/>
              <w:right w:val="single" w:sz="4" w:space="0" w:color="auto"/>
            </w:tcBorders>
            <w:shd w:val="clear" w:color="auto" w:fill="auto"/>
            <w:noWrap/>
            <w:hideMark/>
          </w:tcPr>
          <w:p w14:paraId="2943C2FD" w14:textId="29E124F8"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(454,218)</w:t>
            </w:r>
          </w:p>
        </w:tc>
        <w:tc>
          <w:tcPr>
            <w:tcW w:w="1626" w:type="dxa"/>
            <w:tcBorders>
              <w:top w:val="nil"/>
              <w:left w:val="nil"/>
              <w:bottom w:val="single" w:sz="4" w:space="0" w:color="auto"/>
              <w:right w:val="single" w:sz="4" w:space="0" w:color="auto"/>
            </w:tcBorders>
            <w:shd w:val="clear" w:color="auto" w:fill="auto"/>
            <w:noWrap/>
            <w:hideMark/>
          </w:tcPr>
          <w:p w14:paraId="279C29E5" w14:textId="5ACE6409"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17,000,911</w:t>
            </w:r>
          </w:p>
        </w:tc>
        <w:tc>
          <w:tcPr>
            <w:tcW w:w="1764" w:type="dxa"/>
            <w:tcBorders>
              <w:top w:val="nil"/>
              <w:left w:val="nil"/>
              <w:bottom w:val="single" w:sz="4" w:space="0" w:color="auto"/>
              <w:right w:val="single" w:sz="8" w:space="0" w:color="auto"/>
            </w:tcBorders>
            <w:shd w:val="clear" w:color="auto" w:fill="auto"/>
            <w:noWrap/>
            <w:hideMark/>
          </w:tcPr>
          <w:p w14:paraId="2D0002B2" w14:textId="037C7D9F" w:rsidR="008256C6" w:rsidRPr="008256C6" w:rsidRDefault="00CC77C5" w:rsidP="000C60C7">
            <w:pPr>
              <w:spacing w:before="0" w:after="0"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        2,224,245</w:t>
            </w:r>
          </w:p>
        </w:tc>
      </w:tr>
      <w:tr w:rsidR="008256C6" w:rsidRPr="008256C6" w14:paraId="2B32145A" w14:textId="77777777" w:rsidTr="000C60C7">
        <w:trPr>
          <w:trHeight w:val="296"/>
        </w:trPr>
        <w:tc>
          <w:tcPr>
            <w:tcW w:w="2970" w:type="dxa"/>
            <w:tcBorders>
              <w:top w:val="single" w:sz="4" w:space="0" w:color="auto"/>
              <w:left w:val="single" w:sz="8" w:space="0" w:color="auto"/>
              <w:bottom w:val="single" w:sz="4" w:space="0" w:color="auto"/>
              <w:right w:val="single" w:sz="4" w:space="0" w:color="auto"/>
            </w:tcBorders>
            <w:shd w:val="clear" w:color="D9D9D9" w:fill="D9D9D9"/>
            <w:noWrap/>
            <w:vAlign w:val="bottom"/>
            <w:hideMark/>
          </w:tcPr>
          <w:p w14:paraId="27B96A9E" w14:textId="77777777" w:rsidR="008256C6" w:rsidRPr="008256C6" w:rsidRDefault="008256C6" w:rsidP="008256C6">
            <w:pPr>
              <w:spacing w:before="0" w:after="0" w:line="240" w:lineRule="auto"/>
              <w:rPr>
                <w:rFonts w:ascii="Calibri" w:eastAsia="Times New Roman" w:hAnsi="Calibri" w:cs="Calibri"/>
                <w:color w:val="000000"/>
                <w:sz w:val="22"/>
                <w:szCs w:val="22"/>
              </w:rPr>
            </w:pPr>
            <w:r w:rsidRPr="008256C6">
              <w:rPr>
                <w:rFonts w:ascii="Calibri" w:eastAsia="Times New Roman" w:hAnsi="Calibri" w:cs="Calibri"/>
                <w:color w:val="000000"/>
                <w:sz w:val="22"/>
                <w:szCs w:val="22"/>
              </w:rPr>
              <w:t>0-18</w:t>
            </w:r>
          </w:p>
        </w:tc>
        <w:tc>
          <w:tcPr>
            <w:tcW w:w="1800" w:type="dxa"/>
            <w:tcBorders>
              <w:top w:val="single" w:sz="4" w:space="0" w:color="auto"/>
              <w:left w:val="single" w:sz="4" w:space="0" w:color="auto"/>
              <w:bottom w:val="single" w:sz="4" w:space="0" w:color="auto"/>
              <w:right w:val="single" w:sz="4" w:space="0" w:color="auto"/>
            </w:tcBorders>
            <w:shd w:val="clear" w:color="D9D9D9" w:fill="D9D9D9"/>
            <w:noWrap/>
            <w:hideMark/>
          </w:tcPr>
          <w:p w14:paraId="0F3C07BE"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23.56</w:t>
            </w:r>
          </w:p>
        </w:tc>
        <w:tc>
          <w:tcPr>
            <w:tcW w:w="1530" w:type="dxa"/>
            <w:tcBorders>
              <w:top w:val="single" w:sz="4" w:space="0" w:color="auto"/>
              <w:left w:val="single" w:sz="4" w:space="0" w:color="auto"/>
              <w:bottom w:val="single" w:sz="4" w:space="0" w:color="auto"/>
              <w:right w:val="single" w:sz="4" w:space="0" w:color="auto"/>
            </w:tcBorders>
            <w:shd w:val="clear" w:color="D9D9D9" w:fill="D9D9D9"/>
            <w:noWrap/>
            <w:hideMark/>
          </w:tcPr>
          <w:p w14:paraId="0D01BD6C"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23.5</w:t>
            </w:r>
          </w:p>
        </w:tc>
        <w:tc>
          <w:tcPr>
            <w:tcW w:w="1530" w:type="dxa"/>
            <w:tcBorders>
              <w:top w:val="single" w:sz="4" w:space="0" w:color="auto"/>
              <w:left w:val="single" w:sz="4" w:space="0" w:color="auto"/>
              <w:bottom w:val="single" w:sz="4" w:space="0" w:color="auto"/>
              <w:right w:val="single" w:sz="4" w:space="0" w:color="auto"/>
            </w:tcBorders>
            <w:shd w:val="clear" w:color="D9D9D9" w:fill="D9D9D9"/>
            <w:noWrap/>
            <w:hideMark/>
          </w:tcPr>
          <w:p w14:paraId="16CC90F5"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19</w:t>
            </w:r>
          </w:p>
        </w:tc>
        <w:tc>
          <w:tcPr>
            <w:tcW w:w="1626" w:type="dxa"/>
            <w:tcBorders>
              <w:top w:val="single" w:sz="4" w:space="0" w:color="auto"/>
              <w:left w:val="single" w:sz="4" w:space="0" w:color="auto"/>
              <w:bottom w:val="single" w:sz="4" w:space="0" w:color="auto"/>
              <w:right w:val="single" w:sz="4" w:space="0" w:color="auto"/>
            </w:tcBorders>
            <w:shd w:val="clear" w:color="D9D9D9" w:fill="D9D9D9"/>
            <w:noWrap/>
            <w:hideMark/>
          </w:tcPr>
          <w:p w14:paraId="40E1CDBD"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30.8</w:t>
            </w:r>
          </w:p>
        </w:tc>
        <w:tc>
          <w:tcPr>
            <w:tcW w:w="1764" w:type="dxa"/>
            <w:tcBorders>
              <w:top w:val="single" w:sz="4" w:space="0" w:color="auto"/>
              <w:left w:val="single" w:sz="4" w:space="0" w:color="auto"/>
              <w:bottom w:val="single" w:sz="4" w:space="0" w:color="auto"/>
              <w:right w:val="single" w:sz="8" w:space="0" w:color="auto"/>
            </w:tcBorders>
            <w:shd w:val="clear" w:color="D9D9D9" w:fill="D9D9D9"/>
            <w:noWrap/>
            <w:hideMark/>
          </w:tcPr>
          <w:p w14:paraId="319E911F"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2.095</w:t>
            </w:r>
          </w:p>
        </w:tc>
      </w:tr>
      <w:tr w:rsidR="008256C6" w:rsidRPr="008256C6" w14:paraId="2540B0EB" w14:textId="77777777" w:rsidTr="000C60C7">
        <w:trPr>
          <w:trHeight w:val="296"/>
        </w:trPr>
        <w:tc>
          <w:tcPr>
            <w:tcW w:w="297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B437C1D" w14:textId="77777777" w:rsidR="008256C6" w:rsidRPr="008256C6" w:rsidRDefault="008256C6" w:rsidP="008256C6">
            <w:pPr>
              <w:spacing w:before="0" w:after="0" w:line="240" w:lineRule="auto"/>
              <w:rPr>
                <w:rFonts w:ascii="Calibri" w:eastAsia="Times New Roman" w:hAnsi="Calibri" w:cs="Calibri"/>
                <w:color w:val="000000"/>
                <w:sz w:val="22"/>
                <w:szCs w:val="22"/>
              </w:rPr>
            </w:pPr>
            <w:r w:rsidRPr="008256C6">
              <w:rPr>
                <w:rFonts w:ascii="Calibri" w:eastAsia="Times New Roman" w:hAnsi="Calibri" w:cs="Calibri"/>
                <w:color w:val="000000"/>
                <w:sz w:val="22"/>
                <w:szCs w:val="22"/>
              </w:rPr>
              <w:t>19-25</w:t>
            </w:r>
          </w:p>
        </w:tc>
        <w:tc>
          <w:tcPr>
            <w:tcW w:w="1800" w:type="dxa"/>
            <w:tcBorders>
              <w:top w:val="single" w:sz="4" w:space="0" w:color="auto"/>
              <w:left w:val="single" w:sz="4" w:space="0" w:color="auto"/>
              <w:bottom w:val="single" w:sz="4" w:space="0" w:color="auto"/>
              <w:right w:val="single" w:sz="4" w:space="0" w:color="auto"/>
            </w:tcBorders>
            <w:shd w:val="clear" w:color="auto" w:fill="auto"/>
            <w:noWrap/>
            <w:hideMark/>
          </w:tcPr>
          <w:p w14:paraId="26FD3FF3"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8.646</w:t>
            </w:r>
          </w:p>
        </w:tc>
        <w:tc>
          <w:tcPr>
            <w:tcW w:w="1530" w:type="dxa"/>
            <w:tcBorders>
              <w:top w:val="single" w:sz="4" w:space="0" w:color="auto"/>
              <w:left w:val="single" w:sz="4" w:space="0" w:color="auto"/>
              <w:bottom w:val="single" w:sz="4" w:space="0" w:color="auto"/>
              <w:right w:val="single" w:sz="4" w:space="0" w:color="auto"/>
            </w:tcBorders>
            <w:shd w:val="clear" w:color="auto" w:fill="auto"/>
            <w:noWrap/>
            <w:hideMark/>
          </w:tcPr>
          <w:p w14:paraId="5C8B17D4"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8.6</w:t>
            </w:r>
          </w:p>
        </w:tc>
        <w:tc>
          <w:tcPr>
            <w:tcW w:w="1530" w:type="dxa"/>
            <w:tcBorders>
              <w:top w:val="single" w:sz="4" w:space="0" w:color="auto"/>
              <w:left w:val="single" w:sz="4" w:space="0" w:color="auto"/>
              <w:bottom w:val="single" w:sz="4" w:space="0" w:color="auto"/>
              <w:right w:val="single" w:sz="4" w:space="0" w:color="auto"/>
            </w:tcBorders>
            <w:shd w:val="clear" w:color="auto" w:fill="auto"/>
            <w:noWrap/>
            <w:hideMark/>
          </w:tcPr>
          <w:p w14:paraId="5F1E15F4"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7.2</w:t>
            </w:r>
          </w:p>
        </w:tc>
        <w:tc>
          <w:tcPr>
            <w:tcW w:w="1626" w:type="dxa"/>
            <w:tcBorders>
              <w:top w:val="single" w:sz="4" w:space="0" w:color="auto"/>
              <w:left w:val="single" w:sz="4" w:space="0" w:color="auto"/>
              <w:bottom w:val="single" w:sz="4" w:space="0" w:color="auto"/>
              <w:right w:val="single" w:sz="4" w:space="0" w:color="auto"/>
            </w:tcBorders>
            <w:shd w:val="clear" w:color="auto" w:fill="auto"/>
            <w:noWrap/>
            <w:hideMark/>
          </w:tcPr>
          <w:p w14:paraId="203D07BC"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10.9</w:t>
            </w:r>
          </w:p>
        </w:tc>
        <w:tc>
          <w:tcPr>
            <w:tcW w:w="1764" w:type="dxa"/>
            <w:tcBorders>
              <w:top w:val="single" w:sz="4" w:space="0" w:color="auto"/>
              <w:left w:val="single" w:sz="4" w:space="0" w:color="auto"/>
              <w:bottom w:val="single" w:sz="4" w:space="0" w:color="auto"/>
              <w:right w:val="single" w:sz="8" w:space="0" w:color="auto"/>
            </w:tcBorders>
            <w:shd w:val="clear" w:color="auto" w:fill="auto"/>
            <w:noWrap/>
            <w:hideMark/>
          </w:tcPr>
          <w:p w14:paraId="605E85D2"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0.606</w:t>
            </w:r>
          </w:p>
        </w:tc>
      </w:tr>
      <w:tr w:rsidR="008256C6" w:rsidRPr="008256C6" w14:paraId="159F71DC" w14:textId="77777777" w:rsidTr="000C60C7">
        <w:trPr>
          <w:trHeight w:val="296"/>
        </w:trPr>
        <w:tc>
          <w:tcPr>
            <w:tcW w:w="2970" w:type="dxa"/>
            <w:tcBorders>
              <w:top w:val="single" w:sz="4" w:space="0" w:color="auto"/>
              <w:left w:val="single" w:sz="8" w:space="0" w:color="auto"/>
              <w:bottom w:val="single" w:sz="4" w:space="0" w:color="auto"/>
              <w:right w:val="single" w:sz="4" w:space="0" w:color="auto"/>
            </w:tcBorders>
            <w:shd w:val="clear" w:color="D9D9D9" w:fill="D9D9D9"/>
            <w:noWrap/>
            <w:vAlign w:val="bottom"/>
            <w:hideMark/>
          </w:tcPr>
          <w:p w14:paraId="3DCFE2DD" w14:textId="77777777" w:rsidR="008256C6" w:rsidRPr="008256C6" w:rsidRDefault="008256C6" w:rsidP="008256C6">
            <w:pPr>
              <w:spacing w:before="0" w:after="0" w:line="240" w:lineRule="auto"/>
              <w:rPr>
                <w:rFonts w:ascii="Calibri" w:eastAsia="Times New Roman" w:hAnsi="Calibri" w:cs="Calibri"/>
                <w:color w:val="000000"/>
                <w:sz w:val="22"/>
                <w:szCs w:val="22"/>
              </w:rPr>
            </w:pPr>
            <w:r w:rsidRPr="008256C6">
              <w:rPr>
                <w:rFonts w:ascii="Calibri" w:eastAsia="Times New Roman" w:hAnsi="Calibri" w:cs="Calibri"/>
                <w:color w:val="000000"/>
                <w:sz w:val="22"/>
                <w:szCs w:val="22"/>
              </w:rPr>
              <w:t>26-34</w:t>
            </w:r>
          </w:p>
        </w:tc>
        <w:tc>
          <w:tcPr>
            <w:tcW w:w="1800" w:type="dxa"/>
            <w:tcBorders>
              <w:top w:val="single" w:sz="4" w:space="0" w:color="auto"/>
              <w:left w:val="single" w:sz="4" w:space="0" w:color="auto"/>
              <w:bottom w:val="single" w:sz="4" w:space="0" w:color="auto"/>
              <w:right w:val="single" w:sz="4" w:space="0" w:color="auto"/>
            </w:tcBorders>
            <w:shd w:val="clear" w:color="D9D9D9" w:fill="D9D9D9"/>
            <w:noWrap/>
            <w:hideMark/>
          </w:tcPr>
          <w:p w14:paraId="6B3F1AAA"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12.14</w:t>
            </w:r>
          </w:p>
        </w:tc>
        <w:tc>
          <w:tcPr>
            <w:tcW w:w="1530" w:type="dxa"/>
            <w:tcBorders>
              <w:top w:val="single" w:sz="4" w:space="0" w:color="auto"/>
              <w:left w:val="single" w:sz="4" w:space="0" w:color="auto"/>
              <w:bottom w:val="single" w:sz="4" w:space="0" w:color="auto"/>
              <w:right w:val="single" w:sz="4" w:space="0" w:color="auto"/>
            </w:tcBorders>
            <w:shd w:val="clear" w:color="D9D9D9" w:fill="D9D9D9"/>
            <w:noWrap/>
            <w:hideMark/>
          </w:tcPr>
          <w:p w14:paraId="6EEED88D"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11.95</w:t>
            </w:r>
          </w:p>
        </w:tc>
        <w:tc>
          <w:tcPr>
            <w:tcW w:w="1530" w:type="dxa"/>
            <w:tcBorders>
              <w:top w:val="single" w:sz="4" w:space="0" w:color="auto"/>
              <w:left w:val="single" w:sz="4" w:space="0" w:color="auto"/>
              <w:bottom w:val="single" w:sz="4" w:space="0" w:color="auto"/>
              <w:right w:val="single" w:sz="4" w:space="0" w:color="auto"/>
            </w:tcBorders>
            <w:shd w:val="clear" w:color="D9D9D9" w:fill="D9D9D9"/>
            <w:noWrap/>
            <w:hideMark/>
          </w:tcPr>
          <w:p w14:paraId="5BF68F88"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10.5</w:t>
            </w:r>
          </w:p>
        </w:tc>
        <w:tc>
          <w:tcPr>
            <w:tcW w:w="1626" w:type="dxa"/>
            <w:tcBorders>
              <w:top w:val="single" w:sz="4" w:space="0" w:color="auto"/>
              <w:left w:val="single" w:sz="4" w:space="0" w:color="auto"/>
              <w:bottom w:val="single" w:sz="4" w:space="0" w:color="auto"/>
              <w:right w:val="single" w:sz="4" w:space="0" w:color="auto"/>
            </w:tcBorders>
            <w:shd w:val="clear" w:color="D9D9D9" w:fill="D9D9D9"/>
            <w:noWrap/>
            <w:hideMark/>
          </w:tcPr>
          <w:p w14:paraId="1CED4D6B"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14.1</w:t>
            </w:r>
          </w:p>
        </w:tc>
        <w:tc>
          <w:tcPr>
            <w:tcW w:w="1764" w:type="dxa"/>
            <w:tcBorders>
              <w:top w:val="single" w:sz="4" w:space="0" w:color="auto"/>
              <w:left w:val="single" w:sz="4" w:space="0" w:color="auto"/>
              <w:bottom w:val="single" w:sz="4" w:space="0" w:color="auto"/>
              <w:right w:val="single" w:sz="8" w:space="0" w:color="auto"/>
            </w:tcBorders>
            <w:shd w:val="clear" w:color="D9D9D9" w:fill="D9D9D9"/>
            <w:noWrap/>
            <w:hideMark/>
          </w:tcPr>
          <w:p w14:paraId="56BFC2C2"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0.8395</w:t>
            </w:r>
          </w:p>
        </w:tc>
      </w:tr>
      <w:tr w:rsidR="008256C6" w:rsidRPr="008256C6" w14:paraId="19849736" w14:textId="77777777" w:rsidTr="000C60C7">
        <w:trPr>
          <w:trHeight w:val="296"/>
        </w:trPr>
        <w:tc>
          <w:tcPr>
            <w:tcW w:w="297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0DFAF2F" w14:textId="77777777" w:rsidR="008256C6" w:rsidRPr="008256C6" w:rsidRDefault="008256C6" w:rsidP="008256C6">
            <w:pPr>
              <w:spacing w:before="0" w:after="0" w:line="240" w:lineRule="auto"/>
              <w:rPr>
                <w:rFonts w:ascii="Calibri" w:eastAsia="Times New Roman" w:hAnsi="Calibri" w:cs="Calibri"/>
                <w:color w:val="000000"/>
                <w:sz w:val="22"/>
                <w:szCs w:val="22"/>
              </w:rPr>
            </w:pPr>
            <w:r w:rsidRPr="008256C6">
              <w:rPr>
                <w:rFonts w:ascii="Calibri" w:eastAsia="Times New Roman" w:hAnsi="Calibri" w:cs="Calibri"/>
                <w:color w:val="000000"/>
                <w:sz w:val="22"/>
                <w:szCs w:val="22"/>
              </w:rPr>
              <w:t>35-54</w:t>
            </w:r>
          </w:p>
        </w:tc>
        <w:tc>
          <w:tcPr>
            <w:tcW w:w="1800" w:type="dxa"/>
            <w:tcBorders>
              <w:top w:val="single" w:sz="4" w:space="0" w:color="auto"/>
              <w:left w:val="single" w:sz="4" w:space="0" w:color="auto"/>
              <w:bottom w:val="single" w:sz="4" w:space="0" w:color="auto"/>
              <w:right w:val="single" w:sz="4" w:space="0" w:color="auto"/>
            </w:tcBorders>
            <w:shd w:val="clear" w:color="auto" w:fill="auto"/>
            <w:noWrap/>
            <w:hideMark/>
          </w:tcPr>
          <w:p w14:paraId="405062A2"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25.11</w:t>
            </w:r>
          </w:p>
        </w:tc>
        <w:tc>
          <w:tcPr>
            <w:tcW w:w="1530" w:type="dxa"/>
            <w:tcBorders>
              <w:top w:val="single" w:sz="4" w:space="0" w:color="auto"/>
              <w:left w:val="single" w:sz="4" w:space="0" w:color="auto"/>
              <w:bottom w:val="single" w:sz="4" w:space="0" w:color="auto"/>
              <w:right w:val="single" w:sz="4" w:space="0" w:color="auto"/>
            </w:tcBorders>
            <w:shd w:val="clear" w:color="auto" w:fill="auto"/>
            <w:noWrap/>
            <w:hideMark/>
          </w:tcPr>
          <w:p w14:paraId="66E4C268"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25.1</w:t>
            </w:r>
          </w:p>
        </w:tc>
        <w:tc>
          <w:tcPr>
            <w:tcW w:w="1530" w:type="dxa"/>
            <w:tcBorders>
              <w:top w:val="single" w:sz="4" w:space="0" w:color="auto"/>
              <w:left w:val="single" w:sz="4" w:space="0" w:color="auto"/>
              <w:bottom w:val="single" w:sz="4" w:space="0" w:color="auto"/>
              <w:right w:val="single" w:sz="4" w:space="0" w:color="auto"/>
            </w:tcBorders>
            <w:shd w:val="clear" w:color="auto" w:fill="auto"/>
            <w:noWrap/>
            <w:hideMark/>
          </w:tcPr>
          <w:p w14:paraId="7102FCA6"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23.2</w:t>
            </w:r>
          </w:p>
        </w:tc>
        <w:tc>
          <w:tcPr>
            <w:tcW w:w="1626" w:type="dxa"/>
            <w:tcBorders>
              <w:top w:val="single" w:sz="4" w:space="0" w:color="auto"/>
              <w:left w:val="single" w:sz="4" w:space="0" w:color="auto"/>
              <w:bottom w:val="single" w:sz="4" w:space="0" w:color="auto"/>
              <w:right w:val="single" w:sz="4" w:space="0" w:color="auto"/>
            </w:tcBorders>
            <w:shd w:val="clear" w:color="auto" w:fill="auto"/>
            <w:noWrap/>
            <w:hideMark/>
          </w:tcPr>
          <w:p w14:paraId="1AA36996"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26.7</w:t>
            </w:r>
          </w:p>
        </w:tc>
        <w:tc>
          <w:tcPr>
            <w:tcW w:w="1764" w:type="dxa"/>
            <w:tcBorders>
              <w:top w:val="single" w:sz="4" w:space="0" w:color="auto"/>
              <w:left w:val="single" w:sz="4" w:space="0" w:color="auto"/>
              <w:bottom w:val="single" w:sz="4" w:space="0" w:color="auto"/>
              <w:right w:val="single" w:sz="8" w:space="0" w:color="auto"/>
            </w:tcBorders>
            <w:shd w:val="clear" w:color="auto" w:fill="auto"/>
            <w:noWrap/>
            <w:hideMark/>
          </w:tcPr>
          <w:p w14:paraId="0A166DF2"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0.9016</w:t>
            </w:r>
          </w:p>
        </w:tc>
      </w:tr>
      <w:tr w:rsidR="008256C6" w:rsidRPr="008256C6" w14:paraId="3EF1599D" w14:textId="77777777" w:rsidTr="000C60C7">
        <w:trPr>
          <w:trHeight w:val="296"/>
        </w:trPr>
        <w:tc>
          <w:tcPr>
            <w:tcW w:w="2970" w:type="dxa"/>
            <w:tcBorders>
              <w:top w:val="single" w:sz="4" w:space="0" w:color="auto"/>
              <w:left w:val="single" w:sz="8" w:space="0" w:color="auto"/>
              <w:bottom w:val="single" w:sz="4" w:space="0" w:color="auto"/>
              <w:right w:val="single" w:sz="4" w:space="0" w:color="auto"/>
            </w:tcBorders>
            <w:shd w:val="clear" w:color="D9D9D9" w:fill="D9D9D9"/>
            <w:noWrap/>
            <w:vAlign w:val="bottom"/>
            <w:hideMark/>
          </w:tcPr>
          <w:p w14:paraId="0EA9B23C" w14:textId="77777777" w:rsidR="008256C6" w:rsidRPr="008256C6" w:rsidRDefault="008256C6" w:rsidP="008256C6">
            <w:pPr>
              <w:spacing w:before="0" w:after="0" w:line="240" w:lineRule="auto"/>
              <w:rPr>
                <w:rFonts w:ascii="Calibri" w:eastAsia="Times New Roman" w:hAnsi="Calibri" w:cs="Calibri"/>
                <w:color w:val="000000"/>
                <w:sz w:val="22"/>
                <w:szCs w:val="22"/>
              </w:rPr>
            </w:pPr>
            <w:r w:rsidRPr="008256C6">
              <w:rPr>
                <w:rFonts w:ascii="Calibri" w:eastAsia="Times New Roman" w:hAnsi="Calibri" w:cs="Calibri"/>
                <w:color w:val="000000"/>
                <w:sz w:val="22"/>
                <w:szCs w:val="22"/>
              </w:rPr>
              <w:t>55-64</w:t>
            </w:r>
          </w:p>
        </w:tc>
        <w:tc>
          <w:tcPr>
            <w:tcW w:w="1800" w:type="dxa"/>
            <w:tcBorders>
              <w:top w:val="single" w:sz="4" w:space="0" w:color="auto"/>
              <w:left w:val="single" w:sz="4" w:space="0" w:color="auto"/>
              <w:bottom w:val="single" w:sz="4" w:space="0" w:color="auto"/>
              <w:right w:val="single" w:sz="4" w:space="0" w:color="auto"/>
            </w:tcBorders>
            <w:shd w:val="clear" w:color="D9D9D9" w:fill="D9D9D9"/>
            <w:noWrap/>
            <w:hideMark/>
          </w:tcPr>
          <w:p w14:paraId="1F276371"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13.51</w:t>
            </w:r>
          </w:p>
        </w:tc>
        <w:tc>
          <w:tcPr>
            <w:tcW w:w="1530" w:type="dxa"/>
            <w:tcBorders>
              <w:top w:val="single" w:sz="4" w:space="0" w:color="auto"/>
              <w:left w:val="single" w:sz="4" w:space="0" w:color="auto"/>
              <w:bottom w:val="single" w:sz="4" w:space="0" w:color="auto"/>
              <w:right w:val="single" w:sz="4" w:space="0" w:color="auto"/>
            </w:tcBorders>
            <w:shd w:val="clear" w:color="D9D9D9" w:fill="D9D9D9"/>
            <w:noWrap/>
            <w:hideMark/>
          </w:tcPr>
          <w:p w14:paraId="451EB001"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13.5</w:t>
            </w:r>
          </w:p>
        </w:tc>
        <w:tc>
          <w:tcPr>
            <w:tcW w:w="1530" w:type="dxa"/>
            <w:tcBorders>
              <w:top w:val="single" w:sz="4" w:space="0" w:color="auto"/>
              <w:left w:val="single" w:sz="4" w:space="0" w:color="auto"/>
              <w:bottom w:val="single" w:sz="4" w:space="0" w:color="auto"/>
              <w:right w:val="single" w:sz="4" w:space="0" w:color="auto"/>
            </w:tcBorders>
            <w:shd w:val="clear" w:color="D9D9D9" w:fill="D9D9D9"/>
            <w:noWrap/>
            <w:hideMark/>
          </w:tcPr>
          <w:p w14:paraId="4552FAEB"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9.5</w:t>
            </w:r>
          </w:p>
        </w:tc>
        <w:tc>
          <w:tcPr>
            <w:tcW w:w="1626" w:type="dxa"/>
            <w:tcBorders>
              <w:top w:val="single" w:sz="4" w:space="0" w:color="auto"/>
              <w:left w:val="single" w:sz="4" w:space="0" w:color="auto"/>
              <w:bottom w:val="single" w:sz="4" w:space="0" w:color="auto"/>
              <w:right w:val="single" w:sz="4" w:space="0" w:color="auto"/>
            </w:tcBorders>
            <w:shd w:val="clear" w:color="D9D9D9" w:fill="D9D9D9"/>
            <w:noWrap/>
            <w:hideMark/>
          </w:tcPr>
          <w:p w14:paraId="1B70DA12"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16.3</w:t>
            </w:r>
          </w:p>
        </w:tc>
        <w:tc>
          <w:tcPr>
            <w:tcW w:w="1764" w:type="dxa"/>
            <w:tcBorders>
              <w:top w:val="single" w:sz="4" w:space="0" w:color="auto"/>
              <w:left w:val="single" w:sz="4" w:space="0" w:color="auto"/>
              <w:bottom w:val="single" w:sz="4" w:space="0" w:color="auto"/>
              <w:right w:val="single" w:sz="8" w:space="0" w:color="auto"/>
            </w:tcBorders>
            <w:shd w:val="clear" w:color="D9D9D9" w:fill="D9D9D9"/>
            <w:noWrap/>
            <w:hideMark/>
          </w:tcPr>
          <w:p w14:paraId="536AB011"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1.0944</w:t>
            </w:r>
          </w:p>
        </w:tc>
      </w:tr>
      <w:tr w:rsidR="008256C6" w:rsidRPr="008256C6" w14:paraId="363DA3DC" w14:textId="77777777" w:rsidTr="000C60C7">
        <w:trPr>
          <w:trHeight w:val="296"/>
        </w:trPr>
        <w:tc>
          <w:tcPr>
            <w:tcW w:w="297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C07A2EB" w14:textId="77777777" w:rsidR="008256C6" w:rsidRPr="008256C6" w:rsidRDefault="008256C6" w:rsidP="008256C6">
            <w:pPr>
              <w:spacing w:before="0" w:after="0" w:line="240" w:lineRule="auto"/>
              <w:rPr>
                <w:rFonts w:ascii="Calibri" w:eastAsia="Times New Roman" w:hAnsi="Calibri" w:cs="Calibri"/>
                <w:color w:val="000000"/>
                <w:sz w:val="22"/>
                <w:szCs w:val="22"/>
              </w:rPr>
            </w:pPr>
            <w:r w:rsidRPr="008256C6">
              <w:rPr>
                <w:rFonts w:ascii="Calibri" w:eastAsia="Times New Roman" w:hAnsi="Calibri" w:cs="Calibri"/>
                <w:color w:val="000000"/>
                <w:sz w:val="22"/>
                <w:szCs w:val="22"/>
              </w:rPr>
              <w:t>65+</w:t>
            </w:r>
          </w:p>
        </w:tc>
        <w:tc>
          <w:tcPr>
            <w:tcW w:w="1800" w:type="dxa"/>
            <w:tcBorders>
              <w:top w:val="single" w:sz="4" w:space="0" w:color="auto"/>
              <w:left w:val="single" w:sz="4" w:space="0" w:color="auto"/>
              <w:bottom w:val="single" w:sz="4" w:space="0" w:color="auto"/>
              <w:right w:val="single" w:sz="4" w:space="0" w:color="auto"/>
            </w:tcBorders>
            <w:shd w:val="clear" w:color="auto" w:fill="auto"/>
            <w:noWrap/>
            <w:hideMark/>
          </w:tcPr>
          <w:p w14:paraId="5C01E4C4"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17.07</w:t>
            </w:r>
          </w:p>
        </w:tc>
        <w:tc>
          <w:tcPr>
            <w:tcW w:w="1530" w:type="dxa"/>
            <w:tcBorders>
              <w:top w:val="single" w:sz="4" w:space="0" w:color="auto"/>
              <w:left w:val="single" w:sz="4" w:space="0" w:color="auto"/>
              <w:bottom w:val="single" w:sz="4" w:space="0" w:color="auto"/>
              <w:right w:val="single" w:sz="4" w:space="0" w:color="auto"/>
            </w:tcBorders>
            <w:shd w:val="clear" w:color="auto" w:fill="auto"/>
            <w:noWrap/>
            <w:hideMark/>
          </w:tcPr>
          <w:p w14:paraId="4FB21369"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17.05</w:t>
            </w:r>
          </w:p>
        </w:tc>
        <w:tc>
          <w:tcPr>
            <w:tcW w:w="1530" w:type="dxa"/>
            <w:tcBorders>
              <w:top w:val="single" w:sz="4" w:space="0" w:color="auto"/>
              <w:left w:val="single" w:sz="4" w:space="0" w:color="auto"/>
              <w:bottom w:val="single" w:sz="4" w:space="0" w:color="auto"/>
              <w:right w:val="single" w:sz="4" w:space="0" w:color="auto"/>
            </w:tcBorders>
            <w:shd w:val="clear" w:color="auto" w:fill="auto"/>
            <w:noWrap/>
            <w:hideMark/>
          </w:tcPr>
          <w:p w14:paraId="7D9F85AC"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11.5</w:t>
            </w:r>
          </w:p>
        </w:tc>
        <w:tc>
          <w:tcPr>
            <w:tcW w:w="1626" w:type="dxa"/>
            <w:tcBorders>
              <w:top w:val="single" w:sz="4" w:space="0" w:color="auto"/>
              <w:left w:val="single" w:sz="4" w:space="0" w:color="auto"/>
              <w:bottom w:val="single" w:sz="4" w:space="0" w:color="auto"/>
              <w:right w:val="single" w:sz="4" w:space="0" w:color="auto"/>
            </w:tcBorders>
            <w:shd w:val="clear" w:color="auto" w:fill="auto"/>
            <w:noWrap/>
            <w:hideMark/>
          </w:tcPr>
          <w:p w14:paraId="6BD81237"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21.3</w:t>
            </w:r>
          </w:p>
        </w:tc>
        <w:tc>
          <w:tcPr>
            <w:tcW w:w="1764" w:type="dxa"/>
            <w:tcBorders>
              <w:top w:val="single" w:sz="4" w:space="0" w:color="auto"/>
              <w:left w:val="single" w:sz="4" w:space="0" w:color="auto"/>
              <w:bottom w:val="single" w:sz="4" w:space="0" w:color="auto"/>
              <w:right w:val="single" w:sz="8" w:space="0" w:color="auto"/>
            </w:tcBorders>
            <w:shd w:val="clear" w:color="auto" w:fill="auto"/>
            <w:noWrap/>
            <w:hideMark/>
          </w:tcPr>
          <w:p w14:paraId="5B3FB633"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1.9453</w:t>
            </w:r>
          </w:p>
        </w:tc>
      </w:tr>
      <w:tr w:rsidR="008256C6" w:rsidRPr="008256C6" w14:paraId="694BB6FF" w14:textId="77777777" w:rsidTr="000C60C7">
        <w:trPr>
          <w:trHeight w:val="296"/>
        </w:trPr>
        <w:tc>
          <w:tcPr>
            <w:tcW w:w="2970" w:type="dxa"/>
            <w:tcBorders>
              <w:top w:val="single" w:sz="4" w:space="0" w:color="auto"/>
              <w:left w:val="single" w:sz="8" w:space="0" w:color="auto"/>
              <w:bottom w:val="single" w:sz="4" w:space="0" w:color="auto"/>
              <w:right w:val="single" w:sz="4" w:space="0" w:color="auto"/>
            </w:tcBorders>
            <w:shd w:val="clear" w:color="D9D9D9" w:fill="D9D9D9"/>
            <w:noWrap/>
            <w:vAlign w:val="bottom"/>
            <w:hideMark/>
          </w:tcPr>
          <w:p w14:paraId="75C406E2" w14:textId="77777777" w:rsidR="008256C6" w:rsidRPr="008256C6" w:rsidRDefault="008256C6" w:rsidP="008256C6">
            <w:pPr>
              <w:spacing w:before="0" w:after="0" w:line="240" w:lineRule="auto"/>
              <w:rPr>
                <w:rFonts w:ascii="Calibri" w:eastAsia="Times New Roman" w:hAnsi="Calibri" w:cs="Calibri"/>
                <w:color w:val="000000"/>
                <w:sz w:val="22"/>
                <w:szCs w:val="22"/>
              </w:rPr>
            </w:pPr>
            <w:r w:rsidRPr="008256C6">
              <w:rPr>
                <w:rFonts w:ascii="Calibri" w:eastAsia="Times New Roman" w:hAnsi="Calibri" w:cs="Calibri"/>
                <w:color w:val="000000"/>
                <w:sz w:val="22"/>
                <w:szCs w:val="22"/>
              </w:rPr>
              <w:t>Population</w:t>
            </w:r>
          </w:p>
        </w:tc>
        <w:tc>
          <w:tcPr>
            <w:tcW w:w="1800" w:type="dxa"/>
            <w:tcBorders>
              <w:top w:val="single" w:sz="4" w:space="0" w:color="auto"/>
              <w:left w:val="single" w:sz="4" w:space="0" w:color="auto"/>
              <w:bottom w:val="single" w:sz="4" w:space="0" w:color="auto"/>
              <w:right w:val="single" w:sz="4" w:space="0" w:color="auto"/>
            </w:tcBorders>
            <w:shd w:val="clear" w:color="D9D9D9" w:fill="D9D9D9"/>
            <w:noWrap/>
            <w:hideMark/>
          </w:tcPr>
          <w:p w14:paraId="7C4915BE" w14:textId="1231BF26"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6,550,675</w:t>
            </w:r>
          </w:p>
        </w:tc>
        <w:tc>
          <w:tcPr>
            <w:tcW w:w="1530" w:type="dxa"/>
            <w:tcBorders>
              <w:top w:val="single" w:sz="4" w:space="0" w:color="auto"/>
              <w:left w:val="single" w:sz="4" w:space="0" w:color="auto"/>
              <w:bottom w:val="single" w:sz="4" w:space="0" w:color="auto"/>
              <w:right w:val="single" w:sz="4" w:space="0" w:color="auto"/>
            </w:tcBorders>
            <w:shd w:val="clear" w:color="D9D9D9" w:fill="D9D9D9"/>
            <w:noWrap/>
            <w:hideMark/>
          </w:tcPr>
          <w:p w14:paraId="1AD40DCA" w14:textId="337999ED"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4,558,234</w:t>
            </w:r>
          </w:p>
        </w:tc>
        <w:tc>
          <w:tcPr>
            <w:tcW w:w="1530" w:type="dxa"/>
            <w:tcBorders>
              <w:top w:val="single" w:sz="4" w:space="0" w:color="auto"/>
              <w:left w:val="single" w:sz="4" w:space="0" w:color="auto"/>
              <w:bottom w:val="single" w:sz="4" w:space="0" w:color="auto"/>
              <w:right w:val="single" w:sz="4" w:space="0" w:color="auto"/>
            </w:tcBorders>
            <w:shd w:val="clear" w:color="D9D9D9" w:fill="D9D9D9"/>
            <w:noWrap/>
            <w:hideMark/>
          </w:tcPr>
          <w:p w14:paraId="5421CA49" w14:textId="020CE6B5"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578,759</w:t>
            </w:r>
          </w:p>
        </w:tc>
        <w:tc>
          <w:tcPr>
            <w:tcW w:w="1626" w:type="dxa"/>
            <w:tcBorders>
              <w:top w:val="single" w:sz="4" w:space="0" w:color="auto"/>
              <w:left w:val="single" w:sz="4" w:space="0" w:color="auto"/>
              <w:bottom w:val="single" w:sz="4" w:space="0" w:color="auto"/>
              <w:right w:val="single" w:sz="4" w:space="0" w:color="auto"/>
            </w:tcBorders>
            <w:shd w:val="clear" w:color="D9D9D9" w:fill="D9D9D9"/>
            <w:noWrap/>
            <w:hideMark/>
          </w:tcPr>
          <w:p w14:paraId="2F5A2C6F" w14:textId="1D2CED5A"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39,512,223</w:t>
            </w:r>
          </w:p>
        </w:tc>
        <w:tc>
          <w:tcPr>
            <w:tcW w:w="1764" w:type="dxa"/>
            <w:tcBorders>
              <w:top w:val="single" w:sz="4" w:space="0" w:color="auto"/>
              <w:left w:val="single" w:sz="4" w:space="0" w:color="auto"/>
              <w:bottom w:val="single" w:sz="4" w:space="0" w:color="auto"/>
              <w:right w:val="single" w:sz="8" w:space="0" w:color="auto"/>
            </w:tcBorders>
            <w:shd w:val="clear" w:color="D9D9D9" w:fill="D9D9D9"/>
            <w:noWrap/>
            <w:hideMark/>
          </w:tcPr>
          <w:p w14:paraId="316776F7" w14:textId="406E26B2"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7,389,282</w:t>
            </w:r>
          </w:p>
        </w:tc>
      </w:tr>
      <w:tr w:rsidR="008256C6" w:rsidRPr="008256C6" w14:paraId="2798BA47" w14:textId="77777777" w:rsidTr="000C60C7">
        <w:trPr>
          <w:trHeight w:val="296"/>
        </w:trPr>
        <w:tc>
          <w:tcPr>
            <w:tcW w:w="297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8B8499A" w14:textId="77777777" w:rsidR="008256C6" w:rsidRPr="008256C6" w:rsidRDefault="008256C6" w:rsidP="008256C6">
            <w:pPr>
              <w:spacing w:before="0" w:after="0" w:line="240" w:lineRule="auto"/>
              <w:rPr>
                <w:rFonts w:ascii="Calibri" w:eastAsia="Times New Roman" w:hAnsi="Calibri" w:cs="Calibri"/>
                <w:color w:val="000000"/>
                <w:sz w:val="22"/>
                <w:szCs w:val="22"/>
              </w:rPr>
            </w:pPr>
            <w:r w:rsidRPr="008256C6">
              <w:rPr>
                <w:rFonts w:ascii="Calibri" w:eastAsia="Times New Roman" w:hAnsi="Calibri" w:cs="Calibri"/>
                <w:color w:val="000000"/>
                <w:sz w:val="22"/>
                <w:szCs w:val="22"/>
              </w:rPr>
              <w:t>Median Household Income</w:t>
            </w:r>
          </w:p>
        </w:tc>
        <w:tc>
          <w:tcPr>
            <w:tcW w:w="1800" w:type="dxa"/>
            <w:tcBorders>
              <w:top w:val="nil"/>
              <w:left w:val="nil"/>
              <w:bottom w:val="single" w:sz="4" w:space="0" w:color="auto"/>
              <w:right w:val="single" w:sz="4" w:space="0" w:color="auto"/>
            </w:tcBorders>
            <w:shd w:val="clear" w:color="auto" w:fill="auto"/>
            <w:noWrap/>
            <w:hideMark/>
          </w:tcPr>
          <w:p w14:paraId="70EC612C" w14:textId="17BBD81E"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61,549</w:t>
            </w:r>
          </w:p>
        </w:tc>
        <w:tc>
          <w:tcPr>
            <w:tcW w:w="1530" w:type="dxa"/>
            <w:tcBorders>
              <w:top w:val="nil"/>
              <w:left w:val="nil"/>
              <w:bottom w:val="single" w:sz="4" w:space="0" w:color="auto"/>
              <w:right w:val="single" w:sz="4" w:space="0" w:color="auto"/>
            </w:tcBorders>
            <w:shd w:val="clear" w:color="auto" w:fill="auto"/>
            <w:noWrap/>
            <w:hideMark/>
          </w:tcPr>
          <w:p w14:paraId="3758D915" w14:textId="7844C4D3"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59,761</w:t>
            </w:r>
          </w:p>
        </w:tc>
        <w:tc>
          <w:tcPr>
            <w:tcW w:w="1530" w:type="dxa"/>
            <w:tcBorders>
              <w:top w:val="nil"/>
              <w:left w:val="nil"/>
              <w:bottom w:val="single" w:sz="4" w:space="0" w:color="auto"/>
              <w:right w:val="single" w:sz="4" w:space="0" w:color="auto"/>
            </w:tcBorders>
            <w:shd w:val="clear" w:color="auto" w:fill="auto"/>
            <w:noWrap/>
            <w:hideMark/>
          </w:tcPr>
          <w:p w14:paraId="668CDD75" w14:textId="0A187B68"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44,097</w:t>
            </w:r>
          </w:p>
        </w:tc>
        <w:tc>
          <w:tcPr>
            <w:tcW w:w="1626" w:type="dxa"/>
            <w:tcBorders>
              <w:top w:val="nil"/>
              <w:left w:val="nil"/>
              <w:bottom w:val="single" w:sz="4" w:space="0" w:color="auto"/>
              <w:right w:val="single" w:sz="4" w:space="0" w:color="auto"/>
            </w:tcBorders>
            <w:shd w:val="clear" w:color="auto" w:fill="auto"/>
            <w:noWrap/>
            <w:hideMark/>
          </w:tcPr>
          <w:p w14:paraId="4518C1BF" w14:textId="6EA4DD58"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83,242</w:t>
            </w:r>
          </w:p>
        </w:tc>
        <w:tc>
          <w:tcPr>
            <w:tcW w:w="1764" w:type="dxa"/>
            <w:tcBorders>
              <w:top w:val="nil"/>
              <w:left w:val="nil"/>
              <w:bottom w:val="single" w:sz="4" w:space="0" w:color="auto"/>
              <w:right w:val="single" w:sz="8" w:space="0" w:color="auto"/>
            </w:tcBorders>
            <w:shd w:val="clear" w:color="auto" w:fill="auto"/>
            <w:noWrap/>
            <w:hideMark/>
          </w:tcPr>
          <w:p w14:paraId="61CD99F8" w14:textId="4C26EEA3"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10,184</w:t>
            </w:r>
          </w:p>
        </w:tc>
      </w:tr>
      <w:tr w:rsidR="008256C6" w:rsidRPr="008256C6" w14:paraId="696610CA" w14:textId="77777777" w:rsidTr="000C60C7">
        <w:trPr>
          <w:trHeight w:val="296"/>
        </w:trPr>
        <w:tc>
          <w:tcPr>
            <w:tcW w:w="2970" w:type="dxa"/>
            <w:tcBorders>
              <w:top w:val="single" w:sz="4" w:space="0" w:color="auto"/>
              <w:left w:val="single" w:sz="8" w:space="0" w:color="auto"/>
              <w:bottom w:val="single" w:sz="4" w:space="0" w:color="auto"/>
              <w:right w:val="single" w:sz="4" w:space="0" w:color="auto"/>
            </w:tcBorders>
            <w:shd w:val="clear" w:color="D9D9D9" w:fill="D9D9D9"/>
            <w:noWrap/>
            <w:vAlign w:val="bottom"/>
            <w:hideMark/>
          </w:tcPr>
          <w:p w14:paraId="292F00F3" w14:textId="77777777" w:rsidR="008256C6" w:rsidRPr="008256C6" w:rsidRDefault="008256C6" w:rsidP="008256C6">
            <w:pPr>
              <w:spacing w:before="0" w:after="0" w:line="240" w:lineRule="auto"/>
              <w:rPr>
                <w:rFonts w:ascii="Calibri" w:eastAsia="Times New Roman" w:hAnsi="Calibri" w:cs="Calibri"/>
                <w:color w:val="000000"/>
                <w:sz w:val="22"/>
                <w:szCs w:val="22"/>
              </w:rPr>
            </w:pPr>
            <w:r w:rsidRPr="008256C6">
              <w:rPr>
                <w:rFonts w:ascii="Calibri" w:eastAsia="Times New Roman" w:hAnsi="Calibri" w:cs="Calibri"/>
                <w:color w:val="000000"/>
                <w:sz w:val="22"/>
                <w:szCs w:val="22"/>
              </w:rPr>
              <w:t>Per Capita Income</w:t>
            </w:r>
          </w:p>
        </w:tc>
        <w:tc>
          <w:tcPr>
            <w:tcW w:w="1800" w:type="dxa"/>
            <w:tcBorders>
              <w:top w:val="single" w:sz="4" w:space="0" w:color="auto"/>
              <w:left w:val="single" w:sz="4" w:space="0" w:color="auto"/>
              <w:bottom w:val="single" w:sz="4" w:space="0" w:color="auto"/>
              <w:right w:val="single" w:sz="4" w:space="0" w:color="auto"/>
            </w:tcBorders>
            <w:shd w:val="clear" w:color="D9D9D9" w:fill="D9D9D9"/>
            <w:noWrap/>
            <w:hideMark/>
          </w:tcPr>
          <w:p w14:paraId="0B4424E0" w14:textId="1981BE3C"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28,445</w:t>
            </w:r>
          </w:p>
        </w:tc>
        <w:tc>
          <w:tcPr>
            <w:tcW w:w="1530" w:type="dxa"/>
            <w:tcBorders>
              <w:top w:val="single" w:sz="4" w:space="0" w:color="auto"/>
              <w:left w:val="single" w:sz="4" w:space="0" w:color="auto"/>
              <w:bottom w:val="single" w:sz="4" w:space="0" w:color="auto"/>
              <w:right w:val="single" w:sz="4" w:space="0" w:color="auto"/>
            </w:tcBorders>
            <w:shd w:val="clear" w:color="D9D9D9" w:fill="D9D9D9"/>
            <w:noWrap/>
            <w:hideMark/>
          </w:tcPr>
          <w:p w14:paraId="50475A80" w14:textId="40597C73"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27,564</w:t>
            </w:r>
          </w:p>
        </w:tc>
        <w:tc>
          <w:tcPr>
            <w:tcW w:w="1530" w:type="dxa"/>
            <w:tcBorders>
              <w:top w:val="single" w:sz="4" w:space="0" w:color="auto"/>
              <w:left w:val="single" w:sz="4" w:space="0" w:color="auto"/>
              <w:bottom w:val="single" w:sz="4" w:space="0" w:color="auto"/>
              <w:right w:val="single" w:sz="4" w:space="0" w:color="auto"/>
            </w:tcBorders>
            <w:shd w:val="clear" w:color="D9D9D9" w:fill="D9D9D9"/>
            <w:noWrap/>
            <w:hideMark/>
          </w:tcPr>
          <w:p w14:paraId="5C67B205" w14:textId="0763178C"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21,036</w:t>
            </w:r>
          </w:p>
        </w:tc>
        <w:tc>
          <w:tcPr>
            <w:tcW w:w="1626" w:type="dxa"/>
            <w:tcBorders>
              <w:top w:val="single" w:sz="4" w:space="0" w:color="auto"/>
              <w:left w:val="single" w:sz="4" w:space="0" w:color="auto"/>
              <w:bottom w:val="single" w:sz="4" w:space="0" w:color="auto"/>
              <w:right w:val="single" w:sz="4" w:space="0" w:color="auto"/>
            </w:tcBorders>
            <w:shd w:val="clear" w:color="D9D9D9" w:fill="D9D9D9"/>
            <w:noWrap/>
            <w:hideMark/>
          </w:tcPr>
          <w:p w14:paraId="11255BA3" w14:textId="15424AC9"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39,373</w:t>
            </w:r>
          </w:p>
        </w:tc>
        <w:tc>
          <w:tcPr>
            <w:tcW w:w="1764" w:type="dxa"/>
            <w:tcBorders>
              <w:top w:val="single" w:sz="4" w:space="0" w:color="auto"/>
              <w:left w:val="single" w:sz="4" w:space="0" w:color="auto"/>
              <w:bottom w:val="single" w:sz="4" w:space="0" w:color="auto"/>
              <w:right w:val="single" w:sz="8" w:space="0" w:color="auto"/>
            </w:tcBorders>
            <w:shd w:val="clear" w:color="D9D9D9" w:fill="D9D9D9"/>
            <w:noWrap/>
            <w:hideMark/>
          </w:tcPr>
          <w:p w14:paraId="61392C51" w14:textId="2EF521E0"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4,205</w:t>
            </w:r>
          </w:p>
        </w:tc>
      </w:tr>
      <w:tr w:rsidR="008256C6" w:rsidRPr="008256C6" w14:paraId="151215FD" w14:textId="77777777" w:rsidTr="000C60C7">
        <w:trPr>
          <w:trHeight w:val="296"/>
        </w:trPr>
        <w:tc>
          <w:tcPr>
            <w:tcW w:w="297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B9F0EC5" w14:textId="77777777" w:rsidR="008256C6" w:rsidRPr="008256C6" w:rsidRDefault="008256C6" w:rsidP="008256C6">
            <w:pPr>
              <w:spacing w:before="0" w:after="0" w:line="240" w:lineRule="auto"/>
              <w:rPr>
                <w:rFonts w:ascii="Calibri" w:eastAsia="Times New Roman" w:hAnsi="Calibri" w:cs="Calibri"/>
                <w:color w:val="000000"/>
                <w:sz w:val="22"/>
                <w:szCs w:val="22"/>
              </w:rPr>
            </w:pPr>
            <w:r w:rsidRPr="008256C6">
              <w:rPr>
                <w:rFonts w:ascii="Calibri" w:eastAsia="Times New Roman" w:hAnsi="Calibri" w:cs="Calibri"/>
                <w:color w:val="000000"/>
                <w:sz w:val="22"/>
                <w:szCs w:val="22"/>
              </w:rPr>
              <w:t>Total Taxes 2017</w:t>
            </w:r>
          </w:p>
        </w:tc>
        <w:tc>
          <w:tcPr>
            <w:tcW w:w="1800" w:type="dxa"/>
            <w:tcBorders>
              <w:top w:val="nil"/>
              <w:left w:val="nil"/>
              <w:bottom w:val="single" w:sz="4" w:space="0" w:color="auto"/>
              <w:right w:val="single" w:sz="4" w:space="0" w:color="auto"/>
            </w:tcBorders>
            <w:shd w:val="clear" w:color="auto" w:fill="auto"/>
            <w:noWrap/>
            <w:hideMark/>
          </w:tcPr>
          <w:p w14:paraId="700658EE" w14:textId="546BA5E1"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18,858</w:t>
            </w:r>
          </w:p>
        </w:tc>
        <w:tc>
          <w:tcPr>
            <w:tcW w:w="1530" w:type="dxa"/>
            <w:tcBorders>
              <w:top w:val="nil"/>
              <w:left w:val="nil"/>
              <w:bottom w:val="single" w:sz="4" w:space="0" w:color="auto"/>
              <w:right w:val="single" w:sz="4" w:space="0" w:color="auto"/>
            </w:tcBorders>
            <w:shd w:val="clear" w:color="auto" w:fill="auto"/>
            <w:noWrap/>
            <w:hideMark/>
          </w:tcPr>
          <w:p w14:paraId="3E8E9999" w14:textId="3FC9C65F"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11,506</w:t>
            </w:r>
          </w:p>
        </w:tc>
        <w:tc>
          <w:tcPr>
            <w:tcW w:w="1530" w:type="dxa"/>
            <w:tcBorders>
              <w:top w:val="nil"/>
              <w:left w:val="nil"/>
              <w:bottom w:val="single" w:sz="4" w:space="0" w:color="auto"/>
              <w:right w:val="single" w:sz="4" w:space="0" w:color="auto"/>
            </w:tcBorders>
            <w:shd w:val="clear" w:color="auto" w:fill="auto"/>
            <w:noWrap/>
            <w:hideMark/>
          </w:tcPr>
          <w:p w14:paraId="7FA75539" w14:textId="3E43143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1,190</w:t>
            </w:r>
          </w:p>
        </w:tc>
        <w:tc>
          <w:tcPr>
            <w:tcW w:w="1626" w:type="dxa"/>
            <w:tcBorders>
              <w:top w:val="nil"/>
              <w:left w:val="nil"/>
              <w:bottom w:val="single" w:sz="4" w:space="0" w:color="auto"/>
              <w:right w:val="single" w:sz="4" w:space="0" w:color="auto"/>
            </w:tcBorders>
            <w:shd w:val="clear" w:color="auto" w:fill="auto"/>
            <w:noWrap/>
            <w:hideMark/>
          </w:tcPr>
          <w:p w14:paraId="517D7952" w14:textId="669A6560"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155,932</w:t>
            </w:r>
          </w:p>
        </w:tc>
        <w:tc>
          <w:tcPr>
            <w:tcW w:w="1764" w:type="dxa"/>
            <w:tcBorders>
              <w:top w:val="nil"/>
              <w:left w:val="nil"/>
              <w:bottom w:val="single" w:sz="4" w:space="0" w:color="auto"/>
              <w:right w:val="single" w:sz="8" w:space="0" w:color="auto"/>
            </w:tcBorders>
            <w:shd w:val="clear" w:color="auto" w:fill="auto"/>
            <w:noWrap/>
            <w:hideMark/>
          </w:tcPr>
          <w:p w14:paraId="55A42451" w14:textId="677A033C"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24,794</w:t>
            </w:r>
          </w:p>
        </w:tc>
      </w:tr>
      <w:tr w:rsidR="008256C6" w:rsidRPr="008256C6" w14:paraId="269B2224" w14:textId="77777777" w:rsidTr="000C60C7">
        <w:trPr>
          <w:trHeight w:val="296"/>
        </w:trPr>
        <w:tc>
          <w:tcPr>
            <w:tcW w:w="2970" w:type="dxa"/>
            <w:tcBorders>
              <w:top w:val="single" w:sz="4" w:space="0" w:color="auto"/>
              <w:left w:val="single" w:sz="8" w:space="0" w:color="auto"/>
              <w:bottom w:val="single" w:sz="4" w:space="0" w:color="auto"/>
              <w:right w:val="single" w:sz="4" w:space="0" w:color="auto"/>
            </w:tcBorders>
            <w:shd w:val="clear" w:color="D9D9D9" w:fill="D9D9D9"/>
            <w:noWrap/>
            <w:vAlign w:val="bottom"/>
            <w:hideMark/>
          </w:tcPr>
          <w:p w14:paraId="71E2473A" w14:textId="77777777" w:rsidR="008256C6" w:rsidRPr="008256C6" w:rsidRDefault="008256C6" w:rsidP="008256C6">
            <w:pPr>
              <w:spacing w:before="0" w:after="0" w:line="240" w:lineRule="auto"/>
              <w:rPr>
                <w:rFonts w:ascii="Calibri" w:eastAsia="Times New Roman" w:hAnsi="Calibri" w:cs="Calibri"/>
                <w:color w:val="000000"/>
                <w:sz w:val="22"/>
                <w:szCs w:val="22"/>
              </w:rPr>
            </w:pPr>
            <w:r w:rsidRPr="008256C6">
              <w:rPr>
                <w:rFonts w:ascii="Calibri" w:eastAsia="Times New Roman" w:hAnsi="Calibri" w:cs="Calibri"/>
                <w:color w:val="000000"/>
                <w:sz w:val="22"/>
                <w:szCs w:val="22"/>
              </w:rPr>
              <w:t>Per Capita Taxes 2017</w:t>
            </w:r>
          </w:p>
        </w:tc>
        <w:tc>
          <w:tcPr>
            <w:tcW w:w="1800" w:type="dxa"/>
            <w:tcBorders>
              <w:top w:val="single" w:sz="4" w:space="0" w:color="auto"/>
              <w:left w:val="single" w:sz="4" w:space="0" w:color="auto"/>
              <w:bottom w:val="single" w:sz="4" w:space="0" w:color="auto"/>
              <w:right w:val="single" w:sz="4" w:space="0" w:color="auto"/>
            </w:tcBorders>
            <w:shd w:val="clear" w:color="D9D9D9" w:fill="D9D9D9"/>
            <w:noWrap/>
            <w:hideMark/>
          </w:tcPr>
          <w:p w14:paraId="10D35E61" w14:textId="4291176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2,919</w:t>
            </w:r>
          </w:p>
        </w:tc>
        <w:tc>
          <w:tcPr>
            <w:tcW w:w="1530" w:type="dxa"/>
            <w:tcBorders>
              <w:top w:val="single" w:sz="4" w:space="0" w:color="auto"/>
              <w:left w:val="single" w:sz="4" w:space="0" w:color="auto"/>
              <w:bottom w:val="single" w:sz="4" w:space="0" w:color="auto"/>
              <w:right w:val="single" w:sz="4" w:space="0" w:color="auto"/>
            </w:tcBorders>
            <w:shd w:val="clear" w:color="D9D9D9" w:fill="D9D9D9"/>
            <w:noWrap/>
            <w:hideMark/>
          </w:tcPr>
          <w:p w14:paraId="17D86EB5" w14:textId="2F33AB04"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2,785</w:t>
            </w:r>
          </w:p>
        </w:tc>
        <w:tc>
          <w:tcPr>
            <w:tcW w:w="1530" w:type="dxa"/>
            <w:tcBorders>
              <w:top w:val="single" w:sz="4" w:space="0" w:color="auto"/>
              <w:left w:val="single" w:sz="4" w:space="0" w:color="auto"/>
              <w:bottom w:val="single" w:sz="4" w:space="0" w:color="auto"/>
              <w:right w:val="single" w:sz="4" w:space="0" w:color="auto"/>
            </w:tcBorders>
            <w:shd w:val="clear" w:color="D9D9D9" w:fill="D9D9D9"/>
            <w:noWrap/>
            <w:hideMark/>
          </w:tcPr>
          <w:p w14:paraId="651BC375" w14:textId="36282C94"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1,608</w:t>
            </w:r>
          </w:p>
        </w:tc>
        <w:tc>
          <w:tcPr>
            <w:tcW w:w="1626" w:type="dxa"/>
            <w:tcBorders>
              <w:top w:val="single" w:sz="4" w:space="0" w:color="auto"/>
              <w:left w:val="single" w:sz="4" w:space="0" w:color="auto"/>
              <w:bottom w:val="single" w:sz="4" w:space="0" w:color="auto"/>
              <w:right w:val="single" w:sz="4" w:space="0" w:color="auto"/>
            </w:tcBorders>
            <w:shd w:val="clear" w:color="D9D9D9" w:fill="D9D9D9"/>
            <w:noWrap/>
            <w:hideMark/>
          </w:tcPr>
          <w:p w14:paraId="75265810" w14:textId="2805CFFD"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5,015</w:t>
            </w:r>
          </w:p>
        </w:tc>
        <w:tc>
          <w:tcPr>
            <w:tcW w:w="1764" w:type="dxa"/>
            <w:tcBorders>
              <w:top w:val="single" w:sz="4" w:space="0" w:color="auto"/>
              <w:left w:val="single" w:sz="4" w:space="0" w:color="auto"/>
              <w:bottom w:val="single" w:sz="4" w:space="0" w:color="auto"/>
              <w:right w:val="single" w:sz="8" w:space="0" w:color="auto"/>
            </w:tcBorders>
            <w:shd w:val="clear" w:color="D9D9D9" w:fill="D9D9D9"/>
            <w:noWrap/>
            <w:hideMark/>
          </w:tcPr>
          <w:p w14:paraId="5B0D419E" w14:textId="29515F11"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835</w:t>
            </w:r>
          </w:p>
        </w:tc>
      </w:tr>
      <w:tr w:rsidR="008256C6" w:rsidRPr="008256C6" w14:paraId="12A20F91" w14:textId="77777777" w:rsidTr="000C60C7">
        <w:trPr>
          <w:trHeight w:val="296"/>
        </w:trPr>
        <w:tc>
          <w:tcPr>
            <w:tcW w:w="297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8798D74" w14:textId="77777777" w:rsidR="008256C6" w:rsidRPr="008256C6" w:rsidRDefault="008256C6" w:rsidP="008256C6">
            <w:pPr>
              <w:spacing w:before="0" w:after="0" w:line="240" w:lineRule="auto"/>
              <w:rPr>
                <w:rFonts w:ascii="Calibri" w:eastAsia="Times New Roman" w:hAnsi="Calibri" w:cs="Calibri"/>
                <w:color w:val="000000"/>
                <w:sz w:val="22"/>
                <w:szCs w:val="22"/>
              </w:rPr>
            </w:pPr>
            <w:r w:rsidRPr="008256C6">
              <w:rPr>
                <w:rFonts w:ascii="Calibri" w:eastAsia="Times New Roman" w:hAnsi="Calibri" w:cs="Calibri"/>
                <w:color w:val="000000"/>
                <w:sz w:val="22"/>
                <w:szCs w:val="22"/>
              </w:rPr>
              <w:t>Total Taxes 2018</w:t>
            </w:r>
          </w:p>
        </w:tc>
        <w:tc>
          <w:tcPr>
            <w:tcW w:w="1800" w:type="dxa"/>
            <w:tcBorders>
              <w:top w:val="nil"/>
              <w:left w:val="nil"/>
              <w:bottom w:val="single" w:sz="4" w:space="0" w:color="auto"/>
              <w:right w:val="single" w:sz="4" w:space="0" w:color="auto"/>
            </w:tcBorders>
            <w:shd w:val="clear" w:color="auto" w:fill="auto"/>
            <w:noWrap/>
            <w:hideMark/>
          </w:tcPr>
          <w:p w14:paraId="5A3474D4" w14:textId="1B634311"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20,450</w:t>
            </w:r>
          </w:p>
        </w:tc>
        <w:tc>
          <w:tcPr>
            <w:tcW w:w="1530" w:type="dxa"/>
            <w:tcBorders>
              <w:top w:val="nil"/>
              <w:left w:val="nil"/>
              <w:bottom w:val="single" w:sz="4" w:space="0" w:color="auto"/>
              <w:right w:val="single" w:sz="4" w:space="0" w:color="auto"/>
            </w:tcBorders>
            <w:shd w:val="clear" w:color="auto" w:fill="auto"/>
            <w:noWrap/>
            <w:hideMark/>
          </w:tcPr>
          <w:p w14:paraId="2972D31E" w14:textId="792E3950"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11,709</w:t>
            </w:r>
          </w:p>
        </w:tc>
        <w:tc>
          <w:tcPr>
            <w:tcW w:w="1530" w:type="dxa"/>
            <w:tcBorders>
              <w:top w:val="nil"/>
              <w:left w:val="nil"/>
              <w:bottom w:val="single" w:sz="4" w:space="0" w:color="auto"/>
              <w:right w:val="single" w:sz="4" w:space="0" w:color="auto"/>
            </w:tcBorders>
            <w:shd w:val="clear" w:color="auto" w:fill="auto"/>
            <w:noWrap/>
            <w:hideMark/>
          </w:tcPr>
          <w:p w14:paraId="3519E12B" w14:textId="71FC7058"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1,642</w:t>
            </w:r>
          </w:p>
        </w:tc>
        <w:tc>
          <w:tcPr>
            <w:tcW w:w="1626" w:type="dxa"/>
            <w:tcBorders>
              <w:top w:val="nil"/>
              <w:left w:val="nil"/>
              <w:bottom w:val="single" w:sz="4" w:space="0" w:color="auto"/>
              <w:right w:val="single" w:sz="4" w:space="0" w:color="auto"/>
            </w:tcBorders>
            <w:shd w:val="clear" w:color="auto" w:fill="auto"/>
            <w:noWrap/>
            <w:hideMark/>
          </w:tcPr>
          <w:p w14:paraId="3CDFFC19" w14:textId="453BC27D"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175,017</w:t>
            </w:r>
          </w:p>
        </w:tc>
        <w:tc>
          <w:tcPr>
            <w:tcW w:w="1764" w:type="dxa"/>
            <w:tcBorders>
              <w:top w:val="nil"/>
              <w:left w:val="nil"/>
              <w:bottom w:val="single" w:sz="4" w:space="0" w:color="auto"/>
              <w:right w:val="single" w:sz="8" w:space="0" w:color="auto"/>
            </w:tcBorders>
            <w:shd w:val="clear" w:color="auto" w:fill="auto"/>
            <w:noWrap/>
            <w:hideMark/>
          </w:tcPr>
          <w:p w14:paraId="77D71DE0" w14:textId="5EB8D193"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27,747</w:t>
            </w:r>
          </w:p>
        </w:tc>
      </w:tr>
      <w:tr w:rsidR="008256C6" w:rsidRPr="008256C6" w14:paraId="58B16A96" w14:textId="77777777" w:rsidTr="000C60C7">
        <w:trPr>
          <w:trHeight w:val="296"/>
        </w:trPr>
        <w:tc>
          <w:tcPr>
            <w:tcW w:w="2970" w:type="dxa"/>
            <w:tcBorders>
              <w:top w:val="single" w:sz="4" w:space="0" w:color="auto"/>
              <w:left w:val="single" w:sz="8" w:space="0" w:color="auto"/>
              <w:bottom w:val="single" w:sz="4" w:space="0" w:color="auto"/>
              <w:right w:val="single" w:sz="4" w:space="0" w:color="auto"/>
            </w:tcBorders>
            <w:shd w:val="clear" w:color="D9D9D9" w:fill="D9D9D9"/>
            <w:noWrap/>
            <w:vAlign w:val="bottom"/>
            <w:hideMark/>
          </w:tcPr>
          <w:p w14:paraId="6E3BE472" w14:textId="77777777" w:rsidR="008256C6" w:rsidRPr="008256C6" w:rsidRDefault="008256C6" w:rsidP="008256C6">
            <w:pPr>
              <w:spacing w:before="0" w:after="0" w:line="240" w:lineRule="auto"/>
              <w:rPr>
                <w:rFonts w:ascii="Calibri" w:eastAsia="Times New Roman" w:hAnsi="Calibri" w:cs="Calibri"/>
                <w:color w:val="000000"/>
                <w:sz w:val="22"/>
                <w:szCs w:val="22"/>
              </w:rPr>
            </w:pPr>
            <w:r w:rsidRPr="008256C6">
              <w:rPr>
                <w:rFonts w:ascii="Calibri" w:eastAsia="Times New Roman" w:hAnsi="Calibri" w:cs="Calibri"/>
                <w:color w:val="000000"/>
                <w:sz w:val="22"/>
                <w:szCs w:val="22"/>
              </w:rPr>
              <w:t>Per Capita Taxes 2018</w:t>
            </w:r>
          </w:p>
        </w:tc>
        <w:tc>
          <w:tcPr>
            <w:tcW w:w="1800" w:type="dxa"/>
            <w:tcBorders>
              <w:top w:val="single" w:sz="4" w:space="0" w:color="auto"/>
              <w:left w:val="single" w:sz="4" w:space="0" w:color="auto"/>
              <w:bottom w:val="single" w:sz="4" w:space="0" w:color="auto"/>
              <w:right w:val="single" w:sz="4" w:space="0" w:color="auto"/>
            </w:tcBorders>
            <w:shd w:val="clear" w:color="D9D9D9" w:fill="D9D9D9"/>
            <w:noWrap/>
            <w:hideMark/>
          </w:tcPr>
          <w:p w14:paraId="0AB7E127" w14:textId="66D59812"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3,146</w:t>
            </w:r>
          </w:p>
        </w:tc>
        <w:tc>
          <w:tcPr>
            <w:tcW w:w="1530" w:type="dxa"/>
            <w:tcBorders>
              <w:top w:val="single" w:sz="4" w:space="0" w:color="auto"/>
              <w:left w:val="single" w:sz="4" w:space="0" w:color="auto"/>
              <w:bottom w:val="single" w:sz="4" w:space="0" w:color="auto"/>
              <w:right w:val="single" w:sz="4" w:space="0" w:color="auto"/>
            </w:tcBorders>
            <w:shd w:val="clear" w:color="D9D9D9" w:fill="D9D9D9"/>
            <w:noWrap/>
            <w:hideMark/>
          </w:tcPr>
          <w:p w14:paraId="4B4552D5" w14:textId="171EFBC6"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2,950</w:t>
            </w:r>
          </w:p>
        </w:tc>
        <w:tc>
          <w:tcPr>
            <w:tcW w:w="1530" w:type="dxa"/>
            <w:tcBorders>
              <w:top w:val="single" w:sz="4" w:space="0" w:color="auto"/>
              <w:left w:val="single" w:sz="4" w:space="0" w:color="auto"/>
              <w:bottom w:val="single" w:sz="4" w:space="0" w:color="auto"/>
              <w:right w:val="single" w:sz="4" w:space="0" w:color="auto"/>
            </w:tcBorders>
            <w:shd w:val="clear" w:color="D9D9D9" w:fill="D9D9D9"/>
            <w:noWrap/>
            <w:hideMark/>
          </w:tcPr>
          <w:p w14:paraId="3D87A207" w14:textId="0FC13782"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2,075</w:t>
            </w:r>
          </w:p>
        </w:tc>
        <w:tc>
          <w:tcPr>
            <w:tcW w:w="1626" w:type="dxa"/>
            <w:tcBorders>
              <w:top w:val="single" w:sz="4" w:space="0" w:color="auto"/>
              <w:left w:val="single" w:sz="4" w:space="0" w:color="auto"/>
              <w:bottom w:val="single" w:sz="4" w:space="0" w:color="auto"/>
              <w:right w:val="single" w:sz="4" w:space="0" w:color="auto"/>
            </w:tcBorders>
            <w:shd w:val="clear" w:color="D9D9D9" w:fill="D9D9D9"/>
            <w:noWrap/>
            <w:hideMark/>
          </w:tcPr>
          <w:p w14:paraId="175FA88F" w14:textId="4A40ACF5"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5,533</w:t>
            </w:r>
          </w:p>
        </w:tc>
        <w:tc>
          <w:tcPr>
            <w:tcW w:w="1764" w:type="dxa"/>
            <w:tcBorders>
              <w:top w:val="single" w:sz="4" w:space="0" w:color="auto"/>
              <w:left w:val="single" w:sz="4" w:space="0" w:color="auto"/>
              <w:bottom w:val="single" w:sz="4" w:space="0" w:color="auto"/>
              <w:right w:val="single" w:sz="8" w:space="0" w:color="auto"/>
            </w:tcBorders>
            <w:shd w:val="clear" w:color="D9D9D9" w:fill="D9D9D9"/>
            <w:noWrap/>
            <w:hideMark/>
          </w:tcPr>
          <w:p w14:paraId="4BD22A66" w14:textId="39AD47FC"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951</w:t>
            </w:r>
          </w:p>
        </w:tc>
      </w:tr>
      <w:tr w:rsidR="008256C6" w:rsidRPr="008256C6" w14:paraId="46C7756C" w14:textId="77777777" w:rsidTr="000C60C7">
        <w:trPr>
          <w:trHeight w:val="296"/>
        </w:trPr>
        <w:tc>
          <w:tcPr>
            <w:tcW w:w="297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952ED09" w14:textId="77777777" w:rsidR="008256C6" w:rsidRPr="008256C6" w:rsidRDefault="008256C6" w:rsidP="008256C6">
            <w:pPr>
              <w:spacing w:before="0" w:after="0" w:line="240" w:lineRule="auto"/>
              <w:rPr>
                <w:rFonts w:ascii="Calibri" w:eastAsia="Times New Roman" w:hAnsi="Calibri" w:cs="Calibri"/>
                <w:color w:val="000000"/>
                <w:sz w:val="22"/>
                <w:szCs w:val="22"/>
              </w:rPr>
            </w:pPr>
            <w:r w:rsidRPr="008256C6">
              <w:rPr>
                <w:rFonts w:ascii="Calibri" w:eastAsia="Times New Roman" w:hAnsi="Calibri" w:cs="Calibri"/>
                <w:color w:val="000000"/>
                <w:sz w:val="22"/>
                <w:szCs w:val="22"/>
              </w:rPr>
              <w:t>Total Taxes 2019</w:t>
            </w:r>
          </w:p>
        </w:tc>
        <w:tc>
          <w:tcPr>
            <w:tcW w:w="1800" w:type="dxa"/>
            <w:tcBorders>
              <w:top w:val="nil"/>
              <w:left w:val="nil"/>
              <w:bottom w:val="single" w:sz="4" w:space="0" w:color="auto"/>
              <w:right w:val="single" w:sz="4" w:space="0" w:color="auto"/>
            </w:tcBorders>
            <w:shd w:val="clear" w:color="auto" w:fill="auto"/>
            <w:noWrap/>
            <w:hideMark/>
          </w:tcPr>
          <w:p w14:paraId="6D5C455D" w14:textId="306102D6"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21,631</w:t>
            </w:r>
          </w:p>
        </w:tc>
        <w:tc>
          <w:tcPr>
            <w:tcW w:w="1530" w:type="dxa"/>
            <w:tcBorders>
              <w:top w:val="nil"/>
              <w:left w:val="nil"/>
              <w:bottom w:val="single" w:sz="4" w:space="0" w:color="auto"/>
              <w:right w:val="single" w:sz="4" w:space="0" w:color="auto"/>
            </w:tcBorders>
            <w:shd w:val="clear" w:color="auto" w:fill="auto"/>
            <w:noWrap/>
            <w:hideMark/>
          </w:tcPr>
          <w:p w14:paraId="07DDEB7D" w14:textId="3A43A19C"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12,322</w:t>
            </w:r>
          </w:p>
        </w:tc>
        <w:tc>
          <w:tcPr>
            <w:tcW w:w="1530" w:type="dxa"/>
            <w:tcBorders>
              <w:top w:val="nil"/>
              <w:left w:val="nil"/>
              <w:bottom w:val="single" w:sz="4" w:space="0" w:color="auto"/>
              <w:right w:val="single" w:sz="4" w:space="0" w:color="auto"/>
            </w:tcBorders>
            <w:shd w:val="clear" w:color="auto" w:fill="auto"/>
            <w:noWrap/>
            <w:hideMark/>
          </w:tcPr>
          <w:p w14:paraId="679FC0B2" w14:textId="213E2C66"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1,781</w:t>
            </w:r>
          </w:p>
        </w:tc>
        <w:tc>
          <w:tcPr>
            <w:tcW w:w="1626" w:type="dxa"/>
            <w:tcBorders>
              <w:top w:val="nil"/>
              <w:left w:val="nil"/>
              <w:bottom w:val="single" w:sz="4" w:space="0" w:color="auto"/>
              <w:right w:val="single" w:sz="4" w:space="0" w:color="auto"/>
            </w:tcBorders>
            <w:shd w:val="clear" w:color="auto" w:fill="auto"/>
            <w:noWrap/>
            <w:hideMark/>
          </w:tcPr>
          <w:p w14:paraId="76B065E5" w14:textId="701A29E9"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188,235</w:t>
            </w:r>
          </w:p>
        </w:tc>
        <w:tc>
          <w:tcPr>
            <w:tcW w:w="1764" w:type="dxa"/>
            <w:tcBorders>
              <w:top w:val="nil"/>
              <w:left w:val="nil"/>
              <w:bottom w:val="single" w:sz="4" w:space="0" w:color="auto"/>
              <w:right w:val="single" w:sz="8" w:space="0" w:color="auto"/>
            </w:tcBorders>
            <w:shd w:val="clear" w:color="auto" w:fill="auto"/>
            <w:noWrap/>
            <w:hideMark/>
          </w:tcPr>
          <w:p w14:paraId="6841FE58" w14:textId="0440283C"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29,505</w:t>
            </w:r>
          </w:p>
        </w:tc>
      </w:tr>
      <w:tr w:rsidR="008256C6" w:rsidRPr="008256C6" w14:paraId="6FC88927" w14:textId="77777777" w:rsidTr="000C60C7">
        <w:trPr>
          <w:trHeight w:val="296"/>
        </w:trPr>
        <w:tc>
          <w:tcPr>
            <w:tcW w:w="2970" w:type="dxa"/>
            <w:tcBorders>
              <w:top w:val="single" w:sz="4" w:space="0" w:color="auto"/>
              <w:left w:val="single" w:sz="8" w:space="0" w:color="auto"/>
              <w:bottom w:val="single" w:sz="4" w:space="0" w:color="auto"/>
              <w:right w:val="single" w:sz="4" w:space="0" w:color="auto"/>
            </w:tcBorders>
            <w:shd w:val="clear" w:color="D9D9D9" w:fill="D9D9D9"/>
            <w:noWrap/>
            <w:vAlign w:val="bottom"/>
            <w:hideMark/>
          </w:tcPr>
          <w:p w14:paraId="6CF088F2" w14:textId="77777777" w:rsidR="008256C6" w:rsidRPr="008256C6" w:rsidRDefault="008256C6" w:rsidP="008256C6">
            <w:pPr>
              <w:spacing w:before="0" w:after="0" w:line="240" w:lineRule="auto"/>
              <w:rPr>
                <w:rFonts w:ascii="Calibri" w:eastAsia="Times New Roman" w:hAnsi="Calibri" w:cs="Calibri"/>
                <w:color w:val="000000"/>
                <w:sz w:val="22"/>
                <w:szCs w:val="22"/>
              </w:rPr>
            </w:pPr>
            <w:r w:rsidRPr="008256C6">
              <w:rPr>
                <w:rFonts w:ascii="Calibri" w:eastAsia="Times New Roman" w:hAnsi="Calibri" w:cs="Calibri"/>
                <w:color w:val="000000"/>
                <w:sz w:val="22"/>
                <w:szCs w:val="22"/>
              </w:rPr>
              <w:t>Per Capita Taxes 2019</w:t>
            </w:r>
          </w:p>
        </w:tc>
        <w:tc>
          <w:tcPr>
            <w:tcW w:w="1800" w:type="dxa"/>
            <w:tcBorders>
              <w:top w:val="single" w:sz="4" w:space="0" w:color="auto"/>
              <w:left w:val="single" w:sz="4" w:space="0" w:color="auto"/>
              <w:bottom w:val="single" w:sz="4" w:space="0" w:color="auto"/>
              <w:right w:val="single" w:sz="4" w:space="0" w:color="auto"/>
            </w:tcBorders>
            <w:shd w:val="clear" w:color="D9D9D9" w:fill="D9D9D9"/>
            <w:noWrap/>
            <w:hideMark/>
          </w:tcPr>
          <w:p w14:paraId="62C2AE83" w14:textId="372018DA"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3,353</w:t>
            </w:r>
          </w:p>
        </w:tc>
        <w:tc>
          <w:tcPr>
            <w:tcW w:w="1530" w:type="dxa"/>
            <w:tcBorders>
              <w:top w:val="single" w:sz="4" w:space="0" w:color="auto"/>
              <w:left w:val="single" w:sz="4" w:space="0" w:color="auto"/>
              <w:bottom w:val="single" w:sz="4" w:space="0" w:color="auto"/>
              <w:right w:val="single" w:sz="4" w:space="0" w:color="auto"/>
            </w:tcBorders>
            <w:shd w:val="clear" w:color="D9D9D9" w:fill="D9D9D9"/>
            <w:noWrap/>
            <w:hideMark/>
          </w:tcPr>
          <w:p w14:paraId="61ADC881" w14:textId="1C324B9C"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3,136</w:t>
            </w:r>
          </w:p>
        </w:tc>
        <w:tc>
          <w:tcPr>
            <w:tcW w:w="1530" w:type="dxa"/>
            <w:tcBorders>
              <w:top w:val="single" w:sz="4" w:space="0" w:color="auto"/>
              <w:left w:val="single" w:sz="4" w:space="0" w:color="auto"/>
              <w:bottom w:val="single" w:sz="4" w:space="0" w:color="auto"/>
              <w:right w:val="single" w:sz="4" w:space="0" w:color="auto"/>
            </w:tcBorders>
            <w:shd w:val="clear" w:color="D9D9D9" w:fill="D9D9D9"/>
            <w:noWrap/>
            <w:hideMark/>
          </w:tcPr>
          <w:p w14:paraId="62F1F2CC" w14:textId="0FB91FAC"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2,086</w:t>
            </w:r>
          </w:p>
        </w:tc>
        <w:tc>
          <w:tcPr>
            <w:tcW w:w="1626" w:type="dxa"/>
            <w:tcBorders>
              <w:top w:val="single" w:sz="4" w:space="0" w:color="auto"/>
              <w:left w:val="single" w:sz="4" w:space="0" w:color="auto"/>
              <w:bottom w:val="single" w:sz="4" w:space="0" w:color="auto"/>
              <w:right w:val="single" w:sz="4" w:space="0" w:color="auto"/>
            </w:tcBorders>
            <w:shd w:val="clear" w:color="D9D9D9" w:fill="D9D9D9"/>
            <w:noWrap/>
            <w:hideMark/>
          </w:tcPr>
          <w:p w14:paraId="76FC7890" w14:textId="55D93E75"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6,521</w:t>
            </w:r>
          </w:p>
        </w:tc>
        <w:tc>
          <w:tcPr>
            <w:tcW w:w="1764" w:type="dxa"/>
            <w:tcBorders>
              <w:top w:val="single" w:sz="4" w:space="0" w:color="auto"/>
              <w:left w:val="single" w:sz="4" w:space="0" w:color="auto"/>
              <w:bottom w:val="single" w:sz="4" w:space="0" w:color="auto"/>
              <w:right w:val="single" w:sz="8" w:space="0" w:color="auto"/>
            </w:tcBorders>
            <w:shd w:val="clear" w:color="D9D9D9" w:fill="D9D9D9"/>
            <w:noWrap/>
            <w:hideMark/>
          </w:tcPr>
          <w:p w14:paraId="4EAA2133" w14:textId="05745938"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                1,036</w:t>
            </w:r>
          </w:p>
        </w:tc>
      </w:tr>
      <w:tr w:rsidR="008256C6" w:rsidRPr="008256C6" w14:paraId="2B25F527" w14:textId="77777777" w:rsidTr="000C60C7">
        <w:trPr>
          <w:trHeight w:val="296"/>
        </w:trPr>
        <w:tc>
          <w:tcPr>
            <w:tcW w:w="297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B427F05" w14:textId="77777777" w:rsidR="008256C6" w:rsidRPr="008256C6" w:rsidRDefault="008256C6" w:rsidP="008256C6">
            <w:pPr>
              <w:spacing w:before="0" w:after="0" w:line="240" w:lineRule="auto"/>
              <w:rPr>
                <w:rFonts w:ascii="Calibri" w:eastAsia="Times New Roman" w:hAnsi="Calibri" w:cs="Calibri"/>
                <w:color w:val="000000"/>
                <w:sz w:val="22"/>
                <w:szCs w:val="22"/>
              </w:rPr>
            </w:pPr>
            <w:r w:rsidRPr="008256C6">
              <w:rPr>
                <w:rFonts w:ascii="Calibri" w:eastAsia="Times New Roman" w:hAnsi="Calibri" w:cs="Calibri"/>
                <w:color w:val="000000"/>
                <w:sz w:val="22"/>
                <w:szCs w:val="22"/>
              </w:rPr>
              <w:t>Percent of Taxes from Betting 2018</w:t>
            </w:r>
          </w:p>
        </w:tc>
        <w:tc>
          <w:tcPr>
            <w:tcW w:w="1800" w:type="dxa"/>
            <w:tcBorders>
              <w:top w:val="single" w:sz="4" w:space="0" w:color="auto"/>
              <w:left w:val="single" w:sz="4" w:space="0" w:color="auto"/>
              <w:bottom w:val="single" w:sz="4" w:space="0" w:color="auto"/>
              <w:right w:val="single" w:sz="4" w:space="0" w:color="auto"/>
            </w:tcBorders>
            <w:shd w:val="clear" w:color="auto" w:fill="auto"/>
            <w:noWrap/>
            <w:hideMark/>
          </w:tcPr>
          <w:p w14:paraId="410FEBB6"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0.06833</w:t>
            </w:r>
          </w:p>
        </w:tc>
        <w:tc>
          <w:tcPr>
            <w:tcW w:w="1530" w:type="dxa"/>
            <w:tcBorders>
              <w:top w:val="single" w:sz="4" w:space="0" w:color="auto"/>
              <w:left w:val="single" w:sz="4" w:space="0" w:color="auto"/>
              <w:bottom w:val="single" w:sz="4" w:space="0" w:color="auto"/>
              <w:right w:val="single" w:sz="4" w:space="0" w:color="auto"/>
            </w:tcBorders>
            <w:shd w:val="clear" w:color="auto" w:fill="auto"/>
            <w:noWrap/>
            <w:hideMark/>
          </w:tcPr>
          <w:p w14:paraId="1AD27990"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0.02308</w:t>
            </w:r>
          </w:p>
        </w:tc>
        <w:tc>
          <w:tcPr>
            <w:tcW w:w="1530" w:type="dxa"/>
            <w:tcBorders>
              <w:top w:val="single" w:sz="4" w:space="0" w:color="auto"/>
              <w:left w:val="single" w:sz="4" w:space="0" w:color="auto"/>
              <w:bottom w:val="single" w:sz="4" w:space="0" w:color="auto"/>
              <w:right w:val="single" w:sz="4" w:space="0" w:color="auto"/>
            </w:tcBorders>
            <w:shd w:val="clear" w:color="auto" w:fill="auto"/>
            <w:noWrap/>
            <w:hideMark/>
          </w:tcPr>
          <w:p w14:paraId="178E57FD"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0.00223</w:t>
            </w:r>
          </w:p>
        </w:tc>
        <w:tc>
          <w:tcPr>
            <w:tcW w:w="1626" w:type="dxa"/>
            <w:tcBorders>
              <w:top w:val="single" w:sz="4" w:space="0" w:color="auto"/>
              <w:left w:val="single" w:sz="4" w:space="0" w:color="auto"/>
              <w:bottom w:val="single" w:sz="4" w:space="0" w:color="auto"/>
              <w:right w:val="single" w:sz="4" w:space="0" w:color="auto"/>
            </w:tcBorders>
            <w:shd w:val="clear" w:color="auto" w:fill="auto"/>
            <w:noWrap/>
            <w:hideMark/>
          </w:tcPr>
          <w:p w14:paraId="4AD2541C"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0.24959</w:t>
            </w:r>
          </w:p>
        </w:tc>
        <w:tc>
          <w:tcPr>
            <w:tcW w:w="1764" w:type="dxa"/>
            <w:tcBorders>
              <w:top w:val="single" w:sz="4" w:space="0" w:color="auto"/>
              <w:left w:val="single" w:sz="4" w:space="0" w:color="auto"/>
              <w:bottom w:val="single" w:sz="4" w:space="0" w:color="auto"/>
              <w:right w:val="single" w:sz="8" w:space="0" w:color="auto"/>
            </w:tcBorders>
            <w:shd w:val="clear" w:color="auto" w:fill="auto"/>
            <w:noWrap/>
            <w:hideMark/>
          </w:tcPr>
          <w:p w14:paraId="01F18FCA"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0.09315</w:t>
            </w:r>
          </w:p>
        </w:tc>
      </w:tr>
      <w:tr w:rsidR="008256C6" w:rsidRPr="008256C6" w14:paraId="700F6931" w14:textId="77777777" w:rsidTr="000C60C7">
        <w:trPr>
          <w:trHeight w:val="296"/>
        </w:trPr>
        <w:tc>
          <w:tcPr>
            <w:tcW w:w="2970" w:type="dxa"/>
            <w:tcBorders>
              <w:top w:val="single" w:sz="4" w:space="0" w:color="auto"/>
              <w:left w:val="single" w:sz="8" w:space="0" w:color="auto"/>
              <w:bottom w:val="single" w:sz="4" w:space="0" w:color="auto"/>
              <w:right w:val="single" w:sz="4" w:space="0" w:color="auto"/>
            </w:tcBorders>
            <w:shd w:val="clear" w:color="D9D9D9" w:fill="D9D9D9"/>
            <w:noWrap/>
            <w:vAlign w:val="bottom"/>
            <w:hideMark/>
          </w:tcPr>
          <w:p w14:paraId="6A3A988F" w14:textId="77777777" w:rsidR="008256C6" w:rsidRPr="008256C6" w:rsidRDefault="008256C6" w:rsidP="008256C6">
            <w:pPr>
              <w:spacing w:before="0" w:after="0" w:line="240" w:lineRule="auto"/>
              <w:rPr>
                <w:rFonts w:ascii="Calibri" w:eastAsia="Times New Roman" w:hAnsi="Calibri" w:cs="Calibri"/>
                <w:color w:val="000000"/>
                <w:sz w:val="22"/>
                <w:szCs w:val="22"/>
              </w:rPr>
            </w:pPr>
            <w:r w:rsidRPr="008256C6">
              <w:rPr>
                <w:rFonts w:ascii="Calibri" w:eastAsia="Times New Roman" w:hAnsi="Calibri" w:cs="Calibri"/>
                <w:color w:val="000000"/>
                <w:sz w:val="22"/>
                <w:szCs w:val="22"/>
              </w:rPr>
              <w:t>Percent of Taxes from Betting 2019</w:t>
            </w:r>
          </w:p>
        </w:tc>
        <w:tc>
          <w:tcPr>
            <w:tcW w:w="1800" w:type="dxa"/>
            <w:tcBorders>
              <w:top w:val="single" w:sz="4" w:space="0" w:color="auto"/>
              <w:left w:val="single" w:sz="4" w:space="0" w:color="auto"/>
              <w:bottom w:val="single" w:sz="4" w:space="0" w:color="auto"/>
              <w:right w:val="single" w:sz="4" w:space="0" w:color="auto"/>
            </w:tcBorders>
            <w:shd w:val="clear" w:color="D9D9D9" w:fill="D9D9D9"/>
            <w:noWrap/>
            <w:hideMark/>
          </w:tcPr>
          <w:p w14:paraId="64FB8A0D"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0.09536</w:t>
            </w:r>
          </w:p>
        </w:tc>
        <w:tc>
          <w:tcPr>
            <w:tcW w:w="1530" w:type="dxa"/>
            <w:tcBorders>
              <w:top w:val="single" w:sz="4" w:space="0" w:color="auto"/>
              <w:left w:val="single" w:sz="4" w:space="0" w:color="auto"/>
              <w:bottom w:val="single" w:sz="4" w:space="0" w:color="auto"/>
              <w:right w:val="single" w:sz="4" w:space="0" w:color="auto"/>
            </w:tcBorders>
            <w:shd w:val="clear" w:color="D9D9D9" w:fill="D9D9D9"/>
            <w:noWrap/>
            <w:hideMark/>
          </w:tcPr>
          <w:p w14:paraId="20EC0857"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0.06435</w:t>
            </w:r>
          </w:p>
        </w:tc>
        <w:tc>
          <w:tcPr>
            <w:tcW w:w="1530" w:type="dxa"/>
            <w:tcBorders>
              <w:top w:val="single" w:sz="4" w:space="0" w:color="auto"/>
              <w:left w:val="single" w:sz="4" w:space="0" w:color="auto"/>
              <w:bottom w:val="single" w:sz="4" w:space="0" w:color="auto"/>
              <w:right w:val="single" w:sz="4" w:space="0" w:color="auto"/>
            </w:tcBorders>
            <w:shd w:val="clear" w:color="D9D9D9" w:fill="D9D9D9"/>
            <w:noWrap/>
            <w:hideMark/>
          </w:tcPr>
          <w:p w14:paraId="1A08AF80"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0.00065</w:t>
            </w:r>
          </w:p>
        </w:tc>
        <w:tc>
          <w:tcPr>
            <w:tcW w:w="1626" w:type="dxa"/>
            <w:tcBorders>
              <w:top w:val="single" w:sz="4" w:space="0" w:color="auto"/>
              <w:left w:val="single" w:sz="4" w:space="0" w:color="auto"/>
              <w:bottom w:val="single" w:sz="4" w:space="0" w:color="auto"/>
              <w:right w:val="single" w:sz="4" w:space="0" w:color="auto"/>
            </w:tcBorders>
            <w:shd w:val="clear" w:color="D9D9D9" w:fill="D9D9D9"/>
            <w:noWrap/>
            <w:hideMark/>
          </w:tcPr>
          <w:p w14:paraId="5A417653" w14:textId="77777777"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0.27447</w:t>
            </w:r>
          </w:p>
        </w:tc>
        <w:tc>
          <w:tcPr>
            <w:tcW w:w="1764" w:type="dxa"/>
            <w:tcBorders>
              <w:top w:val="single" w:sz="4" w:space="0" w:color="auto"/>
              <w:left w:val="single" w:sz="4" w:space="0" w:color="auto"/>
              <w:bottom w:val="single" w:sz="4" w:space="0" w:color="auto"/>
              <w:right w:val="single" w:sz="8" w:space="0" w:color="auto"/>
            </w:tcBorders>
            <w:shd w:val="clear" w:color="D9D9D9" w:fill="D9D9D9"/>
            <w:noWrap/>
            <w:hideMark/>
          </w:tcPr>
          <w:p w14:paraId="1C652A2B" w14:textId="0E96BD92"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0.1038</w:t>
            </w:r>
            <w:r w:rsidR="00CC77C5">
              <w:rPr>
                <w:rFonts w:ascii="Calibri" w:eastAsia="Times New Roman" w:hAnsi="Calibri" w:cs="Calibri"/>
                <w:color w:val="000000"/>
                <w:sz w:val="22"/>
                <w:szCs w:val="22"/>
              </w:rPr>
              <w:t>1</w:t>
            </w:r>
          </w:p>
        </w:tc>
      </w:tr>
      <w:tr w:rsidR="008256C6" w:rsidRPr="008256C6" w14:paraId="2007C91E" w14:textId="77777777" w:rsidTr="00CC77C5">
        <w:trPr>
          <w:trHeight w:val="311"/>
        </w:trPr>
        <w:tc>
          <w:tcPr>
            <w:tcW w:w="297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A437823" w14:textId="4C7779CE" w:rsidR="008256C6" w:rsidRPr="008256C6" w:rsidRDefault="008256C6" w:rsidP="00CC77C5">
            <w:pPr>
              <w:spacing w:before="0" w:after="0" w:line="240" w:lineRule="auto"/>
              <w:rPr>
                <w:rFonts w:ascii="Calibri" w:eastAsia="Times New Roman" w:hAnsi="Calibri" w:cs="Calibri"/>
                <w:color w:val="000000"/>
                <w:sz w:val="22"/>
                <w:szCs w:val="22"/>
              </w:rPr>
            </w:pPr>
            <w:r w:rsidRPr="008256C6">
              <w:rPr>
                <w:rFonts w:ascii="Calibri" w:eastAsia="Times New Roman" w:hAnsi="Calibri" w:cs="Calibri"/>
                <w:color w:val="000000"/>
                <w:sz w:val="22"/>
                <w:szCs w:val="22"/>
              </w:rPr>
              <w:t>Percent of Taxes from Betting 2020</w:t>
            </w:r>
          </w:p>
        </w:tc>
        <w:tc>
          <w:tcPr>
            <w:tcW w:w="1800" w:type="dxa"/>
            <w:tcBorders>
              <w:top w:val="single" w:sz="4" w:space="0" w:color="auto"/>
              <w:left w:val="single" w:sz="4" w:space="0" w:color="auto"/>
              <w:bottom w:val="single" w:sz="4" w:space="0" w:color="auto"/>
              <w:right w:val="single" w:sz="4" w:space="0" w:color="auto"/>
            </w:tcBorders>
            <w:shd w:val="clear" w:color="auto" w:fill="auto"/>
            <w:noWrap/>
            <w:hideMark/>
          </w:tcPr>
          <w:p w14:paraId="29648998" w14:textId="5928A076" w:rsidR="008256C6" w:rsidRPr="008256C6" w:rsidRDefault="008256C6" w:rsidP="000C60C7">
            <w:pPr>
              <w:spacing w:before="0" w:after="0" w:line="240" w:lineRule="auto"/>
              <w:jc w:val="center"/>
              <w:rPr>
                <w:rFonts w:ascii="Calibri" w:eastAsia="Times New Roman" w:hAnsi="Calibri" w:cs="Calibri"/>
                <w:color w:val="000000"/>
                <w:sz w:val="22"/>
                <w:szCs w:val="22"/>
              </w:rPr>
            </w:pPr>
            <w:r w:rsidRPr="008256C6">
              <w:rPr>
                <w:rFonts w:ascii="Calibri" w:eastAsia="Times New Roman" w:hAnsi="Calibri" w:cs="Calibri"/>
                <w:color w:val="000000"/>
                <w:sz w:val="22"/>
                <w:szCs w:val="22"/>
              </w:rPr>
              <w:t>0</w:t>
            </w:r>
            <w:r w:rsidR="00CC77C5">
              <w:rPr>
                <w:rFonts w:ascii="Calibri" w:eastAsia="Times New Roman" w:hAnsi="Calibri" w:cs="Calibri"/>
                <w:color w:val="000000"/>
                <w:sz w:val="22"/>
                <w:szCs w:val="22"/>
              </w:rPr>
              <w:t>.11138</w:t>
            </w:r>
          </w:p>
        </w:tc>
        <w:tc>
          <w:tcPr>
            <w:tcW w:w="1530" w:type="dxa"/>
            <w:tcBorders>
              <w:top w:val="single" w:sz="4" w:space="0" w:color="auto"/>
              <w:left w:val="single" w:sz="4" w:space="0" w:color="auto"/>
              <w:bottom w:val="single" w:sz="4" w:space="0" w:color="auto"/>
              <w:right w:val="single" w:sz="4" w:space="0" w:color="auto"/>
            </w:tcBorders>
            <w:shd w:val="clear" w:color="auto" w:fill="auto"/>
            <w:noWrap/>
            <w:hideMark/>
          </w:tcPr>
          <w:p w14:paraId="10FF4C83" w14:textId="47F345D5" w:rsidR="008256C6" w:rsidRPr="008256C6" w:rsidRDefault="00CC77C5" w:rsidP="00CC77C5">
            <w:pPr>
              <w:spacing w:before="0" w:after="0"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0.05572</w:t>
            </w:r>
          </w:p>
        </w:tc>
        <w:tc>
          <w:tcPr>
            <w:tcW w:w="1530" w:type="dxa"/>
            <w:tcBorders>
              <w:top w:val="single" w:sz="4" w:space="0" w:color="auto"/>
              <w:left w:val="single" w:sz="4" w:space="0" w:color="auto"/>
              <w:bottom w:val="single" w:sz="4" w:space="0" w:color="auto"/>
              <w:right w:val="single" w:sz="4" w:space="0" w:color="auto"/>
            </w:tcBorders>
            <w:shd w:val="clear" w:color="auto" w:fill="auto"/>
            <w:noWrap/>
            <w:hideMark/>
          </w:tcPr>
          <w:p w14:paraId="2D26EB39" w14:textId="52C7DAD2" w:rsidR="008256C6" w:rsidRPr="008256C6" w:rsidRDefault="00CA323D" w:rsidP="00CA323D">
            <w:pPr>
              <w:spacing w:before="0" w:after="0"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0.00120</w:t>
            </w:r>
          </w:p>
        </w:tc>
        <w:tc>
          <w:tcPr>
            <w:tcW w:w="1626" w:type="dxa"/>
            <w:tcBorders>
              <w:top w:val="single" w:sz="4" w:space="0" w:color="auto"/>
              <w:left w:val="single" w:sz="4" w:space="0" w:color="auto"/>
              <w:bottom w:val="single" w:sz="4" w:space="0" w:color="auto"/>
              <w:right w:val="single" w:sz="4" w:space="0" w:color="auto"/>
            </w:tcBorders>
            <w:shd w:val="clear" w:color="auto" w:fill="auto"/>
            <w:noWrap/>
            <w:hideMark/>
          </w:tcPr>
          <w:p w14:paraId="491AB4EF" w14:textId="58229B5B" w:rsidR="008256C6" w:rsidRPr="008256C6" w:rsidRDefault="00CC77C5" w:rsidP="00CA323D">
            <w:pPr>
              <w:spacing w:before="0" w:after="0"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0.37052</w:t>
            </w:r>
          </w:p>
        </w:tc>
        <w:tc>
          <w:tcPr>
            <w:tcW w:w="1764" w:type="dxa"/>
            <w:tcBorders>
              <w:top w:val="single" w:sz="4" w:space="0" w:color="auto"/>
              <w:left w:val="single" w:sz="4" w:space="0" w:color="auto"/>
              <w:bottom w:val="single" w:sz="4" w:space="0" w:color="auto"/>
              <w:right w:val="single" w:sz="8" w:space="0" w:color="auto"/>
            </w:tcBorders>
            <w:shd w:val="clear" w:color="auto" w:fill="auto"/>
            <w:noWrap/>
            <w:hideMark/>
          </w:tcPr>
          <w:p w14:paraId="209C1CC1" w14:textId="29DD4AF4" w:rsidR="008256C6" w:rsidRPr="008256C6" w:rsidRDefault="00CC77C5" w:rsidP="000C60C7">
            <w:pPr>
              <w:spacing w:before="0" w:after="0"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0.12041</w:t>
            </w:r>
          </w:p>
        </w:tc>
      </w:tr>
      <w:tr w:rsidR="00CC77C5" w:rsidRPr="008256C6" w14:paraId="0450992A" w14:textId="77777777" w:rsidTr="000C60C7">
        <w:trPr>
          <w:trHeight w:val="311"/>
        </w:trPr>
        <w:tc>
          <w:tcPr>
            <w:tcW w:w="2970" w:type="dxa"/>
            <w:tcBorders>
              <w:top w:val="single" w:sz="4" w:space="0" w:color="auto"/>
              <w:left w:val="single" w:sz="8" w:space="0" w:color="auto"/>
              <w:bottom w:val="single" w:sz="8" w:space="0" w:color="auto"/>
              <w:right w:val="single" w:sz="4" w:space="0" w:color="auto"/>
            </w:tcBorders>
            <w:shd w:val="clear" w:color="auto" w:fill="auto"/>
            <w:noWrap/>
            <w:vAlign w:val="bottom"/>
          </w:tcPr>
          <w:p w14:paraId="501A8DBA" w14:textId="213ABEA9" w:rsidR="00CC77C5" w:rsidRPr="008256C6" w:rsidRDefault="00CC77C5" w:rsidP="00CC77C5">
            <w:pPr>
              <w:spacing w:before="0"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 xml:space="preserve">Projected </w:t>
            </w:r>
            <w:r w:rsidRPr="008256C6">
              <w:rPr>
                <w:rFonts w:ascii="Calibri" w:eastAsia="Times New Roman" w:hAnsi="Calibri" w:cs="Calibri"/>
                <w:color w:val="000000"/>
                <w:sz w:val="22"/>
                <w:szCs w:val="22"/>
              </w:rPr>
              <w:t>Pe</w:t>
            </w:r>
            <w:r>
              <w:rPr>
                <w:rFonts w:ascii="Calibri" w:eastAsia="Times New Roman" w:hAnsi="Calibri" w:cs="Calibri"/>
                <w:color w:val="000000"/>
                <w:sz w:val="22"/>
                <w:szCs w:val="22"/>
              </w:rPr>
              <w:t>rcent of Taxes from Betting 2021</w:t>
            </w:r>
          </w:p>
        </w:tc>
        <w:tc>
          <w:tcPr>
            <w:tcW w:w="1800" w:type="dxa"/>
            <w:tcBorders>
              <w:top w:val="single" w:sz="4" w:space="0" w:color="auto"/>
              <w:left w:val="single" w:sz="4" w:space="0" w:color="auto"/>
              <w:bottom w:val="single" w:sz="8" w:space="0" w:color="auto"/>
              <w:right w:val="single" w:sz="4" w:space="0" w:color="auto"/>
            </w:tcBorders>
            <w:shd w:val="clear" w:color="auto" w:fill="auto"/>
            <w:noWrap/>
          </w:tcPr>
          <w:p w14:paraId="25BBF675" w14:textId="29913807" w:rsidR="00CC77C5" w:rsidRPr="008256C6" w:rsidRDefault="00CC77C5" w:rsidP="000C60C7">
            <w:pPr>
              <w:spacing w:before="0" w:after="0"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0.02287</w:t>
            </w:r>
          </w:p>
        </w:tc>
        <w:tc>
          <w:tcPr>
            <w:tcW w:w="1530" w:type="dxa"/>
            <w:tcBorders>
              <w:top w:val="single" w:sz="4" w:space="0" w:color="auto"/>
              <w:left w:val="single" w:sz="4" w:space="0" w:color="auto"/>
              <w:bottom w:val="single" w:sz="8" w:space="0" w:color="auto"/>
              <w:right w:val="single" w:sz="4" w:space="0" w:color="auto"/>
            </w:tcBorders>
            <w:shd w:val="clear" w:color="auto" w:fill="auto"/>
            <w:noWrap/>
          </w:tcPr>
          <w:p w14:paraId="36EAB0D5" w14:textId="431F1FA9" w:rsidR="00CC77C5" w:rsidRPr="008256C6" w:rsidRDefault="00CC77C5" w:rsidP="000C60C7">
            <w:pPr>
              <w:spacing w:before="0" w:after="0"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0.01986</w:t>
            </w:r>
          </w:p>
        </w:tc>
        <w:tc>
          <w:tcPr>
            <w:tcW w:w="1530" w:type="dxa"/>
            <w:tcBorders>
              <w:top w:val="single" w:sz="4" w:space="0" w:color="auto"/>
              <w:left w:val="single" w:sz="4" w:space="0" w:color="auto"/>
              <w:bottom w:val="single" w:sz="8" w:space="0" w:color="auto"/>
              <w:right w:val="single" w:sz="4" w:space="0" w:color="auto"/>
            </w:tcBorders>
            <w:shd w:val="clear" w:color="auto" w:fill="auto"/>
            <w:noWrap/>
          </w:tcPr>
          <w:p w14:paraId="648EBC69" w14:textId="42AECF92" w:rsidR="00CC77C5" w:rsidRPr="008256C6" w:rsidRDefault="00CC77C5" w:rsidP="00CA323D">
            <w:pPr>
              <w:spacing w:before="0" w:after="0"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0.00015</w:t>
            </w:r>
          </w:p>
        </w:tc>
        <w:tc>
          <w:tcPr>
            <w:tcW w:w="1626" w:type="dxa"/>
            <w:tcBorders>
              <w:top w:val="single" w:sz="4" w:space="0" w:color="auto"/>
              <w:left w:val="single" w:sz="4" w:space="0" w:color="auto"/>
              <w:bottom w:val="single" w:sz="8" w:space="0" w:color="auto"/>
              <w:right w:val="single" w:sz="4" w:space="0" w:color="auto"/>
            </w:tcBorders>
            <w:shd w:val="clear" w:color="auto" w:fill="auto"/>
            <w:noWrap/>
          </w:tcPr>
          <w:p w14:paraId="52DEEA99" w14:textId="72C34AA5" w:rsidR="00CC77C5" w:rsidRPr="008256C6" w:rsidRDefault="00CC77C5" w:rsidP="000C60C7">
            <w:pPr>
              <w:spacing w:before="0" w:after="0"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0.06286</w:t>
            </w:r>
          </w:p>
        </w:tc>
        <w:tc>
          <w:tcPr>
            <w:tcW w:w="1764" w:type="dxa"/>
            <w:tcBorders>
              <w:top w:val="single" w:sz="4" w:space="0" w:color="auto"/>
              <w:left w:val="single" w:sz="4" w:space="0" w:color="auto"/>
              <w:bottom w:val="single" w:sz="8" w:space="0" w:color="auto"/>
              <w:right w:val="single" w:sz="8" w:space="0" w:color="auto"/>
            </w:tcBorders>
            <w:shd w:val="clear" w:color="auto" w:fill="auto"/>
            <w:noWrap/>
          </w:tcPr>
          <w:p w14:paraId="4CDAE359" w14:textId="49139061" w:rsidR="00CC77C5" w:rsidRPr="008256C6" w:rsidRDefault="00CC77C5" w:rsidP="000C60C7">
            <w:pPr>
              <w:spacing w:before="0" w:after="0" w:line="240" w:lineRule="auto"/>
              <w:jc w:val="center"/>
              <w:rPr>
                <w:rFonts w:ascii="Calibri" w:eastAsia="Times New Roman" w:hAnsi="Calibri" w:cs="Calibri"/>
                <w:color w:val="000000"/>
                <w:sz w:val="22"/>
                <w:szCs w:val="22"/>
              </w:rPr>
            </w:pPr>
            <w:r>
              <w:rPr>
                <w:rFonts w:ascii="Calibri" w:eastAsia="Times New Roman" w:hAnsi="Calibri" w:cs="Calibri"/>
                <w:color w:val="000000"/>
                <w:sz w:val="22"/>
                <w:szCs w:val="22"/>
              </w:rPr>
              <w:t>0.01925</w:t>
            </w:r>
          </w:p>
        </w:tc>
      </w:tr>
    </w:tbl>
    <w:p w14:paraId="335E3A97" w14:textId="52C7F143" w:rsidR="00EB4C7C" w:rsidRDefault="0049382A" w:rsidP="00EB4C7C">
      <w:pPr>
        <w:spacing w:line="480" w:lineRule="auto"/>
        <w:ind w:firstLine="360"/>
        <w:jc w:val="both"/>
        <w:rPr>
          <w:sz w:val="24"/>
          <w:szCs w:val="24"/>
        </w:rPr>
      </w:pPr>
      <w:r w:rsidRPr="000C60C7">
        <w:rPr>
          <w:sz w:val="24"/>
          <w:szCs w:val="24"/>
        </w:rPr>
        <w:t xml:space="preserve">The only categorical variable in our project is State </w:t>
      </w:r>
      <w:r w:rsidR="00FF77AC" w:rsidRPr="000C60C7">
        <w:rPr>
          <w:sz w:val="24"/>
          <w:szCs w:val="24"/>
        </w:rPr>
        <w:t xml:space="preserve">Name. It has 50 unique values. Most numeric values have very large standard deviations, which is to be expected when dealing with a data set revolving around states, due to vast population differences between states that would lead to vastly different scales of income for them. The demographic data on state populations have relatively small standard deviations, though. The descriptive statistics for Percent of Taxes </w:t>
      </w:r>
      <w:r w:rsidR="00FF77AC" w:rsidRPr="000C60C7">
        <w:rPr>
          <w:sz w:val="24"/>
          <w:szCs w:val="24"/>
        </w:rPr>
        <w:lastRenderedPageBreak/>
        <w:t>from betting is showing growth year over year, which is the main point we wanted to illustrate. The values for 2019 and 202</w:t>
      </w:r>
      <w:r w:rsidR="004D053C">
        <w:rPr>
          <w:sz w:val="24"/>
          <w:szCs w:val="24"/>
        </w:rPr>
        <w:t xml:space="preserve">0 are very close, even with the </w:t>
      </w:r>
      <w:r w:rsidR="00FF77AC" w:rsidRPr="000C60C7">
        <w:rPr>
          <w:sz w:val="24"/>
          <w:szCs w:val="24"/>
        </w:rPr>
        <w:t>issues surroundin</w:t>
      </w:r>
      <w:r w:rsidR="00BF13AB">
        <w:rPr>
          <w:sz w:val="24"/>
          <w:szCs w:val="24"/>
        </w:rPr>
        <w:t xml:space="preserve">g 2020 sports gambling that </w:t>
      </w:r>
      <w:r w:rsidR="004D053C">
        <w:rPr>
          <w:sz w:val="24"/>
          <w:szCs w:val="24"/>
        </w:rPr>
        <w:t>w</w:t>
      </w:r>
      <w:r w:rsidR="00441D96">
        <w:rPr>
          <w:sz w:val="24"/>
          <w:szCs w:val="24"/>
        </w:rPr>
        <w:t>as</w:t>
      </w:r>
      <w:r w:rsidR="00FF77AC" w:rsidRPr="000C60C7">
        <w:rPr>
          <w:sz w:val="24"/>
          <w:szCs w:val="24"/>
        </w:rPr>
        <w:t xml:space="preserve"> discussed earlier. </w:t>
      </w:r>
    </w:p>
    <w:p w14:paraId="5301F625" w14:textId="67CAA996" w:rsidR="00EB4C7C" w:rsidRDefault="00EB4C7C" w:rsidP="00EB4C7C">
      <w:pPr>
        <w:pStyle w:val="Heading1"/>
        <w:numPr>
          <w:ilvl w:val="0"/>
          <w:numId w:val="5"/>
        </w:numPr>
        <w:rPr>
          <w:sz w:val="36"/>
          <w:szCs w:val="36"/>
        </w:rPr>
      </w:pPr>
      <w:bookmarkStart w:id="15" w:name="_Toc70794838"/>
      <w:r>
        <w:rPr>
          <w:sz w:val="36"/>
          <w:szCs w:val="36"/>
        </w:rPr>
        <w:t>Visualizations</w:t>
      </w:r>
      <w:bookmarkEnd w:id="15"/>
    </w:p>
    <w:p w14:paraId="298F1EA3" w14:textId="387077EA" w:rsidR="000B7C0A" w:rsidRDefault="5F663CAB" w:rsidP="000B7C0A">
      <w:pPr>
        <w:spacing w:line="480" w:lineRule="auto"/>
        <w:ind w:left="360"/>
        <w:jc w:val="both"/>
        <w:rPr>
          <w:sz w:val="24"/>
          <w:szCs w:val="24"/>
        </w:rPr>
      </w:pPr>
      <w:r>
        <w:rPr>
          <w:noProof/>
        </w:rPr>
        <w:drawing>
          <wp:inline distT="0" distB="0" distL="0" distR="0" wp14:anchorId="4DB52BC4" wp14:editId="0F842F88">
            <wp:extent cx="5943600" cy="39408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5943600" cy="3940810"/>
                    </a:xfrm>
                    <a:prstGeom prst="rect">
                      <a:avLst/>
                    </a:prstGeom>
                  </pic:spPr>
                </pic:pic>
              </a:graphicData>
            </a:graphic>
          </wp:inline>
        </w:drawing>
      </w:r>
    </w:p>
    <w:p w14:paraId="7212B22E" w14:textId="2B5DFFA7" w:rsidR="000B7C0A" w:rsidRPr="000B7C0A" w:rsidRDefault="000B7C0A" w:rsidP="000B7C0A">
      <w:pPr>
        <w:spacing w:line="480" w:lineRule="auto"/>
        <w:ind w:left="360" w:firstLine="360"/>
        <w:jc w:val="both"/>
        <w:rPr>
          <w:sz w:val="24"/>
          <w:szCs w:val="24"/>
        </w:rPr>
      </w:pPr>
      <w:r w:rsidRPr="000B7C0A">
        <w:rPr>
          <w:sz w:val="24"/>
          <w:szCs w:val="24"/>
        </w:rPr>
        <w:t xml:space="preserve">The </w:t>
      </w:r>
      <w:r w:rsidR="001A2586">
        <w:rPr>
          <w:sz w:val="24"/>
          <w:szCs w:val="24"/>
        </w:rPr>
        <w:t xml:space="preserve">first visualization story shows the states that have legalized sports betting </w:t>
      </w:r>
      <w:r w:rsidRPr="000B7C0A">
        <w:rPr>
          <w:sz w:val="24"/>
          <w:szCs w:val="24"/>
        </w:rPr>
        <w:t xml:space="preserve">and their percent of </w:t>
      </w:r>
      <w:r w:rsidR="001A2586">
        <w:rPr>
          <w:sz w:val="24"/>
          <w:szCs w:val="24"/>
        </w:rPr>
        <w:t>t</w:t>
      </w:r>
      <w:r w:rsidRPr="000B7C0A">
        <w:rPr>
          <w:sz w:val="24"/>
          <w:szCs w:val="24"/>
        </w:rPr>
        <w:t>axes fro</w:t>
      </w:r>
      <w:r w:rsidR="001A2586">
        <w:rPr>
          <w:sz w:val="24"/>
          <w:szCs w:val="24"/>
        </w:rPr>
        <w:t xml:space="preserve">m betting for </w:t>
      </w:r>
      <w:r w:rsidRPr="000B7C0A">
        <w:rPr>
          <w:sz w:val="24"/>
          <w:szCs w:val="24"/>
        </w:rPr>
        <w:t xml:space="preserve">2018, 2019, and 2020. This is a very important visualization because it shows the enormity of the impact that Sports Betting can have </w:t>
      </w:r>
      <w:r w:rsidR="00441D96">
        <w:rPr>
          <w:sz w:val="24"/>
          <w:szCs w:val="24"/>
        </w:rPr>
        <w:t>on</w:t>
      </w:r>
      <w:r w:rsidRPr="000B7C0A">
        <w:rPr>
          <w:sz w:val="24"/>
          <w:szCs w:val="24"/>
        </w:rPr>
        <w:t xml:space="preserve"> a state’s budget. </w:t>
      </w:r>
      <w:r w:rsidR="001A2586">
        <w:rPr>
          <w:sz w:val="24"/>
          <w:szCs w:val="24"/>
        </w:rPr>
        <w:t xml:space="preserve">Currently, </w:t>
      </w:r>
      <w:r w:rsidRPr="000B7C0A">
        <w:rPr>
          <w:sz w:val="24"/>
          <w:szCs w:val="24"/>
        </w:rPr>
        <w:t>Delaware has the highest percent</w:t>
      </w:r>
      <w:r w:rsidR="00441D96">
        <w:rPr>
          <w:sz w:val="24"/>
          <w:szCs w:val="24"/>
        </w:rPr>
        <w:t>age</w:t>
      </w:r>
      <w:r w:rsidRPr="000B7C0A">
        <w:rPr>
          <w:sz w:val="24"/>
          <w:szCs w:val="24"/>
        </w:rPr>
        <w:t xml:space="preserve"> of taxes from betting. </w:t>
      </w:r>
      <w:r w:rsidR="001A2586">
        <w:rPr>
          <w:sz w:val="24"/>
          <w:szCs w:val="24"/>
        </w:rPr>
        <w:t>Delaware</w:t>
      </w:r>
      <w:r w:rsidRPr="000B7C0A">
        <w:rPr>
          <w:sz w:val="24"/>
          <w:szCs w:val="24"/>
        </w:rPr>
        <w:t xml:space="preserve"> taxes the winnings on sports betting at a rate of 50%. This generates a significant amount of revenue for the state and </w:t>
      </w:r>
      <w:r w:rsidR="00441D96">
        <w:rPr>
          <w:sz w:val="24"/>
          <w:szCs w:val="24"/>
        </w:rPr>
        <w:t>its</w:t>
      </w:r>
      <w:r w:rsidRPr="000B7C0A">
        <w:rPr>
          <w:sz w:val="24"/>
          <w:szCs w:val="24"/>
        </w:rPr>
        <w:t xml:space="preserve"> budget. As new states come online there will be an opportunity to </w:t>
      </w:r>
      <w:r w:rsidRPr="000B7C0A">
        <w:rPr>
          <w:sz w:val="24"/>
          <w:szCs w:val="24"/>
        </w:rPr>
        <w:lastRenderedPageBreak/>
        <w:t>generate significant tax percentages based on each states’ policies.</w:t>
      </w:r>
      <w:r w:rsidR="001A2586">
        <w:rPr>
          <w:sz w:val="24"/>
          <w:szCs w:val="24"/>
        </w:rPr>
        <w:t xml:space="preserve"> While these numbers appear small at the moment, we are still in the very early stages of states taking full advantage of these new income sources and would expect these numbers to keep growing at a rapid pace for all states. </w:t>
      </w:r>
      <w:r w:rsidRPr="000B7C0A">
        <w:rPr>
          <w:sz w:val="24"/>
          <w:szCs w:val="24"/>
        </w:rPr>
        <w:t xml:space="preserve"> </w:t>
      </w:r>
    </w:p>
    <w:p w14:paraId="524A8B3E" w14:textId="77777777" w:rsidR="000B7C0A" w:rsidRDefault="000B7C0A" w:rsidP="000B7C0A">
      <w:pPr>
        <w:pStyle w:val="ListParagraph"/>
        <w:ind w:left="1080"/>
      </w:pPr>
      <w:r w:rsidRPr="00A734EF">
        <w:rPr>
          <w:noProof/>
        </w:rPr>
        <w:drawing>
          <wp:inline distT="0" distB="0" distL="0" distR="0" wp14:anchorId="1502FFB4" wp14:editId="2F185005">
            <wp:extent cx="5943600" cy="34410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215"/>
                    <a:stretch/>
                  </pic:blipFill>
                  <pic:spPr bwMode="auto">
                    <a:xfrm>
                      <a:off x="0" y="0"/>
                      <a:ext cx="5943600" cy="3441065"/>
                    </a:xfrm>
                    <a:prstGeom prst="rect">
                      <a:avLst/>
                    </a:prstGeom>
                    <a:ln>
                      <a:noFill/>
                    </a:ln>
                    <a:extLst>
                      <a:ext uri="{53640926-AAD7-44D8-BBD7-CCE9431645EC}">
                        <a14:shadowObscured xmlns:a14="http://schemas.microsoft.com/office/drawing/2010/main"/>
                      </a:ext>
                    </a:extLst>
                  </pic:spPr>
                </pic:pic>
              </a:graphicData>
            </a:graphic>
          </wp:inline>
        </w:drawing>
      </w:r>
    </w:p>
    <w:p w14:paraId="10CC9F2B" w14:textId="4024D5A1" w:rsidR="000B7C0A" w:rsidRPr="00410A8C" w:rsidRDefault="00441D96" w:rsidP="00410A8C">
      <w:pPr>
        <w:spacing w:line="480" w:lineRule="auto"/>
        <w:ind w:firstLine="720"/>
        <w:jc w:val="both"/>
        <w:rPr>
          <w:sz w:val="24"/>
          <w:szCs w:val="24"/>
        </w:rPr>
      </w:pPr>
      <w:r>
        <w:rPr>
          <w:sz w:val="24"/>
          <w:szCs w:val="24"/>
        </w:rPr>
        <w:t>A state p</w:t>
      </w:r>
      <w:r w:rsidR="4D13DA2B" w:rsidRPr="06EFFE43">
        <w:rPr>
          <w:sz w:val="24"/>
          <w:szCs w:val="24"/>
        </w:rPr>
        <w:t xml:space="preserve">opulation is a significant variable in the </w:t>
      </w:r>
      <w:r>
        <w:rPr>
          <w:sz w:val="24"/>
          <w:szCs w:val="24"/>
        </w:rPr>
        <w:t>regression model</w:t>
      </w:r>
      <w:r w:rsidR="4D13DA2B" w:rsidRPr="06EFFE43">
        <w:rPr>
          <w:sz w:val="24"/>
          <w:szCs w:val="24"/>
        </w:rPr>
        <w:t xml:space="preserve">. Age demographics are key in predicting the overall amount that will ultimately lead to tax revenue for these states. The demographics for age are split into the following categories for ages 0-18, 19-25, 26-34, 35-54, 55-64, and 65 plus. Maine </w:t>
      </w:r>
      <w:r w:rsidR="1D666F84" w:rsidRPr="06EFFE43">
        <w:rPr>
          <w:sz w:val="24"/>
          <w:szCs w:val="24"/>
        </w:rPr>
        <w:t xml:space="preserve">is the </w:t>
      </w:r>
      <w:r w:rsidR="4D13DA2B" w:rsidRPr="06EFFE43">
        <w:rPr>
          <w:sz w:val="24"/>
          <w:szCs w:val="24"/>
        </w:rPr>
        <w:t xml:space="preserve">state with the highest </w:t>
      </w:r>
      <w:r w:rsidR="1D666F84" w:rsidRPr="06EFFE43">
        <w:rPr>
          <w:sz w:val="24"/>
          <w:szCs w:val="24"/>
        </w:rPr>
        <w:t>percent of people</w:t>
      </w:r>
      <w:r w:rsidR="4D13DA2B" w:rsidRPr="06EFFE43">
        <w:rPr>
          <w:sz w:val="24"/>
          <w:szCs w:val="24"/>
        </w:rPr>
        <w:t xml:space="preserve"> in the 65+ category. </w:t>
      </w:r>
      <w:r w:rsidR="1D666F84" w:rsidRPr="06EFFE43">
        <w:rPr>
          <w:sz w:val="24"/>
          <w:szCs w:val="24"/>
        </w:rPr>
        <w:t xml:space="preserve">Most age categories </w:t>
      </w:r>
      <w:r w:rsidR="4D13DA2B" w:rsidRPr="06EFFE43">
        <w:rPr>
          <w:sz w:val="24"/>
          <w:szCs w:val="24"/>
        </w:rPr>
        <w:t>are statistically significant</w:t>
      </w:r>
      <w:r w:rsidR="1D666F84" w:rsidRPr="06EFFE43">
        <w:rPr>
          <w:sz w:val="24"/>
          <w:szCs w:val="24"/>
        </w:rPr>
        <w:t xml:space="preserve"> in our regression model</w:t>
      </w:r>
      <w:r w:rsidR="4D13DA2B" w:rsidRPr="06EFFE43">
        <w:rPr>
          <w:sz w:val="24"/>
          <w:szCs w:val="24"/>
        </w:rPr>
        <w:t xml:space="preserve"> when predicting bet revenue, but some of the ranges have </w:t>
      </w:r>
      <w:r>
        <w:rPr>
          <w:sz w:val="24"/>
          <w:szCs w:val="24"/>
        </w:rPr>
        <w:t xml:space="preserve">a </w:t>
      </w:r>
      <w:r w:rsidR="4D13DA2B" w:rsidRPr="06EFFE43">
        <w:rPr>
          <w:sz w:val="24"/>
          <w:szCs w:val="24"/>
        </w:rPr>
        <w:t xml:space="preserve">negative impact on the State’s bet revenue. States that are still deciding on whether to legalize sports betting will have plenty of data to determine which demographics contribute. Gambling hotlines will be implemented in most states as sports betting </w:t>
      </w:r>
      <w:r w:rsidR="4D13DA2B" w:rsidRPr="06EFFE43">
        <w:rPr>
          <w:sz w:val="24"/>
          <w:szCs w:val="24"/>
        </w:rPr>
        <w:lastRenderedPageBreak/>
        <w:t xml:space="preserve">is introduced, and the age demographics could help to target the ranges that might benefit from that information. </w:t>
      </w:r>
    </w:p>
    <w:p w14:paraId="280B2D55" w14:textId="77777777" w:rsidR="00296A79" w:rsidRDefault="394B6715" w:rsidP="00296A79">
      <w:pPr>
        <w:spacing w:line="480" w:lineRule="auto"/>
        <w:rPr>
          <w:sz w:val="24"/>
          <w:szCs w:val="24"/>
        </w:rPr>
      </w:pPr>
      <w:r>
        <w:rPr>
          <w:noProof/>
        </w:rPr>
        <w:drawing>
          <wp:inline distT="0" distB="0" distL="0" distR="0" wp14:anchorId="150B6921" wp14:editId="4AF73768">
            <wp:extent cx="6483352" cy="1859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6483352" cy="1859280"/>
                    </a:xfrm>
                    <a:prstGeom prst="rect">
                      <a:avLst/>
                    </a:prstGeom>
                  </pic:spPr>
                </pic:pic>
              </a:graphicData>
            </a:graphic>
          </wp:inline>
        </w:drawing>
      </w:r>
    </w:p>
    <w:p w14:paraId="4FD6F0EB" w14:textId="2D416F2A" w:rsidR="00296A79" w:rsidRDefault="00296A79" w:rsidP="00410A8C">
      <w:pPr>
        <w:spacing w:line="480" w:lineRule="auto"/>
        <w:ind w:firstLine="720"/>
        <w:jc w:val="both"/>
        <w:rPr>
          <w:sz w:val="24"/>
          <w:szCs w:val="24"/>
        </w:rPr>
      </w:pPr>
      <w:r w:rsidRPr="0079251A">
        <w:rPr>
          <w:sz w:val="24"/>
          <w:szCs w:val="24"/>
        </w:rPr>
        <w:t>The growth of Bet Revenue for the states that participate in sports betting can be seen in the visual above. New Jersey shows that since 2018 there has been continuous growth month over month in Bet Revenue. The Covid-19 pandemic is seen from arou</w:t>
      </w:r>
      <w:r w:rsidR="00441D96">
        <w:rPr>
          <w:sz w:val="24"/>
          <w:szCs w:val="24"/>
        </w:rPr>
        <w:t xml:space="preserve">nd March 2020 to May 2020 which </w:t>
      </w:r>
      <w:r w:rsidRPr="0079251A">
        <w:rPr>
          <w:sz w:val="24"/>
          <w:szCs w:val="24"/>
        </w:rPr>
        <w:t>affected the sports betting industry</w:t>
      </w:r>
      <w:r w:rsidR="001A2586">
        <w:rPr>
          <w:sz w:val="24"/>
          <w:szCs w:val="24"/>
        </w:rPr>
        <w:t>, but growth has increased even more from that point onwards</w:t>
      </w:r>
      <w:r w:rsidRPr="0079251A">
        <w:rPr>
          <w:sz w:val="24"/>
          <w:szCs w:val="24"/>
        </w:rPr>
        <w:t>. This visual portrays the story of the recovery that occurs post Covid-19 and t</w:t>
      </w:r>
      <w:r w:rsidR="00213CE0">
        <w:rPr>
          <w:sz w:val="24"/>
          <w:szCs w:val="24"/>
        </w:rPr>
        <w:t>he emergence of new states post-</w:t>
      </w:r>
      <w:r w:rsidRPr="0079251A">
        <w:rPr>
          <w:sz w:val="24"/>
          <w:szCs w:val="24"/>
        </w:rPr>
        <w:t xml:space="preserve">Covid-19. When examining the data from a visual perspective, this visual helps to lead to a realization that predicting Bet Revenue can be challenging due to the number of months of data for the new states, the Covid-19 pandemic occurring right in the middle, and the massive growth </w:t>
      </w:r>
      <w:r w:rsidR="00213CE0">
        <w:rPr>
          <w:sz w:val="24"/>
          <w:szCs w:val="24"/>
        </w:rPr>
        <w:t xml:space="preserve">is </w:t>
      </w:r>
      <w:r w:rsidRPr="0079251A">
        <w:rPr>
          <w:sz w:val="24"/>
          <w:szCs w:val="24"/>
        </w:rPr>
        <w:t>seen month over month in Bet Revenue as it gains traction in the respective states.</w:t>
      </w:r>
      <w:r>
        <w:rPr>
          <w:sz w:val="24"/>
          <w:szCs w:val="24"/>
        </w:rPr>
        <w:t xml:space="preserve"> </w:t>
      </w:r>
    </w:p>
    <w:p w14:paraId="03E53573" w14:textId="7FBDCA9C" w:rsidR="00296A79" w:rsidRDefault="0E332255" w:rsidP="00296A79">
      <w:pPr>
        <w:spacing w:line="480" w:lineRule="auto"/>
        <w:rPr>
          <w:sz w:val="24"/>
          <w:szCs w:val="24"/>
        </w:rPr>
      </w:pPr>
      <w:r>
        <w:rPr>
          <w:noProof/>
        </w:rPr>
        <w:lastRenderedPageBreak/>
        <w:drawing>
          <wp:inline distT="0" distB="0" distL="0" distR="0" wp14:anchorId="2F12AD99" wp14:editId="7275C9A4">
            <wp:extent cx="5943600" cy="57537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943600" cy="5753734"/>
                    </a:xfrm>
                    <a:prstGeom prst="rect">
                      <a:avLst/>
                    </a:prstGeom>
                  </pic:spPr>
                </pic:pic>
              </a:graphicData>
            </a:graphic>
          </wp:inline>
        </w:drawing>
      </w:r>
    </w:p>
    <w:p w14:paraId="1ED2501A" w14:textId="77777777" w:rsidR="00695CEC" w:rsidRDefault="00695CEC" w:rsidP="00296A79">
      <w:pPr>
        <w:spacing w:line="480" w:lineRule="auto"/>
        <w:ind w:firstLine="360"/>
        <w:rPr>
          <w:sz w:val="24"/>
          <w:szCs w:val="24"/>
        </w:rPr>
      </w:pPr>
    </w:p>
    <w:p w14:paraId="0557C792" w14:textId="1F859E5B" w:rsidR="00695CEC" w:rsidRDefault="0E332255" w:rsidP="00296A79">
      <w:pPr>
        <w:spacing w:line="480" w:lineRule="auto"/>
        <w:ind w:firstLine="360"/>
        <w:rPr>
          <w:sz w:val="24"/>
          <w:szCs w:val="24"/>
        </w:rPr>
      </w:pPr>
      <w:r>
        <w:rPr>
          <w:noProof/>
        </w:rPr>
        <w:drawing>
          <wp:inline distT="0" distB="0" distL="0" distR="0" wp14:anchorId="6418CB38" wp14:editId="033CD9FF">
            <wp:extent cx="5943600" cy="13252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5943600" cy="1325245"/>
                    </a:xfrm>
                    <a:prstGeom prst="rect">
                      <a:avLst/>
                    </a:prstGeom>
                  </pic:spPr>
                </pic:pic>
              </a:graphicData>
            </a:graphic>
          </wp:inline>
        </w:drawing>
      </w:r>
    </w:p>
    <w:p w14:paraId="0B403A99" w14:textId="6C5E1C39" w:rsidR="00296A79" w:rsidRDefault="001A2586" w:rsidP="00410A8C">
      <w:pPr>
        <w:spacing w:line="480" w:lineRule="auto"/>
        <w:ind w:firstLine="360"/>
        <w:jc w:val="both"/>
        <w:rPr>
          <w:sz w:val="24"/>
          <w:szCs w:val="24"/>
        </w:rPr>
      </w:pPr>
      <w:r>
        <w:rPr>
          <w:sz w:val="24"/>
          <w:szCs w:val="24"/>
        </w:rPr>
        <w:lastRenderedPageBreak/>
        <w:t>The p</w:t>
      </w:r>
      <w:r w:rsidR="00296A79" w:rsidRPr="0079251A">
        <w:rPr>
          <w:sz w:val="24"/>
          <w:szCs w:val="24"/>
        </w:rPr>
        <w:t>air</w:t>
      </w:r>
      <w:r>
        <w:rPr>
          <w:sz w:val="24"/>
          <w:szCs w:val="24"/>
        </w:rPr>
        <w:t>wise scatter plots and</w:t>
      </w:r>
      <w:r w:rsidR="007407E9">
        <w:rPr>
          <w:sz w:val="24"/>
          <w:szCs w:val="24"/>
        </w:rPr>
        <w:t xml:space="preserve"> correlation </w:t>
      </w:r>
      <w:r>
        <w:rPr>
          <w:sz w:val="24"/>
          <w:szCs w:val="24"/>
        </w:rPr>
        <w:t>matrix</w:t>
      </w:r>
      <w:r w:rsidR="00296A79" w:rsidRPr="0079251A">
        <w:rPr>
          <w:sz w:val="24"/>
          <w:szCs w:val="24"/>
        </w:rPr>
        <w:t xml:space="preserve"> can be used to illustrate the relationships between target and predictor variables. The relationship between Bet Revenue and Taxes is positive as Bet Revenue goes up the collected Taxes goes up. This </w:t>
      </w:r>
      <w:r w:rsidR="00213CE0">
        <w:rPr>
          <w:sz w:val="24"/>
          <w:szCs w:val="24"/>
        </w:rPr>
        <w:t>will be the most important take</w:t>
      </w:r>
      <w:r w:rsidR="00296A79" w:rsidRPr="0079251A">
        <w:rPr>
          <w:sz w:val="24"/>
          <w:szCs w:val="24"/>
        </w:rPr>
        <w:t>away from the relationships as states examine the implications of legalizing sports betting.</w:t>
      </w:r>
    </w:p>
    <w:p w14:paraId="3A14AD70" w14:textId="072AE028" w:rsidR="00296A79" w:rsidRDefault="00213CE0" w:rsidP="00296A79">
      <w:pPr>
        <w:spacing w:line="480" w:lineRule="auto"/>
        <w:ind w:firstLine="360"/>
        <w:rPr>
          <w:sz w:val="24"/>
          <w:szCs w:val="24"/>
        </w:rPr>
      </w:pPr>
      <w:r>
        <w:rPr>
          <w:noProof/>
        </w:rPr>
        <w:drawing>
          <wp:inline distT="0" distB="0" distL="0" distR="0" wp14:anchorId="12E61CA6" wp14:editId="3DDF46BA">
            <wp:extent cx="5943600" cy="5806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806440"/>
                    </a:xfrm>
                    <a:prstGeom prst="rect">
                      <a:avLst/>
                    </a:prstGeom>
                  </pic:spPr>
                </pic:pic>
              </a:graphicData>
            </a:graphic>
          </wp:inline>
        </w:drawing>
      </w:r>
    </w:p>
    <w:p w14:paraId="464E81D2" w14:textId="46429DAC" w:rsidR="00296A79" w:rsidRDefault="00CF171B" w:rsidP="00410A8C">
      <w:pPr>
        <w:spacing w:line="480" w:lineRule="auto"/>
        <w:ind w:firstLine="360"/>
        <w:jc w:val="both"/>
        <w:rPr>
          <w:sz w:val="24"/>
          <w:szCs w:val="24"/>
        </w:rPr>
      </w:pPr>
      <w:r>
        <w:rPr>
          <w:sz w:val="24"/>
          <w:szCs w:val="24"/>
        </w:rPr>
        <w:lastRenderedPageBreak/>
        <w:t>This plot shows how total</w:t>
      </w:r>
      <w:r w:rsidR="00296A79">
        <w:rPr>
          <w:sz w:val="24"/>
          <w:szCs w:val="24"/>
        </w:rPr>
        <w:t xml:space="preserve"> Bet Revenue varies over time</w:t>
      </w:r>
      <w:r>
        <w:rPr>
          <w:sz w:val="24"/>
          <w:szCs w:val="24"/>
        </w:rPr>
        <w:t xml:space="preserve"> from legalization through February 2021. </w:t>
      </w:r>
      <w:r w:rsidR="00296A79">
        <w:rPr>
          <w:sz w:val="24"/>
          <w:szCs w:val="24"/>
        </w:rPr>
        <w:t xml:space="preserve"> </w:t>
      </w:r>
      <w:r>
        <w:rPr>
          <w:sz w:val="24"/>
          <w:szCs w:val="24"/>
        </w:rPr>
        <w:t xml:space="preserve">This helps to illustrate and again, reinforce, our point of how volatile the industry is in terms of its growth, and unexpected decline due to outside factors. Since the end of the stoppage of sports due to the pandemic, growth has been exponential. </w:t>
      </w:r>
      <w:r w:rsidR="00296A79">
        <w:rPr>
          <w:sz w:val="24"/>
          <w:szCs w:val="24"/>
        </w:rPr>
        <w:t xml:space="preserve">Month over month the average sports betting revenues </w:t>
      </w:r>
      <w:r>
        <w:rPr>
          <w:sz w:val="24"/>
          <w:szCs w:val="24"/>
        </w:rPr>
        <w:t xml:space="preserve">continue to climb </w:t>
      </w:r>
      <w:r w:rsidR="00296A79">
        <w:rPr>
          <w:sz w:val="24"/>
          <w:szCs w:val="24"/>
        </w:rPr>
        <w:t>higher.</w:t>
      </w:r>
    </w:p>
    <w:p w14:paraId="4CD730DA" w14:textId="77777777" w:rsidR="00296A79" w:rsidRDefault="394B6715" w:rsidP="00296A79">
      <w:pPr>
        <w:spacing w:line="480" w:lineRule="auto"/>
        <w:ind w:firstLine="360"/>
        <w:rPr>
          <w:sz w:val="24"/>
          <w:szCs w:val="24"/>
        </w:rPr>
      </w:pPr>
      <w:r>
        <w:rPr>
          <w:noProof/>
        </w:rPr>
        <w:drawing>
          <wp:inline distT="0" distB="0" distL="0" distR="0" wp14:anchorId="3AD6F183" wp14:editId="31A82DD1">
            <wp:extent cx="5943600" cy="1543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7679F3AF" w14:textId="39A93592" w:rsidR="00296A79" w:rsidRDefault="00296A79" w:rsidP="00410A8C">
      <w:pPr>
        <w:spacing w:line="480" w:lineRule="auto"/>
        <w:ind w:firstLine="360"/>
        <w:jc w:val="both"/>
        <w:rPr>
          <w:sz w:val="24"/>
          <w:szCs w:val="24"/>
        </w:rPr>
      </w:pPr>
      <w:r>
        <w:rPr>
          <w:sz w:val="24"/>
          <w:szCs w:val="24"/>
        </w:rPr>
        <w:t>Growing Bet Revenue can be seen over the time period of May 2018 to February 2021. During this time the total bet revenue growth gained in value as new states came online. The total growth of the bet</w:t>
      </w:r>
      <w:r w:rsidR="00213CE0">
        <w:rPr>
          <w:sz w:val="24"/>
          <w:szCs w:val="24"/>
        </w:rPr>
        <w:t>ting</w:t>
      </w:r>
      <w:r>
        <w:rPr>
          <w:sz w:val="24"/>
          <w:szCs w:val="24"/>
        </w:rPr>
        <w:t xml:space="preserve"> revenue started in the tens of millions and is now approaching half a billion dollars. As more states join in, this can become a massive tax revenue generator across the US. </w:t>
      </w:r>
    </w:p>
    <w:p w14:paraId="3F866E45" w14:textId="77777777" w:rsidR="00296A79" w:rsidRDefault="394B6715" w:rsidP="00296A79">
      <w:pPr>
        <w:spacing w:line="480" w:lineRule="auto"/>
        <w:ind w:firstLine="360"/>
        <w:rPr>
          <w:sz w:val="24"/>
          <w:szCs w:val="24"/>
        </w:rPr>
      </w:pPr>
      <w:r>
        <w:rPr>
          <w:noProof/>
        </w:rPr>
        <w:drawing>
          <wp:inline distT="0" distB="0" distL="0" distR="0" wp14:anchorId="7BA820F0" wp14:editId="7323CADF">
            <wp:extent cx="5943600" cy="1463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5943600" cy="1463040"/>
                    </a:xfrm>
                    <a:prstGeom prst="rect">
                      <a:avLst/>
                    </a:prstGeom>
                  </pic:spPr>
                </pic:pic>
              </a:graphicData>
            </a:graphic>
          </wp:inline>
        </w:drawing>
      </w:r>
    </w:p>
    <w:p w14:paraId="234123E9" w14:textId="77777777" w:rsidR="00296A79" w:rsidRDefault="00296A79" w:rsidP="00410A8C">
      <w:pPr>
        <w:spacing w:line="480" w:lineRule="auto"/>
        <w:ind w:firstLine="360"/>
        <w:jc w:val="both"/>
        <w:rPr>
          <w:sz w:val="24"/>
          <w:szCs w:val="24"/>
        </w:rPr>
      </w:pPr>
      <w:r>
        <w:rPr>
          <w:sz w:val="24"/>
          <w:szCs w:val="24"/>
        </w:rPr>
        <w:tab/>
        <w:t>Median Bet Revenue is shown above and can be seen trending upwards over time. Once again the implication from Covid-19 are shown, but as things re-opened the growth takes off and is higher than the pre-pandemic era.</w:t>
      </w:r>
    </w:p>
    <w:p w14:paraId="799C1F02" w14:textId="77777777" w:rsidR="00296A79" w:rsidRPr="00296A79" w:rsidRDefault="00296A79" w:rsidP="00296A79">
      <w:pPr>
        <w:spacing w:line="480" w:lineRule="auto"/>
        <w:rPr>
          <w:sz w:val="24"/>
          <w:szCs w:val="24"/>
        </w:rPr>
      </w:pPr>
    </w:p>
    <w:p w14:paraId="7A156F75" w14:textId="7ACD0397" w:rsidR="00EB4C7C" w:rsidRDefault="00463513" w:rsidP="00EB4C7C">
      <w:pPr>
        <w:pStyle w:val="Heading1"/>
        <w:numPr>
          <w:ilvl w:val="0"/>
          <w:numId w:val="5"/>
        </w:numPr>
        <w:rPr>
          <w:sz w:val="36"/>
          <w:szCs w:val="36"/>
        </w:rPr>
      </w:pPr>
      <w:bookmarkStart w:id="16" w:name="_Toc70794839"/>
      <w:r>
        <w:rPr>
          <w:sz w:val="36"/>
          <w:szCs w:val="36"/>
        </w:rPr>
        <w:t>M</w:t>
      </w:r>
      <w:r w:rsidR="00EB4C7C">
        <w:rPr>
          <w:sz w:val="36"/>
          <w:szCs w:val="36"/>
        </w:rPr>
        <w:t>odel</w:t>
      </w:r>
      <w:r w:rsidR="006B591A">
        <w:rPr>
          <w:sz w:val="36"/>
          <w:szCs w:val="36"/>
        </w:rPr>
        <w:t>ing Techniques</w:t>
      </w:r>
      <w:bookmarkEnd w:id="16"/>
    </w:p>
    <w:p w14:paraId="0BC21765" w14:textId="74273EF9" w:rsidR="007C2E3B" w:rsidRDefault="00213CE0" w:rsidP="00F326C8">
      <w:pPr>
        <w:spacing w:line="480" w:lineRule="auto"/>
        <w:ind w:firstLine="360"/>
        <w:jc w:val="both"/>
        <w:rPr>
          <w:sz w:val="24"/>
          <w:szCs w:val="24"/>
        </w:rPr>
      </w:pPr>
      <w:r>
        <w:rPr>
          <w:sz w:val="24"/>
          <w:szCs w:val="24"/>
        </w:rPr>
        <w:t>To create</w:t>
      </w:r>
      <w:r w:rsidR="006B591A" w:rsidRPr="37D3A74A">
        <w:rPr>
          <w:sz w:val="24"/>
          <w:szCs w:val="24"/>
        </w:rPr>
        <w:t xml:space="preserve"> </w:t>
      </w:r>
      <w:r w:rsidR="00002892" w:rsidRPr="37D3A74A">
        <w:rPr>
          <w:sz w:val="24"/>
          <w:szCs w:val="24"/>
        </w:rPr>
        <w:t>multiple</w:t>
      </w:r>
      <w:r w:rsidR="006B591A" w:rsidRPr="37D3A74A">
        <w:rPr>
          <w:sz w:val="24"/>
          <w:szCs w:val="24"/>
        </w:rPr>
        <w:t xml:space="preserve"> predictive model</w:t>
      </w:r>
      <w:r w:rsidR="00002892" w:rsidRPr="37D3A74A">
        <w:rPr>
          <w:sz w:val="24"/>
          <w:szCs w:val="24"/>
        </w:rPr>
        <w:t>s</w:t>
      </w:r>
      <w:r w:rsidR="006B591A" w:rsidRPr="37D3A74A">
        <w:rPr>
          <w:sz w:val="24"/>
          <w:szCs w:val="24"/>
        </w:rPr>
        <w:t xml:space="preserve"> for additional revenue generated by the legalization of sports betting, several techniques can be utilized. Multiple Regressions</w:t>
      </w:r>
      <w:r w:rsidR="007C2E3B" w:rsidRPr="37D3A74A">
        <w:rPr>
          <w:sz w:val="24"/>
          <w:szCs w:val="24"/>
        </w:rPr>
        <w:t>,</w:t>
      </w:r>
      <w:r w:rsidR="006B591A" w:rsidRPr="37D3A74A">
        <w:rPr>
          <w:sz w:val="24"/>
          <w:szCs w:val="24"/>
        </w:rPr>
        <w:t xml:space="preserve"> as well as basic Neural Network</w:t>
      </w:r>
      <w:r w:rsidR="2EA819AF" w:rsidRPr="37D3A74A">
        <w:rPr>
          <w:sz w:val="24"/>
          <w:szCs w:val="24"/>
        </w:rPr>
        <w:t>s</w:t>
      </w:r>
      <w:r w:rsidR="2841834B" w:rsidRPr="37D3A74A">
        <w:rPr>
          <w:sz w:val="24"/>
          <w:szCs w:val="24"/>
        </w:rPr>
        <w:t xml:space="preserve"> and </w:t>
      </w:r>
      <w:r w:rsidR="21327BF0" w:rsidRPr="37D3A74A">
        <w:rPr>
          <w:sz w:val="24"/>
          <w:szCs w:val="24"/>
        </w:rPr>
        <w:t>decision tree</w:t>
      </w:r>
      <w:r w:rsidR="4C2E58EC" w:rsidRPr="37D3A74A">
        <w:rPr>
          <w:sz w:val="24"/>
          <w:szCs w:val="24"/>
        </w:rPr>
        <w:t>s</w:t>
      </w:r>
      <w:r w:rsidR="007C2E3B" w:rsidRPr="37D3A74A">
        <w:rPr>
          <w:sz w:val="24"/>
          <w:szCs w:val="24"/>
        </w:rPr>
        <w:t>,</w:t>
      </w:r>
      <w:r w:rsidR="6CC43635" w:rsidRPr="37D3A74A">
        <w:rPr>
          <w:sz w:val="24"/>
          <w:szCs w:val="24"/>
        </w:rPr>
        <w:t xml:space="preserve"> are</w:t>
      </w:r>
      <w:r w:rsidR="13709F1C" w:rsidRPr="37D3A74A">
        <w:rPr>
          <w:sz w:val="24"/>
          <w:szCs w:val="24"/>
        </w:rPr>
        <w:t xml:space="preserve"> utilized with</w:t>
      </w:r>
      <w:r w:rsidR="006B591A" w:rsidRPr="37D3A74A">
        <w:rPr>
          <w:sz w:val="24"/>
          <w:szCs w:val="24"/>
        </w:rPr>
        <w:t xml:space="preserve"> </w:t>
      </w:r>
      <w:r w:rsidR="007C2E3B" w:rsidRPr="37D3A74A">
        <w:rPr>
          <w:sz w:val="24"/>
          <w:szCs w:val="24"/>
        </w:rPr>
        <w:t>techniques</w:t>
      </w:r>
      <w:r w:rsidR="006B591A" w:rsidRPr="37D3A74A">
        <w:rPr>
          <w:sz w:val="24"/>
          <w:szCs w:val="24"/>
        </w:rPr>
        <w:t xml:space="preserve"> capable of handling the data </w:t>
      </w:r>
      <w:r w:rsidR="007C2E3B" w:rsidRPr="37D3A74A">
        <w:rPr>
          <w:sz w:val="24"/>
          <w:szCs w:val="24"/>
        </w:rPr>
        <w:t>to create a model with the training data available and allow for predictions to be made for states without current sports betting legalization.</w:t>
      </w:r>
    </w:p>
    <w:p w14:paraId="219386DA" w14:textId="5B8F002F" w:rsidR="007C2E3B" w:rsidRDefault="007C2E3B" w:rsidP="007C2E3B">
      <w:pPr>
        <w:pStyle w:val="Heading2"/>
        <w:numPr>
          <w:ilvl w:val="1"/>
          <w:numId w:val="5"/>
        </w:numPr>
        <w:rPr>
          <w:sz w:val="28"/>
          <w:szCs w:val="28"/>
        </w:rPr>
      </w:pPr>
      <w:bookmarkStart w:id="17" w:name="_Toc70794840"/>
      <w:r>
        <w:rPr>
          <w:sz w:val="28"/>
          <w:szCs w:val="28"/>
        </w:rPr>
        <w:t>Multiple Regression</w:t>
      </w:r>
      <w:bookmarkEnd w:id="17"/>
    </w:p>
    <w:p w14:paraId="44ACBEB0" w14:textId="380C7A7D" w:rsidR="00EB4C7C" w:rsidRDefault="007C2E3B" w:rsidP="00F326C8">
      <w:pPr>
        <w:spacing w:line="480" w:lineRule="auto"/>
        <w:ind w:firstLine="720"/>
        <w:jc w:val="both"/>
        <w:rPr>
          <w:sz w:val="24"/>
          <w:szCs w:val="24"/>
        </w:rPr>
      </w:pPr>
      <w:r w:rsidRPr="007C2E3B">
        <w:rPr>
          <w:sz w:val="24"/>
          <w:szCs w:val="24"/>
        </w:rPr>
        <w:t>There are two main advantages to analyzing data using a multiple regression model. The first is the ability to determine the relative influence of on</w:t>
      </w:r>
      <w:r w:rsidR="00213CE0">
        <w:rPr>
          <w:sz w:val="24"/>
          <w:szCs w:val="24"/>
        </w:rPr>
        <w:t>e or more predictor variables on</w:t>
      </w:r>
      <w:r w:rsidRPr="007C2E3B">
        <w:rPr>
          <w:sz w:val="24"/>
          <w:szCs w:val="24"/>
        </w:rPr>
        <w:t xml:space="preserve"> the </w:t>
      </w:r>
      <w:r>
        <w:rPr>
          <w:sz w:val="24"/>
          <w:szCs w:val="24"/>
        </w:rPr>
        <w:t>target</w:t>
      </w:r>
      <w:r w:rsidRPr="007C2E3B">
        <w:rPr>
          <w:sz w:val="24"/>
          <w:szCs w:val="24"/>
        </w:rPr>
        <w:t xml:space="preserve"> value. The second advantage is t</w:t>
      </w:r>
      <w:r w:rsidR="00213CE0">
        <w:rPr>
          <w:sz w:val="24"/>
          <w:szCs w:val="24"/>
        </w:rPr>
        <w:t>he ability to identify outliers</w:t>
      </w:r>
      <w:r w:rsidRPr="007C2E3B">
        <w:rPr>
          <w:sz w:val="24"/>
          <w:szCs w:val="24"/>
        </w:rPr>
        <w:t xml:space="preserve"> or anomalies.</w:t>
      </w:r>
      <w:r w:rsidR="003342A7">
        <w:rPr>
          <w:sz w:val="24"/>
          <w:szCs w:val="24"/>
        </w:rPr>
        <w:t xml:space="preserve"> </w:t>
      </w:r>
    </w:p>
    <w:p w14:paraId="58D60B68" w14:textId="3F4AECFB" w:rsidR="003342A7" w:rsidRDefault="003342A7" w:rsidP="00F326C8">
      <w:pPr>
        <w:spacing w:line="480" w:lineRule="auto"/>
        <w:ind w:firstLine="720"/>
        <w:jc w:val="both"/>
        <w:rPr>
          <w:sz w:val="24"/>
          <w:szCs w:val="24"/>
        </w:rPr>
      </w:pPr>
      <w:r>
        <w:rPr>
          <w:sz w:val="24"/>
          <w:szCs w:val="24"/>
        </w:rPr>
        <w:t>The</w:t>
      </w:r>
      <w:r w:rsidRPr="003342A7">
        <w:rPr>
          <w:sz w:val="24"/>
          <w:szCs w:val="24"/>
        </w:rPr>
        <w:t xml:space="preserve"> disadvantage</w:t>
      </w:r>
      <w:r>
        <w:rPr>
          <w:sz w:val="24"/>
          <w:szCs w:val="24"/>
        </w:rPr>
        <w:t>s</w:t>
      </w:r>
      <w:r w:rsidRPr="003342A7">
        <w:rPr>
          <w:sz w:val="24"/>
          <w:szCs w:val="24"/>
        </w:rPr>
        <w:t xml:space="preserve"> of using a multiple regression model</w:t>
      </w:r>
      <w:r>
        <w:rPr>
          <w:sz w:val="24"/>
          <w:szCs w:val="24"/>
        </w:rPr>
        <w:t xml:space="preserve">, which </w:t>
      </w:r>
      <w:r w:rsidR="00213CE0">
        <w:rPr>
          <w:sz w:val="24"/>
          <w:szCs w:val="24"/>
        </w:rPr>
        <w:t>is</w:t>
      </w:r>
      <w:r>
        <w:rPr>
          <w:sz w:val="24"/>
          <w:szCs w:val="24"/>
        </w:rPr>
        <w:t xml:space="preserve"> typical for most models,</w:t>
      </w:r>
      <w:r w:rsidRPr="003342A7">
        <w:rPr>
          <w:sz w:val="24"/>
          <w:szCs w:val="24"/>
        </w:rPr>
        <w:t xml:space="preserve"> </w:t>
      </w:r>
      <w:r>
        <w:rPr>
          <w:sz w:val="24"/>
          <w:szCs w:val="24"/>
        </w:rPr>
        <w:t>depend</w:t>
      </w:r>
      <w:r w:rsidR="00213CE0">
        <w:rPr>
          <w:sz w:val="24"/>
          <w:szCs w:val="24"/>
        </w:rPr>
        <w:t>ing</w:t>
      </w:r>
      <w:r>
        <w:rPr>
          <w:sz w:val="24"/>
          <w:szCs w:val="24"/>
        </w:rPr>
        <w:t xml:space="preserve"> on</w:t>
      </w:r>
      <w:r w:rsidRPr="003342A7">
        <w:rPr>
          <w:sz w:val="24"/>
          <w:szCs w:val="24"/>
        </w:rPr>
        <w:t xml:space="preserve"> the data being used. Two examples of this are using incomplete data and falsely concluding that a correla</w:t>
      </w:r>
      <w:r w:rsidR="00213CE0">
        <w:rPr>
          <w:sz w:val="24"/>
          <w:szCs w:val="24"/>
        </w:rPr>
        <w:t xml:space="preserve">tion is </w:t>
      </w:r>
      <w:r w:rsidRPr="003342A7">
        <w:rPr>
          <w:sz w:val="24"/>
          <w:szCs w:val="24"/>
        </w:rPr>
        <w:t>causation.</w:t>
      </w:r>
    </w:p>
    <w:p w14:paraId="46468AF1" w14:textId="1F694AFF" w:rsidR="003342A7" w:rsidRDefault="003342A7" w:rsidP="00F326C8">
      <w:pPr>
        <w:spacing w:line="480" w:lineRule="auto"/>
        <w:ind w:firstLine="720"/>
        <w:jc w:val="both"/>
        <w:rPr>
          <w:sz w:val="24"/>
          <w:szCs w:val="24"/>
        </w:rPr>
      </w:pPr>
      <w:r>
        <w:rPr>
          <w:sz w:val="24"/>
          <w:szCs w:val="24"/>
        </w:rPr>
        <w:t>The ability t</w:t>
      </w:r>
      <w:r w:rsidR="00410A8C">
        <w:rPr>
          <w:sz w:val="24"/>
          <w:szCs w:val="24"/>
        </w:rPr>
        <w:t>o observe the relative</w:t>
      </w:r>
      <w:r>
        <w:rPr>
          <w:sz w:val="24"/>
          <w:szCs w:val="24"/>
        </w:rPr>
        <w:t xml:space="preserve"> weight </w:t>
      </w:r>
      <w:r w:rsidR="00410A8C">
        <w:rPr>
          <w:sz w:val="24"/>
          <w:szCs w:val="24"/>
        </w:rPr>
        <w:t>for each</w:t>
      </w:r>
      <w:r>
        <w:rPr>
          <w:sz w:val="24"/>
          <w:szCs w:val="24"/>
        </w:rPr>
        <w:t xml:space="preserve"> variable makes regression invaluable.</w:t>
      </w:r>
      <w:r w:rsidRPr="003342A7">
        <w:rPr>
          <w:sz w:val="24"/>
          <w:szCs w:val="24"/>
        </w:rPr>
        <w:t xml:space="preserve"> </w:t>
      </w:r>
      <w:r>
        <w:rPr>
          <w:sz w:val="24"/>
          <w:szCs w:val="24"/>
        </w:rPr>
        <w:t>This will help states evaluate the importance of some predictor variables that involve decision making such as whether to permit online betting as an option.</w:t>
      </w:r>
    </w:p>
    <w:p w14:paraId="3DF8D1C2" w14:textId="77777777" w:rsidR="003342A7" w:rsidRPr="003342A7" w:rsidRDefault="003342A7" w:rsidP="003342A7">
      <w:pPr>
        <w:pStyle w:val="NormalWeb"/>
        <w:shd w:val="clear" w:color="auto" w:fill="FFFFFF"/>
        <w:rPr>
          <w:rFonts w:asciiTheme="minorHAnsi" w:eastAsiaTheme="minorEastAsia" w:hAnsiTheme="minorHAnsi" w:cstheme="minorBidi"/>
        </w:rPr>
      </w:pPr>
      <w:r w:rsidRPr="003342A7">
        <w:rPr>
          <w:rFonts w:asciiTheme="minorHAnsi" w:eastAsiaTheme="minorEastAsia" w:hAnsiTheme="minorHAnsi" w:cstheme="minorBidi"/>
        </w:rPr>
        <w:t>There are four assumptions associated with a linear regression model:</w:t>
      </w:r>
    </w:p>
    <w:p w14:paraId="0D93C5C3" w14:textId="6D565EC8" w:rsidR="003342A7" w:rsidRPr="003342A7" w:rsidRDefault="003342A7" w:rsidP="00410A8C">
      <w:pPr>
        <w:shd w:val="clear" w:color="auto" w:fill="FFFFFF"/>
        <w:spacing w:beforeAutospacing="1" w:after="100" w:afterAutospacing="1" w:line="480" w:lineRule="auto"/>
        <w:ind w:firstLine="720"/>
        <w:jc w:val="both"/>
        <w:rPr>
          <w:sz w:val="24"/>
          <w:szCs w:val="24"/>
        </w:rPr>
      </w:pPr>
      <w:r w:rsidRPr="003342A7">
        <w:rPr>
          <w:b/>
          <w:bCs/>
          <w:sz w:val="24"/>
          <w:szCs w:val="24"/>
        </w:rPr>
        <w:lastRenderedPageBreak/>
        <w:t>Linearity</w:t>
      </w:r>
      <w:r w:rsidRPr="003342A7">
        <w:rPr>
          <w:sz w:val="24"/>
          <w:szCs w:val="24"/>
        </w:rPr>
        <w:t>: The relationship between X and the mean of Y is linear.</w:t>
      </w:r>
      <w:r w:rsidR="00003503">
        <w:rPr>
          <w:sz w:val="24"/>
          <w:szCs w:val="24"/>
        </w:rPr>
        <w:t xml:space="preserve"> This is evaluated by plotting a predictor variable against the target variable.</w:t>
      </w:r>
      <w:r w:rsidR="00737FC6">
        <w:rPr>
          <w:sz w:val="24"/>
          <w:szCs w:val="24"/>
        </w:rPr>
        <w:t xml:space="preserve"> This test is provided in the paired plot display in the “Visualizations” section.</w:t>
      </w:r>
    </w:p>
    <w:p w14:paraId="6862C4FE" w14:textId="0DCBEFF4" w:rsidR="00003503" w:rsidRDefault="003342A7" w:rsidP="00410A8C">
      <w:pPr>
        <w:shd w:val="clear" w:color="auto" w:fill="FFFFFF"/>
        <w:spacing w:beforeAutospacing="1" w:after="100" w:afterAutospacing="1" w:line="480" w:lineRule="auto"/>
        <w:ind w:firstLine="720"/>
        <w:jc w:val="both"/>
        <w:rPr>
          <w:sz w:val="24"/>
          <w:szCs w:val="24"/>
        </w:rPr>
      </w:pPr>
      <w:r w:rsidRPr="003342A7">
        <w:rPr>
          <w:b/>
          <w:bCs/>
          <w:sz w:val="24"/>
          <w:szCs w:val="24"/>
        </w:rPr>
        <w:t>Homoscedasticity</w:t>
      </w:r>
      <w:r w:rsidRPr="003342A7">
        <w:rPr>
          <w:sz w:val="24"/>
          <w:szCs w:val="24"/>
        </w:rPr>
        <w:t>: The variance of residual is the same for any value of X.</w:t>
      </w:r>
      <w:r w:rsidR="00003503">
        <w:rPr>
          <w:sz w:val="24"/>
          <w:szCs w:val="24"/>
        </w:rPr>
        <w:t xml:space="preserve"> This is evaluated by plotting residuals and/or standardized residuals vs fitted values from the model. This plot also assists in checking for linearity. A non-constant variance test can also be performed.</w:t>
      </w:r>
    </w:p>
    <w:p w14:paraId="63C12859" w14:textId="32CD56A6" w:rsidR="00E95A1B" w:rsidRDefault="25A3CF89" w:rsidP="00C20C4A">
      <w:pPr>
        <w:shd w:val="clear" w:color="auto" w:fill="FFFFFF"/>
        <w:spacing w:beforeAutospacing="1" w:after="100" w:afterAutospacing="1" w:line="480" w:lineRule="auto"/>
        <w:ind w:firstLine="720"/>
        <w:jc w:val="center"/>
        <w:rPr>
          <w:sz w:val="24"/>
          <w:szCs w:val="24"/>
        </w:rPr>
      </w:pPr>
      <w:r>
        <w:rPr>
          <w:noProof/>
        </w:rPr>
        <w:drawing>
          <wp:inline distT="0" distB="0" distL="0" distR="0" wp14:anchorId="03809C90" wp14:editId="114E4DC2">
            <wp:extent cx="3333750" cy="2350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8">
                      <a:extLst>
                        <a:ext uri="{28A0092B-C50C-407E-A947-70E740481C1C}">
                          <a14:useLocalDpi xmlns:a14="http://schemas.microsoft.com/office/drawing/2010/main" val="0"/>
                        </a:ext>
                      </a:extLst>
                    </a:blip>
                    <a:stretch>
                      <a:fillRect/>
                    </a:stretch>
                  </pic:blipFill>
                  <pic:spPr>
                    <a:xfrm>
                      <a:off x="0" y="0"/>
                      <a:ext cx="3333750" cy="2350129"/>
                    </a:xfrm>
                    <a:prstGeom prst="rect">
                      <a:avLst/>
                    </a:prstGeom>
                  </pic:spPr>
                </pic:pic>
              </a:graphicData>
            </a:graphic>
          </wp:inline>
        </w:drawing>
      </w:r>
    </w:p>
    <w:p w14:paraId="383B1F47" w14:textId="3DD6569C" w:rsidR="00E95A1B" w:rsidRDefault="00E95A1B" w:rsidP="00410A8C">
      <w:pPr>
        <w:shd w:val="clear" w:color="auto" w:fill="FFFFFF"/>
        <w:spacing w:beforeAutospacing="1" w:after="100" w:afterAutospacing="1" w:line="480" w:lineRule="auto"/>
        <w:ind w:firstLine="720"/>
        <w:jc w:val="both"/>
        <w:rPr>
          <w:sz w:val="24"/>
          <w:szCs w:val="24"/>
        </w:rPr>
      </w:pPr>
      <w:r>
        <w:rPr>
          <w:sz w:val="24"/>
          <w:szCs w:val="24"/>
        </w:rPr>
        <w:t xml:space="preserve">The variance of residuals for the model has a </w:t>
      </w:r>
      <w:r w:rsidR="00737FC6">
        <w:rPr>
          <w:sz w:val="24"/>
          <w:szCs w:val="24"/>
        </w:rPr>
        <w:t>‘bowed’</w:t>
      </w:r>
      <w:r>
        <w:rPr>
          <w:sz w:val="24"/>
          <w:szCs w:val="24"/>
        </w:rPr>
        <w:t xml:space="preserve"> shape </w:t>
      </w:r>
      <w:r w:rsidR="00737FC6">
        <w:rPr>
          <w:sz w:val="24"/>
          <w:szCs w:val="24"/>
        </w:rPr>
        <w:t>that suggests a non-linear relationship between predictor and target</w:t>
      </w:r>
      <w:r>
        <w:rPr>
          <w:sz w:val="24"/>
          <w:szCs w:val="24"/>
        </w:rPr>
        <w:t xml:space="preserve"> values.</w:t>
      </w:r>
    </w:p>
    <w:p w14:paraId="71000501" w14:textId="62C581CD" w:rsidR="003342A7" w:rsidRDefault="003342A7" w:rsidP="00410A8C">
      <w:pPr>
        <w:shd w:val="clear" w:color="auto" w:fill="FFFFFF"/>
        <w:spacing w:beforeAutospacing="1" w:after="100" w:afterAutospacing="1" w:line="480" w:lineRule="auto"/>
        <w:ind w:firstLine="720"/>
        <w:jc w:val="both"/>
        <w:rPr>
          <w:sz w:val="24"/>
          <w:szCs w:val="24"/>
        </w:rPr>
      </w:pPr>
      <w:r w:rsidRPr="003342A7">
        <w:rPr>
          <w:b/>
          <w:bCs/>
          <w:sz w:val="24"/>
          <w:szCs w:val="24"/>
        </w:rPr>
        <w:t>Independence</w:t>
      </w:r>
      <w:r w:rsidRPr="003342A7">
        <w:rPr>
          <w:sz w:val="24"/>
          <w:szCs w:val="24"/>
        </w:rPr>
        <w:t>: Observations are independent of each other.</w:t>
      </w:r>
      <w:r w:rsidR="00003503">
        <w:rPr>
          <w:sz w:val="24"/>
          <w:szCs w:val="24"/>
        </w:rPr>
        <w:t xml:space="preserve"> This is evaluated with a Durbin Watson Test to look for autocorre</w:t>
      </w:r>
      <w:r w:rsidR="00827617">
        <w:rPr>
          <w:sz w:val="24"/>
          <w:szCs w:val="24"/>
        </w:rPr>
        <w:t>lation.</w:t>
      </w:r>
    </w:p>
    <w:p w14:paraId="6F2B6894" w14:textId="0A2D09A0" w:rsidR="00737FC6" w:rsidRPr="003342A7" w:rsidRDefault="00C20C4A" w:rsidP="00410A8C">
      <w:pPr>
        <w:shd w:val="clear" w:color="auto" w:fill="FFFFFF"/>
        <w:spacing w:beforeAutospacing="1" w:after="100" w:afterAutospacing="1" w:line="480" w:lineRule="auto"/>
        <w:ind w:firstLine="720"/>
        <w:jc w:val="both"/>
        <w:rPr>
          <w:sz w:val="24"/>
          <w:szCs w:val="24"/>
        </w:rPr>
      </w:pPr>
      <w:r>
        <w:rPr>
          <w:noProof/>
        </w:rPr>
        <w:drawing>
          <wp:anchor distT="0" distB="0" distL="114300" distR="114300" simplePos="0" relativeHeight="251673600" behindDoc="0" locked="0" layoutInCell="1" allowOverlap="1" wp14:anchorId="5F5044C3" wp14:editId="5C309BB2">
            <wp:simplePos x="0" y="0"/>
            <wp:positionH relativeFrom="margin">
              <wp:align>right</wp:align>
            </wp:positionH>
            <wp:positionV relativeFrom="paragraph">
              <wp:posOffset>12065</wp:posOffset>
            </wp:positionV>
            <wp:extent cx="1657350" cy="3429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657350" cy="342900"/>
                    </a:xfrm>
                    <a:prstGeom prst="rect">
                      <a:avLst/>
                    </a:prstGeom>
                  </pic:spPr>
                </pic:pic>
              </a:graphicData>
            </a:graphic>
            <wp14:sizeRelH relativeFrom="page">
              <wp14:pctWidth>0</wp14:pctWidth>
            </wp14:sizeRelH>
            <wp14:sizeRelV relativeFrom="page">
              <wp14:pctHeight>0</wp14:pctHeight>
            </wp14:sizeRelV>
          </wp:anchor>
        </w:drawing>
      </w:r>
      <w:r w:rsidR="367653C0">
        <w:rPr>
          <w:sz w:val="24"/>
          <w:szCs w:val="24"/>
        </w:rPr>
        <w:t>This value for the Durbin-Watson test suggests there is no autocorrelation in the sample.</w:t>
      </w:r>
    </w:p>
    <w:p w14:paraId="3BAEA1D0" w14:textId="257F217C" w:rsidR="003342A7" w:rsidRDefault="003342A7" w:rsidP="00410A8C">
      <w:pPr>
        <w:shd w:val="clear" w:color="auto" w:fill="FFFFFF"/>
        <w:spacing w:beforeAutospacing="1" w:after="100" w:afterAutospacing="1" w:line="480" w:lineRule="auto"/>
        <w:ind w:firstLine="720"/>
        <w:jc w:val="both"/>
        <w:rPr>
          <w:sz w:val="24"/>
          <w:szCs w:val="24"/>
        </w:rPr>
      </w:pPr>
      <w:r w:rsidRPr="003342A7">
        <w:rPr>
          <w:b/>
          <w:bCs/>
          <w:sz w:val="24"/>
          <w:szCs w:val="24"/>
        </w:rPr>
        <w:lastRenderedPageBreak/>
        <w:t>Normality</w:t>
      </w:r>
      <w:r w:rsidRPr="003342A7">
        <w:rPr>
          <w:sz w:val="24"/>
          <w:szCs w:val="24"/>
        </w:rPr>
        <w:t>: For any fixed value of X, Y is normally distributed.</w:t>
      </w:r>
      <w:r w:rsidR="00003503">
        <w:rPr>
          <w:sz w:val="24"/>
          <w:szCs w:val="24"/>
        </w:rPr>
        <w:t xml:space="preserve"> This is evaluated using a Q-Q plot by comparing the residuals to ‘ideal’ normal observations. We can also look at the distribution of </w:t>
      </w:r>
      <w:proofErr w:type="spellStart"/>
      <w:r w:rsidR="00003503">
        <w:rPr>
          <w:sz w:val="24"/>
          <w:szCs w:val="24"/>
        </w:rPr>
        <w:t>studentized</w:t>
      </w:r>
      <w:proofErr w:type="spellEnd"/>
      <w:r w:rsidR="00003503">
        <w:rPr>
          <w:sz w:val="24"/>
          <w:szCs w:val="24"/>
        </w:rPr>
        <w:t xml:space="preserve"> residuals.</w:t>
      </w:r>
    </w:p>
    <w:p w14:paraId="19344B38" w14:textId="2B5D8C69" w:rsidR="00737FC6" w:rsidRDefault="34A1FC64" w:rsidP="00737FC6">
      <w:pPr>
        <w:shd w:val="clear" w:color="auto" w:fill="FFFFFF"/>
        <w:spacing w:beforeAutospacing="1" w:after="100" w:afterAutospacing="1" w:line="480" w:lineRule="auto"/>
        <w:ind w:firstLine="720"/>
        <w:jc w:val="center"/>
        <w:rPr>
          <w:sz w:val="24"/>
          <w:szCs w:val="24"/>
        </w:rPr>
      </w:pPr>
      <w:r>
        <w:rPr>
          <w:noProof/>
        </w:rPr>
        <w:drawing>
          <wp:inline distT="0" distB="0" distL="0" distR="0" wp14:anchorId="3EE056A3" wp14:editId="7032E4B2">
            <wp:extent cx="3533775" cy="253312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0">
                      <a:extLst>
                        <a:ext uri="{28A0092B-C50C-407E-A947-70E740481C1C}">
                          <a14:useLocalDpi xmlns:a14="http://schemas.microsoft.com/office/drawing/2010/main" val="0"/>
                        </a:ext>
                      </a:extLst>
                    </a:blip>
                    <a:stretch>
                      <a:fillRect/>
                    </a:stretch>
                  </pic:blipFill>
                  <pic:spPr>
                    <a:xfrm>
                      <a:off x="0" y="0"/>
                      <a:ext cx="3533775" cy="2533122"/>
                    </a:xfrm>
                    <a:prstGeom prst="rect">
                      <a:avLst/>
                    </a:prstGeom>
                  </pic:spPr>
                </pic:pic>
              </a:graphicData>
            </a:graphic>
          </wp:inline>
        </w:drawing>
      </w:r>
    </w:p>
    <w:p w14:paraId="4E307FD3" w14:textId="5B1EE457" w:rsidR="00737FC6" w:rsidRDefault="00737FC6" w:rsidP="00737FC6">
      <w:pPr>
        <w:shd w:val="clear" w:color="auto" w:fill="FFFFFF"/>
        <w:spacing w:beforeAutospacing="1" w:after="100" w:afterAutospacing="1" w:line="480" w:lineRule="auto"/>
        <w:ind w:firstLine="720"/>
        <w:rPr>
          <w:sz w:val="24"/>
          <w:szCs w:val="24"/>
        </w:rPr>
      </w:pPr>
      <w:r>
        <w:rPr>
          <w:sz w:val="24"/>
          <w:szCs w:val="24"/>
        </w:rPr>
        <w:t>The tail end</w:t>
      </w:r>
      <w:r w:rsidR="007405DE">
        <w:rPr>
          <w:sz w:val="24"/>
          <w:szCs w:val="24"/>
        </w:rPr>
        <w:t>s</w:t>
      </w:r>
      <w:r>
        <w:rPr>
          <w:sz w:val="24"/>
          <w:szCs w:val="24"/>
        </w:rPr>
        <w:t xml:space="preserve"> of the Q-Q plot deviate from </w:t>
      </w:r>
      <w:r w:rsidR="007405DE">
        <w:rPr>
          <w:sz w:val="24"/>
          <w:szCs w:val="24"/>
        </w:rPr>
        <w:t>normal.</w:t>
      </w:r>
    </w:p>
    <w:p w14:paraId="300624DD" w14:textId="113E91CB" w:rsidR="00D419BF" w:rsidRDefault="00431588" w:rsidP="00410A8C">
      <w:pPr>
        <w:shd w:val="clear" w:color="auto" w:fill="FFFFFF"/>
        <w:spacing w:beforeAutospacing="1" w:after="100" w:afterAutospacing="1" w:line="480" w:lineRule="auto"/>
        <w:ind w:firstLine="720"/>
        <w:jc w:val="both"/>
        <w:rPr>
          <w:sz w:val="24"/>
          <w:szCs w:val="24"/>
        </w:rPr>
      </w:pPr>
      <w:r>
        <w:rPr>
          <w:sz w:val="24"/>
          <w:szCs w:val="24"/>
        </w:rPr>
        <w:t xml:space="preserve">All of these assumptions </w:t>
      </w:r>
      <w:r w:rsidR="008D6B65">
        <w:rPr>
          <w:sz w:val="24"/>
          <w:szCs w:val="24"/>
        </w:rPr>
        <w:t>were</w:t>
      </w:r>
      <w:r w:rsidR="00213CE0">
        <w:rPr>
          <w:sz w:val="24"/>
          <w:szCs w:val="24"/>
        </w:rPr>
        <w:t xml:space="preserve"> assessed</w:t>
      </w:r>
      <w:r>
        <w:rPr>
          <w:sz w:val="24"/>
          <w:szCs w:val="24"/>
        </w:rPr>
        <w:t xml:space="preserve"> in python using graphs and </w:t>
      </w:r>
      <w:r w:rsidR="00B5770E">
        <w:rPr>
          <w:sz w:val="24"/>
          <w:szCs w:val="24"/>
        </w:rPr>
        <w:t>the test statistics</w:t>
      </w:r>
      <w:r>
        <w:rPr>
          <w:sz w:val="24"/>
          <w:szCs w:val="24"/>
        </w:rPr>
        <w:t xml:space="preserve"> printed out</w:t>
      </w:r>
      <w:r w:rsidR="00B5770E">
        <w:rPr>
          <w:sz w:val="24"/>
          <w:szCs w:val="24"/>
        </w:rPr>
        <w:t xml:space="preserve"> in the regression summary. </w:t>
      </w:r>
      <w:r>
        <w:rPr>
          <w:sz w:val="24"/>
          <w:szCs w:val="24"/>
        </w:rPr>
        <w:t xml:space="preserve"> </w:t>
      </w:r>
      <w:r w:rsidR="00002892">
        <w:rPr>
          <w:sz w:val="24"/>
          <w:szCs w:val="24"/>
        </w:rPr>
        <w:t xml:space="preserve">Choosing a regression model allows us to have a good “baseline” for performance and the additional benefit of being able to see what variables are importing influencers in predicting our target variable. It is a robust model and allows us to get </w:t>
      </w:r>
      <w:r w:rsidR="00B5770E">
        <w:rPr>
          <w:sz w:val="24"/>
          <w:szCs w:val="24"/>
        </w:rPr>
        <w:t>an</w:t>
      </w:r>
      <w:r w:rsidR="00002892">
        <w:rPr>
          <w:sz w:val="24"/>
          <w:szCs w:val="24"/>
        </w:rPr>
        <w:t xml:space="preserve"> insight into the data. </w:t>
      </w:r>
    </w:p>
    <w:p w14:paraId="738BAB67" w14:textId="642B8338" w:rsidR="00827617" w:rsidRDefault="00827617" w:rsidP="00827617">
      <w:pPr>
        <w:pStyle w:val="Heading2"/>
        <w:numPr>
          <w:ilvl w:val="1"/>
          <w:numId w:val="5"/>
        </w:numPr>
        <w:rPr>
          <w:sz w:val="28"/>
          <w:szCs w:val="28"/>
        </w:rPr>
      </w:pPr>
      <w:bookmarkStart w:id="18" w:name="_Toc70794841"/>
      <w:r>
        <w:rPr>
          <w:sz w:val="28"/>
          <w:szCs w:val="28"/>
        </w:rPr>
        <w:t>Neural Network</w:t>
      </w:r>
      <w:bookmarkEnd w:id="18"/>
    </w:p>
    <w:p w14:paraId="23118E45" w14:textId="46CA2284" w:rsidR="00827617" w:rsidRDefault="0061302A" w:rsidP="00410A8C">
      <w:pPr>
        <w:shd w:val="clear" w:color="auto" w:fill="FFFFFF"/>
        <w:spacing w:beforeAutospacing="1" w:after="100" w:afterAutospacing="1" w:line="480" w:lineRule="auto"/>
        <w:ind w:firstLine="720"/>
        <w:jc w:val="both"/>
        <w:rPr>
          <w:sz w:val="24"/>
          <w:szCs w:val="24"/>
        </w:rPr>
      </w:pPr>
      <w:r>
        <w:rPr>
          <w:sz w:val="24"/>
          <w:szCs w:val="24"/>
        </w:rPr>
        <w:t>The main advantage to analyzing data with a neural network model is that neural networks can handle nonlinear data with a large number of inputs</w:t>
      </w:r>
      <w:r w:rsidR="00833C3D">
        <w:rPr>
          <w:sz w:val="24"/>
          <w:szCs w:val="24"/>
        </w:rPr>
        <w:t xml:space="preserve"> without making assumptions </w:t>
      </w:r>
      <w:r w:rsidR="00833C3D">
        <w:rPr>
          <w:sz w:val="24"/>
          <w:szCs w:val="24"/>
        </w:rPr>
        <w:lastRenderedPageBreak/>
        <w:t>about the underlying pattern for the data</w:t>
      </w:r>
      <w:r>
        <w:rPr>
          <w:sz w:val="24"/>
          <w:szCs w:val="24"/>
        </w:rPr>
        <w:t>. Also, the learning methods are robust to noise in the training data, making the final output more reliable even with errors in the input data.</w:t>
      </w:r>
    </w:p>
    <w:p w14:paraId="1D80CBA6" w14:textId="7E5B0E27" w:rsidR="0061302A" w:rsidRDefault="0061302A" w:rsidP="00410A8C">
      <w:pPr>
        <w:shd w:val="clear" w:color="auto" w:fill="FFFFFF"/>
        <w:spacing w:beforeAutospacing="1" w:after="100" w:afterAutospacing="1" w:line="480" w:lineRule="auto"/>
        <w:ind w:firstLine="720"/>
        <w:jc w:val="both"/>
        <w:rPr>
          <w:sz w:val="24"/>
          <w:szCs w:val="24"/>
        </w:rPr>
      </w:pPr>
      <w:r>
        <w:rPr>
          <w:sz w:val="24"/>
          <w:szCs w:val="24"/>
        </w:rPr>
        <w:t>The biggest disadvantage to a neural network is the unexplained functioning of the network. The model functions as a ‘black-box’ with only input and output values, with no discernible reasoning given without also creating a surrogate model to help decipher with a best guess.</w:t>
      </w:r>
    </w:p>
    <w:p w14:paraId="41FA21CD" w14:textId="275E2819" w:rsidR="00827617" w:rsidRDefault="00833C3D" w:rsidP="00410A8C">
      <w:pPr>
        <w:shd w:val="clear" w:color="auto" w:fill="FFFFFF"/>
        <w:spacing w:beforeAutospacing="1" w:after="100" w:afterAutospacing="1" w:line="480" w:lineRule="auto"/>
        <w:ind w:firstLine="360"/>
        <w:jc w:val="both"/>
        <w:rPr>
          <w:sz w:val="24"/>
          <w:szCs w:val="24"/>
        </w:rPr>
      </w:pPr>
      <w:r>
        <w:rPr>
          <w:sz w:val="24"/>
          <w:szCs w:val="24"/>
        </w:rPr>
        <w:t>An assumption we have to make for the model is that the activation function is accurate for the actual formation of the output values. This is evaluated by creating multiple models and testing with validation and test data sets to compare accuracy.</w:t>
      </w:r>
    </w:p>
    <w:p w14:paraId="002AFAFB" w14:textId="431B2950" w:rsidR="00B5770E" w:rsidRDefault="00B5770E" w:rsidP="00410A8C">
      <w:pPr>
        <w:shd w:val="clear" w:color="auto" w:fill="FFFFFF"/>
        <w:spacing w:beforeAutospacing="1" w:after="100" w:afterAutospacing="1" w:line="480" w:lineRule="auto"/>
        <w:ind w:firstLine="360"/>
        <w:jc w:val="both"/>
        <w:rPr>
          <w:sz w:val="24"/>
          <w:szCs w:val="24"/>
        </w:rPr>
      </w:pPr>
      <w:r>
        <w:rPr>
          <w:sz w:val="24"/>
          <w:szCs w:val="24"/>
        </w:rPr>
        <w:t xml:space="preserve">Due to the exponential growth sports betting revenues have recently shown, along with the unprecedented decline in revenues for a short period in 2020 due to the pandemic, we strongly believe that our data is currently exhibiting a non-linear trend, which makes a neural network a great choice to try and model our data. </w:t>
      </w:r>
    </w:p>
    <w:p w14:paraId="537F7AD9" w14:textId="2770DC82" w:rsidR="00296A79" w:rsidRDefault="00410A8C" w:rsidP="00296A79">
      <w:pPr>
        <w:pStyle w:val="Heading2"/>
        <w:numPr>
          <w:ilvl w:val="0"/>
          <w:numId w:val="0"/>
        </w:numPr>
        <w:ind w:left="720"/>
        <w:rPr>
          <w:sz w:val="28"/>
          <w:szCs w:val="28"/>
        </w:rPr>
      </w:pPr>
      <w:bookmarkStart w:id="19" w:name="_Toc70794842"/>
      <w:r>
        <w:rPr>
          <w:sz w:val="28"/>
          <w:szCs w:val="28"/>
        </w:rPr>
        <w:t>c</w:t>
      </w:r>
      <w:r w:rsidR="00296A79">
        <w:rPr>
          <w:sz w:val="28"/>
          <w:szCs w:val="28"/>
        </w:rPr>
        <w:t>. Extreme Gradient Boosting regressor (xgboost)</w:t>
      </w:r>
      <w:bookmarkEnd w:id="19"/>
    </w:p>
    <w:p w14:paraId="5C98B95C" w14:textId="77777777" w:rsidR="00296A79" w:rsidRDefault="00296A79" w:rsidP="00410A8C">
      <w:pPr>
        <w:shd w:val="clear" w:color="auto" w:fill="FFFFFF"/>
        <w:spacing w:beforeAutospacing="1" w:after="100" w:afterAutospacing="1" w:line="480" w:lineRule="auto"/>
        <w:ind w:firstLine="360"/>
        <w:jc w:val="both"/>
        <w:rPr>
          <w:sz w:val="24"/>
          <w:szCs w:val="24"/>
        </w:rPr>
      </w:pPr>
      <w:r>
        <w:rPr>
          <w:sz w:val="24"/>
          <w:szCs w:val="24"/>
        </w:rPr>
        <w:t xml:space="preserve">The </w:t>
      </w:r>
      <w:proofErr w:type="spellStart"/>
      <w:r>
        <w:rPr>
          <w:sz w:val="24"/>
          <w:szCs w:val="24"/>
        </w:rPr>
        <w:t>XGBoost</w:t>
      </w:r>
      <w:proofErr w:type="spellEnd"/>
      <w:r>
        <w:rPr>
          <w:sz w:val="24"/>
          <w:szCs w:val="24"/>
        </w:rPr>
        <w:t xml:space="preserve"> model is an implementation of gradient boosted decision trees designed for speed and performance. The “gradient” in the model refers to a gradient descent algorithm to minimize the loss when adding new models. Boosting is an ensemble model technique where each time a model is added, it corrects errors made by existing models, ultimately added together to make a final prediction. </w:t>
      </w:r>
    </w:p>
    <w:p w14:paraId="6A0BF927" w14:textId="77777777" w:rsidR="00296A79" w:rsidRDefault="00296A79" w:rsidP="00410A8C">
      <w:pPr>
        <w:shd w:val="clear" w:color="auto" w:fill="FFFFFF"/>
        <w:spacing w:beforeAutospacing="1" w:after="100" w:afterAutospacing="1" w:line="480" w:lineRule="auto"/>
        <w:jc w:val="both"/>
        <w:rPr>
          <w:sz w:val="24"/>
          <w:szCs w:val="24"/>
        </w:rPr>
      </w:pPr>
      <w:r>
        <w:rPr>
          <w:sz w:val="24"/>
          <w:szCs w:val="24"/>
        </w:rPr>
        <w:lastRenderedPageBreak/>
        <w:tab/>
        <w:t xml:space="preserve">The advantage of an </w:t>
      </w:r>
      <w:proofErr w:type="spellStart"/>
      <w:r>
        <w:rPr>
          <w:sz w:val="24"/>
          <w:szCs w:val="24"/>
        </w:rPr>
        <w:t>XGBoost</w:t>
      </w:r>
      <w:proofErr w:type="spellEnd"/>
      <w:r>
        <w:rPr>
          <w:sz w:val="24"/>
          <w:szCs w:val="24"/>
        </w:rPr>
        <w:t xml:space="preserve"> model is both speed and performance. Although our dataset is not particularly large, we were curious to analyze how a model such as this would perform. This method handles missing data and regularization to avoid overfitting/bias (something not provided by previous gradient methods). </w:t>
      </w:r>
    </w:p>
    <w:p w14:paraId="040CB2EA" w14:textId="394C58DE" w:rsidR="00296A79" w:rsidRPr="00296A79" w:rsidRDefault="00296A79" w:rsidP="00410A8C">
      <w:pPr>
        <w:shd w:val="clear" w:color="auto" w:fill="FFFFFF"/>
        <w:spacing w:beforeAutospacing="1" w:after="100" w:afterAutospacing="1" w:line="480" w:lineRule="auto"/>
        <w:jc w:val="both"/>
        <w:rPr>
          <w:b/>
          <w:bCs/>
          <w:sz w:val="24"/>
          <w:szCs w:val="24"/>
        </w:rPr>
      </w:pPr>
      <w:r>
        <w:rPr>
          <w:sz w:val="24"/>
          <w:szCs w:val="24"/>
        </w:rPr>
        <w:tab/>
        <w:t xml:space="preserve">A disadvantage of </w:t>
      </w:r>
      <w:proofErr w:type="spellStart"/>
      <w:r>
        <w:rPr>
          <w:sz w:val="24"/>
          <w:szCs w:val="24"/>
        </w:rPr>
        <w:t>XGBoost</w:t>
      </w:r>
      <w:proofErr w:type="spellEnd"/>
      <w:r>
        <w:rPr>
          <w:sz w:val="24"/>
          <w:szCs w:val="24"/>
        </w:rPr>
        <w:t xml:space="preserve"> is that one has to manually create dummy variables and/or label encoding for categorical variables before feeding them into the model.</w:t>
      </w:r>
      <w:r w:rsidR="00213CE0">
        <w:rPr>
          <w:sz w:val="24"/>
          <w:szCs w:val="24"/>
        </w:rPr>
        <w:t xml:space="preserve"> Another disadvantage is that it</w:t>
      </w:r>
      <w:r>
        <w:rPr>
          <w:sz w:val="24"/>
          <w:szCs w:val="24"/>
        </w:rPr>
        <w:t xml:space="preserve"> requires more involved </w:t>
      </w:r>
      <w:proofErr w:type="spellStart"/>
      <w:r>
        <w:rPr>
          <w:sz w:val="24"/>
          <w:szCs w:val="24"/>
        </w:rPr>
        <w:t>hyperparameter</w:t>
      </w:r>
      <w:proofErr w:type="spellEnd"/>
      <w:r>
        <w:rPr>
          <w:sz w:val="24"/>
          <w:szCs w:val="24"/>
        </w:rPr>
        <w:t xml:space="preserve"> tuning to tune the model properly.</w:t>
      </w:r>
    </w:p>
    <w:p w14:paraId="771D2206" w14:textId="5B1CBD98" w:rsidR="00EB4C7C" w:rsidRDefault="003342A7" w:rsidP="003342A7">
      <w:pPr>
        <w:pStyle w:val="Heading1"/>
        <w:numPr>
          <w:ilvl w:val="0"/>
          <w:numId w:val="5"/>
        </w:numPr>
        <w:rPr>
          <w:sz w:val="36"/>
          <w:szCs w:val="36"/>
        </w:rPr>
      </w:pPr>
      <w:r>
        <w:rPr>
          <w:sz w:val="36"/>
          <w:szCs w:val="36"/>
        </w:rPr>
        <w:t xml:space="preserve"> </w:t>
      </w:r>
      <w:bookmarkStart w:id="20" w:name="_Toc70794843"/>
      <w:r w:rsidR="00EB4C7C">
        <w:rPr>
          <w:sz w:val="36"/>
          <w:szCs w:val="36"/>
        </w:rPr>
        <w:t>Data Splitting and Sub-Sampling</w:t>
      </w:r>
      <w:bookmarkEnd w:id="20"/>
    </w:p>
    <w:p w14:paraId="418B2519" w14:textId="4980F8E4" w:rsidR="00EB4C7C" w:rsidRDefault="00EB4C7C" w:rsidP="00EB4C7C"/>
    <w:p w14:paraId="6DEAFE3C" w14:textId="48FC3C7C" w:rsidR="00EB4C7C" w:rsidRDefault="00EB4C7C" w:rsidP="00EB4C7C">
      <w:pPr>
        <w:pStyle w:val="Heading2"/>
        <w:numPr>
          <w:ilvl w:val="1"/>
          <w:numId w:val="5"/>
        </w:numPr>
        <w:rPr>
          <w:sz w:val="28"/>
          <w:szCs w:val="28"/>
        </w:rPr>
      </w:pPr>
      <w:bookmarkStart w:id="21" w:name="_Toc70794844"/>
      <w:r>
        <w:rPr>
          <w:sz w:val="28"/>
          <w:szCs w:val="28"/>
        </w:rPr>
        <w:t>Justification and Explanation</w:t>
      </w:r>
      <w:bookmarkEnd w:id="21"/>
    </w:p>
    <w:p w14:paraId="0FA92D07" w14:textId="2FC83E72" w:rsidR="00EB4C7C" w:rsidRDefault="00284927" w:rsidP="00F326C8">
      <w:pPr>
        <w:spacing w:line="480" w:lineRule="auto"/>
        <w:ind w:firstLine="720"/>
        <w:jc w:val="both"/>
        <w:rPr>
          <w:sz w:val="24"/>
          <w:szCs w:val="24"/>
        </w:rPr>
      </w:pPr>
      <w:r>
        <w:rPr>
          <w:sz w:val="24"/>
          <w:szCs w:val="24"/>
        </w:rPr>
        <w:t>The total data set was randomly split in a 75-15-10 percent fashion between training, validation, and testing data sets respectively.  The total data set is only 314 rows of data meaning the training set needed to be relatively large to maintain adequate data for model creation.  This does leave the possibility that the validation and testing sets could be dominated by specific states if the split is not evenly stratified. A split comparison was created below to help indicate any potential significant differences i</w:t>
      </w:r>
      <w:r w:rsidR="007F657E">
        <w:rPr>
          <w:sz w:val="24"/>
          <w:szCs w:val="24"/>
        </w:rPr>
        <w:t>n</w:t>
      </w:r>
      <w:r>
        <w:rPr>
          <w:sz w:val="24"/>
          <w:szCs w:val="24"/>
        </w:rPr>
        <w:t xml:space="preserve"> the data sets. </w:t>
      </w:r>
      <w:r w:rsidR="00B14828">
        <w:rPr>
          <w:sz w:val="24"/>
          <w:szCs w:val="24"/>
        </w:rPr>
        <w:t>Using the random s</w:t>
      </w:r>
      <w:r w:rsidR="00646C6C">
        <w:rPr>
          <w:sz w:val="24"/>
          <w:szCs w:val="24"/>
        </w:rPr>
        <w:t>tate</w:t>
      </w:r>
      <w:r w:rsidR="00B14828">
        <w:rPr>
          <w:sz w:val="24"/>
          <w:szCs w:val="24"/>
        </w:rPr>
        <w:t xml:space="preserve"> during the split allows for repeatable results. The training data set is used to train all potential models while the test and validation data sets are used to </w:t>
      </w:r>
      <w:r w:rsidR="007B0732">
        <w:rPr>
          <w:sz w:val="24"/>
          <w:szCs w:val="24"/>
        </w:rPr>
        <w:t>assess and compare the model performance.</w:t>
      </w:r>
    </w:p>
    <w:p w14:paraId="30105F60" w14:textId="77777777" w:rsidR="00410A8C" w:rsidRPr="000D7610" w:rsidRDefault="00410A8C" w:rsidP="00F326C8">
      <w:pPr>
        <w:spacing w:line="480" w:lineRule="auto"/>
        <w:ind w:firstLine="720"/>
        <w:jc w:val="both"/>
        <w:rPr>
          <w:sz w:val="24"/>
          <w:szCs w:val="24"/>
        </w:rPr>
      </w:pPr>
    </w:p>
    <w:p w14:paraId="30EE44B4" w14:textId="22AFEE0F" w:rsidR="00EB4C7C" w:rsidRDefault="00EB4C7C" w:rsidP="00646C6C">
      <w:pPr>
        <w:pStyle w:val="Heading2"/>
        <w:numPr>
          <w:ilvl w:val="1"/>
          <w:numId w:val="5"/>
        </w:numPr>
        <w:rPr>
          <w:sz w:val="28"/>
          <w:szCs w:val="28"/>
        </w:rPr>
      </w:pPr>
      <w:bookmarkStart w:id="22" w:name="_Toc70794845"/>
      <w:r w:rsidRPr="00736FEA">
        <w:rPr>
          <w:sz w:val="28"/>
          <w:szCs w:val="28"/>
        </w:rPr>
        <w:lastRenderedPageBreak/>
        <w:t>Split Compari</w:t>
      </w:r>
      <w:r w:rsidR="00736FEA">
        <w:rPr>
          <w:sz w:val="28"/>
          <w:szCs w:val="28"/>
        </w:rPr>
        <w:t>son</w:t>
      </w:r>
      <w:bookmarkEnd w:id="22"/>
    </w:p>
    <w:p w14:paraId="524C797C" w14:textId="784E4E26" w:rsidR="00736FEA" w:rsidRDefault="0051507E" w:rsidP="00736FEA">
      <w:r w:rsidRPr="0051507E">
        <w:rPr>
          <w:noProof/>
        </w:rPr>
        <w:drawing>
          <wp:inline distT="0" distB="0" distL="0" distR="0" wp14:anchorId="697710D0" wp14:editId="382A4609">
            <wp:extent cx="5943600" cy="2322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322830"/>
                    </a:xfrm>
                    <a:prstGeom prst="rect">
                      <a:avLst/>
                    </a:prstGeom>
                    <a:noFill/>
                    <a:ln>
                      <a:noFill/>
                    </a:ln>
                  </pic:spPr>
                </pic:pic>
              </a:graphicData>
            </a:graphic>
          </wp:inline>
        </w:drawing>
      </w:r>
    </w:p>
    <w:p w14:paraId="7534C6FE" w14:textId="7F27B60B" w:rsidR="00FC4DB9" w:rsidRDefault="00FC4DB9" w:rsidP="00F326C8">
      <w:pPr>
        <w:spacing w:line="480" w:lineRule="auto"/>
        <w:ind w:firstLine="360"/>
        <w:jc w:val="both"/>
        <w:rPr>
          <w:sz w:val="24"/>
          <w:szCs w:val="24"/>
        </w:rPr>
      </w:pPr>
      <w:r>
        <w:rPr>
          <w:sz w:val="24"/>
          <w:szCs w:val="24"/>
        </w:rPr>
        <w:t>Originally, with all data included,</w:t>
      </w:r>
      <w:r w:rsidRPr="00FC4DB9">
        <w:rPr>
          <w:sz w:val="24"/>
          <w:szCs w:val="24"/>
        </w:rPr>
        <w:t xml:space="preserve"> potential significant differences between the training, test, and validation data sets</w:t>
      </w:r>
      <w:r>
        <w:rPr>
          <w:sz w:val="24"/>
          <w:szCs w:val="24"/>
        </w:rPr>
        <w:t xml:space="preserve"> were observed</w:t>
      </w:r>
      <w:r w:rsidRPr="00FC4DB9">
        <w:rPr>
          <w:sz w:val="24"/>
          <w:szCs w:val="24"/>
        </w:rPr>
        <w:t xml:space="preserve">. </w:t>
      </w:r>
      <w:r>
        <w:rPr>
          <w:sz w:val="24"/>
          <w:szCs w:val="24"/>
        </w:rPr>
        <w:t>Nevada does not follow the typical progression that recent history has displayed with the legalization of sports betting for all states</w:t>
      </w:r>
      <w:r w:rsidRPr="00FC4DB9">
        <w:rPr>
          <w:sz w:val="24"/>
          <w:szCs w:val="24"/>
        </w:rPr>
        <w:t xml:space="preserve">.   With such a small data set and short history overall of legalized sports betting, </w:t>
      </w:r>
      <w:r>
        <w:rPr>
          <w:sz w:val="24"/>
          <w:szCs w:val="24"/>
        </w:rPr>
        <w:t>Nevada’s long-term experience disrupts the models and creates significant differences between data sets if it</w:t>
      </w:r>
      <w:r w:rsidR="00EB5B2F">
        <w:rPr>
          <w:sz w:val="24"/>
          <w:szCs w:val="24"/>
        </w:rPr>
        <w:t xml:space="preserve"> is</w:t>
      </w:r>
      <w:r>
        <w:rPr>
          <w:sz w:val="24"/>
          <w:szCs w:val="24"/>
        </w:rPr>
        <w:t xml:space="preserve"> not uniformly included or not included across all data sets.</w:t>
      </w:r>
      <w:r w:rsidRPr="00FC4DB9">
        <w:rPr>
          <w:sz w:val="24"/>
          <w:szCs w:val="24"/>
        </w:rPr>
        <w:t xml:space="preserve"> </w:t>
      </w:r>
      <w:r>
        <w:rPr>
          <w:sz w:val="24"/>
          <w:szCs w:val="24"/>
        </w:rPr>
        <w:t>With the removal of Nevada,</w:t>
      </w:r>
      <w:r w:rsidRPr="00FC4DB9">
        <w:rPr>
          <w:sz w:val="24"/>
          <w:szCs w:val="24"/>
        </w:rPr>
        <w:t xml:space="preserve"> the</w:t>
      </w:r>
      <w:r>
        <w:rPr>
          <w:sz w:val="24"/>
          <w:szCs w:val="24"/>
        </w:rPr>
        <w:t xml:space="preserve"> three</w:t>
      </w:r>
      <w:r w:rsidRPr="00FC4DB9">
        <w:rPr>
          <w:sz w:val="24"/>
          <w:szCs w:val="24"/>
        </w:rPr>
        <w:t xml:space="preserve"> data sets are similar.</w:t>
      </w:r>
      <w:r w:rsidR="00594C4A">
        <w:rPr>
          <w:sz w:val="24"/>
          <w:szCs w:val="24"/>
        </w:rPr>
        <w:t xml:space="preserve"> </w:t>
      </w:r>
      <w:r w:rsidR="005925F7">
        <w:rPr>
          <w:sz w:val="24"/>
          <w:szCs w:val="24"/>
        </w:rPr>
        <w:t>Since the validation and test data appear to have a potentially significant difference in mean for ‘Bet Revenue’, a t-test was performed. The resulting p-value of 0.19 suggests that we cannot reject the null hypothesis that the averages are the same.</w:t>
      </w:r>
    </w:p>
    <w:p w14:paraId="317FD1D6" w14:textId="7F845763" w:rsidR="00410A8C" w:rsidRDefault="00410A8C" w:rsidP="00F326C8">
      <w:pPr>
        <w:spacing w:line="480" w:lineRule="auto"/>
        <w:ind w:firstLine="360"/>
        <w:jc w:val="both"/>
        <w:rPr>
          <w:sz w:val="24"/>
          <w:szCs w:val="24"/>
        </w:rPr>
      </w:pPr>
    </w:p>
    <w:p w14:paraId="13196EB3" w14:textId="503D8688" w:rsidR="00410A8C" w:rsidRDefault="00410A8C" w:rsidP="00F326C8">
      <w:pPr>
        <w:spacing w:line="480" w:lineRule="auto"/>
        <w:ind w:firstLine="360"/>
        <w:jc w:val="both"/>
        <w:rPr>
          <w:sz w:val="24"/>
          <w:szCs w:val="24"/>
        </w:rPr>
      </w:pPr>
    </w:p>
    <w:p w14:paraId="635EDD08" w14:textId="77777777" w:rsidR="00410A8C" w:rsidRDefault="00410A8C" w:rsidP="00F326C8">
      <w:pPr>
        <w:spacing w:line="480" w:lineRule="auto"/>
        <w:ind w:firstLine="360"/>
        <w:jc w:val="both"/>
        <w:rPr>
          <w:sz w:val="24"/>
          <w:szCs w:val="24"/>
        </w:rPr>
      </w:pPr>
    </w:p>
    <w:p w14:paraId="6D6E1F8B" w14:textId="0AC3C1E5" w:rsidR="00736FEA" w:rsidRDefault="00EB5B2F" w:rsidP="00736FEA">
      <w:pPr>
        <w:pStyle w:val="Heading1"/>
        <w:numPr>
          <w:ilvl w:val="0"/>
          <w:numId w:val="5"/>
        </w:numPr>
        <w:rPr>
          <w:sz w:val="36"/>
          <w:szCs w:val="36"/>
        </w:rPr>
      </w:pPr>
      <w:bookmarkStart w:id="23" w:name="_Toc70794846"/>
      <w:r>
        <w:rPr>
          <w:sz w:val="36"/>
          <w:szCs w:val="36"/>
        </w:rPr>
        <w:lastRenderedPageBreak/>
        <w:t>build models/</w:t>
      </w:r>
      <w:r w:rsidR="00736FEA">
        <w:rPr>
          <w:sz w:val="36"/>
          <w:szCs w:val="36"/>
        </w:rPr>
        <w:t>Model Results</w:t>
      </w:r>
      <w:bookmarkEnd w:id="23"/>
    </w:p>
    <w:p w14:paraId="34BD08F0" w14:textId="34F5BFBA" w:rsidR="003C33A6" w:rsidRDefault="00FE525A" w:rsidP="00FE525A">
      <w:pPr>
        <w:pStyle w:val="Heading2"/>
        <w:numPr>
          <w:ilvl w:val="1"/>
          <w:numId w:val="5"/>
        </w:numPr>
        <w:rPr>
          <w:sz w:val="28"/>
          <w:szCs w:val="28"/>
        </w:rPr>
      </w:pPr>
      <w:bookmarkStart w:id="24" w:name="_Toc70794847"/>
      <w:r w:rsidRPr="00FE525A">
        <w:rPr>
          <w:sz w:val="28"/>
          <w:szCs w:val="28"/>
        </w:rPr>
        <w:t>Regression</w:t>
      </w:r>
      <w:bookmarkEnd w:id="24"/>
    </w:p>
    <w:p w14:paraId="4D680BED" w14:textId="63F03314" w:rsidR="00FE525A" w:rsidRDefault="00155376" w:rsidP="00F326C8">
      <w:pPr>
        <w:spacing w:line="480" w:lineRule="auto"/>
        <w:ind w:firstLine="720"/>
        <w:jc w:val="both"/>
        <w:rPr>
          <w:sz w:val="24"/>
          <w:szCs w:val="24"/>
        </w:rPr>
      </w:pPr>
      <w:r>
        <w:rPr>
          <w:noProof/>
          <w:sz w:val="24"/>
          <w:szCs w:val="24"/>
        </w:rPr>
        <w:drawing>
          <wp:anchor distT="0" distB="0" distL="114300" distR="114300" simplePos="0" relativeHeight="251671552" behindDoc="0" locked="0" layoutInCell="1" allowOverlap="1" wp14:anchorId="28146D80" wp14:editId="1D9AC613">
            <wp:simplePos x="0" y="0"/>
            <wp:positionH relativeFrom="margin">
              <wp:align>right</wp:align>
            </wp:positionH>
            <wp:positionV relativeFrom="paragraph">
              <wp:posOffset>1366520</wp:posOffset>
            </wp:positionV>
            <wp:extent cx="5943600" cy="517207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172075"/>
                    </a:xfrm>
                    <a:prstGeom prst="rect">
                      <a:avLst/>
                    </a:prstGeom>
                    <a:noFill/>
                    <a:ln>
                      <a:noFill/>
                    </a:ln>
                  </pic:spPr>
                </pic:pic>
              </a:graphicData>
            </a:graphic>
            <wp14:sizeRelH relativeFrom="page">
              <wp14:pctWidth>0</wp14:pctWidth>
            </wp14:sizeRelH>
            <wp14:sizeRelV relativeFrom="page">
              <wp14:pctHeight>0</wp14:pctHeight>
            </wp14:sizeRelV>
          </wp:anchor>
        </w:drawing>
      </w:r>
      <w:r w:rsidR="78789A0A">
        <w:rPr>
          <w:sz w:val="24"/>
          <w:szCs w:val="24"/>
        </w:rPr>
        <w:t>O</w:t>
      </w:r>
      <w:r w:rsidR="4D90348B">
        <w:rPr>
          <w:sz w:val="24"/>
          <w:szCs w:val="24"/>
        </w:rPr>
        <w:t>rdinary least squares is the statistical method used to estimate the parameters of the linear regression model.</w:t>
      </w:r>
      <w:r w:rsidR="49D301BC">
        <w:rPr>
          <w:sz w:val="24"/>
          <w:szCs w:val="24"/>
        </w:rPr>
        <w:t xml:space="preserve"> Below are the </w:t>
      </w:r>
      <w:r w:rsidR="60BCB09E">
        <w:rPr>
          <w:sz w:val="24"/>
          <w:szCs w:val="24"/>
        </w:rPr>
        <w:t xml:space="preserve">coefficients </w:t>
      </w:r>
      <w:r w:rsidR="1AA1393B">
        <w:rPr>
          <w:sz w:val="24"/>
          <w:szCs w:val="24"/>
        </w:rPr>
        <w:t xml:space="preserve">and p-values </w:t>
      </w:r>
      <w:r w:rsidR="60BCB09E">
        <w:rPr>
          <w:sz w:val="24"/>
          <w:szCs w:val="24"/>
        </w:rPr>
        <w:t>calculated</w:t>
      </w:r>
      <w:r w:rsidR="49D301BC">
        <w:rPr>
          <w:sz w:val="24"/>
          <w:szCs w:val="24"/>
        </w:rPr>
        <w:t xml:space="preserve"> for the used independent </w:t>
      </w:r>
      <w:proofErr w:type="gramStart"/>
      <w:r w:rsidR="49D301BC">
        <w:rPr>
          <w:sz w:val="24"/>
          <w:szCs w:val="24"/>
        </w:rPr>
        <w:t>variables.</w:t>
      </w:r>
      <w:proofErr w:type="gramEnd"/>
      <w:r w:rsidR="5E359D9A" w:rsidRPr="0051507E">
        <w:rPr>
          <w:sz w:val="24"/>
          <w:szCs w:val="24"/>
        </w:rPr>
        <w:t xml:space="preserve"> </w:t>
      </w:r>
      <w:r w:rsidR="1AA1393B" w:rsidRPr="00155376">
        <w:rPr>
          <w:sz w:val="24"/>
          <w:szCs w:val="24"/>
        </w:rPr>
        <w:t xml:space="preserve"> </w:t>
      </w:r>
      <w:r w:rsidR="1AA1393B">
        <w:rPr>
          <w:sz w:val="24"/>
          <w:szCs w:val="24"/>
        </w:rPr>
        <w:t xml:space="preserve">Overall, the model was statistically significant with a p-value of 4.58E-33 with an F-statistic of 10.64. </w:t>
      </w:r>
    </w:p>
    <w:p w14:paraId="10E479F5" w14:textId="77777777" w:rsidR="00155376" w:rsidRDefault="00155376" w:rsidP="00F326C8">
      <w:pPr>
        <w:spacing w:line="480" w:lineRule="auto"/>
        <w:ind w:firstLine="720"/>
        <w:rPr>
          <w:sz w:val="24"/>
          <w:szCs w:val="24"/>
        </w:rPr>
      </w:pPr>
    </w:p>
    <w:p w14:paraId="7C41AACF" w14:textId="75249CD9" w:rsidR="00A77387" w:rsidRDefault="00FF761E" w:rsidP="00410A8C">
      <w:pPr>
        <w:spacing w:line="480" w:lineRule="auto"/>
        <w:ind w:firstLine="720"/>
        <w:jc w:val="both"/>
        <w:rPr>
          <w:sz w:val="24"/>
          <w:szCs w:val="24"/>
        </w:rPr>
      </w:pPr>
      <w:r>
        <w:rPr>
          <w:sz w:val="24"/>
          <w:szCs w:val="24"/>
        </w:rPr>
        <w:lastRenderedPageBreak/>
        <w:t>The continuous variable coefficients show how Bet Revenue would change, in a positive or negative adjustment, based on the value for each of the variables. For example, the model suggests that Bet Revenue can be increased by $</w:t>
      </w:r>
      <w:r w:rsidR="0051507E">
        <w:rPr>
          <w:sz w:val="24"/>
          <w:szCs w:val="24"/>
        </w:rPr>
        <w:t>5</w:t>
      </w:r>
      <w:r>
        <w:rPr>
          <w:sz w:val="24"/>
          <w:szCs w:val="24"/>
        </w:rPr>
        <w:t>.</w:t>
      </w:r>
      <w:r w:rsidR="0051507E">
        <w:rPr>
          <w:sz w:val="24"/>
          <w:szCs w:val="24"/>
        </w:rPr>
        <w:t>4</w:t>
      </w:r>
      <w:r>
        <w:rPr>
          <w:sz w:val="24"/>
          <w:szCs w:val="24"/>
        </w:rPr>
        <w:t>1 for every person in the population. The flag variables are simple adjustments based on status and do not scale.</w:t>
      </w:r>
      <w:r w:rsidR="009620AF">
        <w:rPr>
          <w:sz w:val="24"/>
          <w:szCs w:val="24"/>
        </w:rPr>
        <w:t xml:space="preserve"> This model shows a benefit to having both in-person and mobile betting.</w:t>
      </w:r>
      <w:r w:rsidR="003577AE">
        <w:rPr>
          <w:sz w:val="24"/>
          <w:szCs w:val="24"/>
        </w:rPr>
        <w:t xml:space="preserve"> Many of the p-values for our continuous variables are significant with an alpha of 0.05. </w:t>
      </w:r>
    </w:p>
    <w:p w14:paraId="06774769" w14:textId="51BCB36E" w:rsidR="00A62CE8" w:rsidRDefault="00A62CE8" w:rsidP="00410A8C">
      <w:pPr>
        <w:spacing w:line="480" w:lineRule="auto"/>
        <w:ind w:firstLine="720"/>
        <w:jc w:val="both"/>
        <w:rPr>
          <w:sz w:val="24"/>
          <w:szCs w:val="24"/>
        </w:rPr>
      </w:pPr>
      <w:r>
        <w:rPr>
          <w:sz w:val="24"/>
          <w:szCs w:val="24"/>
        </w:rPr>
        <w:t>Since the values for each variable will have different scales, the most imp</w:t>
      </w:r>
      <w:r w:rsidR="00213CE0">
        <w:rPr>
          <w:sz w:val="24"/>
          <w:szCs w:val="24"/>
        </w:rPr>
        <w:t>actful variables are not</w:t>
      </w:r>
      <w:r>
        <w:rPr>
          <w:sz w:val="24"/>
          <w:szCs w:val="24"/>
        </w:rPr>
        <w:t xml:space="preserve"> evident.  We can standardize the variable ranges then prepare the model again to view the standardized coefficients.</w:t>
      </w:r>
    </w:p>
    <w:p w14:paraId="5FACB169" w14:textId="7F035A1A" w:rsidR="00A77387" w:rsidRDefault="009620AF" w:rsidP="00AA19CE">
      <w:pPr>
        <w:spacing w:line="480" w:lineRule="auto"/>
        <w:jc w:val="center"/>
        <w:rPr>
          <w:sz w:val="24"/>
          <w:szCs w:val="24"/>
        </w:rPr>
      </w:pPr>
      <w:r w:rsidRPr="009620AF">
        <w:rPr>
          <w:noProof/>
        </w:rPr>
        <w:drawing>
          <wp:inline distT="0" distB="0" distL="0" distR="0" wp14:anchorId="6E270B1C" wp14:editId="1EDC2850">
            <wp:extent cx="2676525" cy="3457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76525" cy="3457575"/>
                    </a:xfrm>
                    <a:prstGeom prst="rect">
                      <a:avLst/>
                    </a:prstGeom>
                    <a:noFill/>
                    <a:ln>
                      <a:noFill/>
                    </a:ln>
                  </pic:spPr>
                </pic:pic>
              </a:graphicData>
            </a:graphic>
          </wp:inline>
        </w:drawing>
      </w:r>
    </w:p>
    <w:p w14:paraId="4499D514" w14:textId="014308E4" w:rsidR="00A62CE8" w:rsidRDefault="009824DA" w:rsidP="00410A8C">
      <w:pPr>
        <w:spacing w:line="480" w:lineRule="auto"/>
        <w:ind w:firstLine="720"/>
        <w:jc w:val="both"/>
        <w:rPr>
          <w:sz w:val="24"/>
          <w:szCs w:val="24"/>
        </w:rPr>
      </w:pPr>
      <w:r>
        <w:rPr>
          <w:sz w:val="24"/>
          <w:szCs w:val="24"/>
        </w:rPr>
        <w:t>By utilizing the standardized coefficients, we can compare across the continuous variables to see th</w:t>
      </w:r>
      <w:r w:rsidR="00213CE0">
        <w:rPr>
          <w:sz w:val="24"/>
          <w:szCs w:val="24"/>
        </w:rPr>
        <w:t xml:space="preserve">e most impactful in total, or </w:t>
      </w:r>
      <w:r>
        <w:rPr>
          <w:sz w:val="24"/>
          <w:szCs w:val="24"/>
        </w:rPr>
        <w:t xml:space="preserve">a subset i.e. population age groups. It appears that per </w:t>
      </w:r>
      <w:r>
        <w:rPr>
          <w:sz w:val="24"/>
          <w:szCs w:val="24"/>
        </w:rPr>
        <w:lastRenderedPageBreak/>
        <w:t xml:space="preserve">capita income </w:t>
      </w:r>
      <w:r w:rsidR="009620AF">
        <w:rPr>
          <w:sz w:val="24"/>
          <w:szCs w:val="24"/>
        </w:rPr>
        <w:t xml:space="preserve">and taxes </w:t>
      </w:r>
      <w:r>
        <w:rPr>
          <w:sz w:val="24"/>
          <w:szCs w:val="24"/>
        </w:rPr>
        <w:t xml:space="preserve">are the most significant variables when it comes to generating tax revenue from sports betting. More importantly, it shows that the </w:t>
      </w:r>
      <w:r w:rsidR="009620AF">
        <w:rPr>
          <w:sz w:val="24"/>
          <w:szCs w:val="24"/>
        </w:rPr>
        <w:t>65 plus</w:t>
      </w:r>
      <w:r>
        <w:rPr>
          <w:sz w:val="24"/>
          <w:szCs w:val="24"/>
        </w:rPr>
        <w:t xml:space="preserve"> age group has the largest positive impact among age groups when standardized.</w:t>
      </w:r>
      <w:r w:rsidR="00463513">
        <w:rPr>
          <w:sz w:val="24"/>
          <w:szCs w:val="24"/>
        </w:rPr>
        <w:t xml:space="preserve"> The </w:t>
      </w:r>
      <w:proofErr w:type="spellStart"/>
      <w:r w:rsidR="00463513">
        <w:rPr>
          <w:sz w:val="24"/>
          <w:szCs w:val="24"/>
        </w:rPr>
        <w:t>MonthsBetting</w:t>
      </w:r>
      <w:proofErr w:type="spellEnd"/>
      <w:r w:rsidR="00463513">
        <w:rPr>
          <w:sz w:val="24"/>
          <w:szCs w:val="24"/>
        </w:rPr>
        <w:t xml:space="preserve"> variable being 1.50 indicates that the longer a state has gambling, the more money they will make</w:t>
      </w:r>
      <w:r w:rsidR="00213CE0">
        <w:rPr>
          <w:sz w:val="24"/>
          <w:szCs w:val="24"/>
        </w:rPr>
        <w:t xml:space="preserve"> every month</w:t>
      </w:r>
      <w:r w:rsidR="00463513">
        <w:rPr>
          <w:sz w:val="24"/>
          <w:szCs w:val="24"/>
        </w:rPr>
        <w:t xml:space="preserve">. This relatively high value of this variable leads us to believe that </w:t>
      </w:r>
      <w:r w:rsidR="00213CE0">
        <w:rPr>
          <w:sz w:val="24"/>
          <w:szCs w:val="24"/>
        </w:rPr>
        <w:t>this is still an extremely fast-</w:t>
      </w:r>
      <w:r w:rsidR="00463513">
        <w:rPr>
          <w:sz w:val="24"/>
          <w:szCs w:val="24"/>
        </w:rPr>
        <w:t>growing industry</w:t>
      </w:r>
      <w:r w:rsidR="00213CE0">
        <w:rPr>
          <w:sz w:val="24"/>
          <w:szCs w:val="24"/>
        </w:rPr>
        <w:t xml:space="preserve"> and also indicating, that</w:t>
      </w:r>
      <w:r w:rsidR="00463513">
        <w:rPr>
          <w:sz w:val="24"/>
          <w:szCs w:val="24"/>
        </w:rPr>
        <w:t xml:space="preserve"> we have not yet reached the “peak” of the amount of bet revenue a state will get in a month. This leads to modeling challenges, but with more data as time goes on, this number will probably decrease once the market becomes saturated. In-person and mobile betting also display large positive numbers. This indicates that any new states wanting to implement sports betting should strongly look at adding a mobile betting option. The ease of access to mobile betting is one way to quickly increase bet revenue numbers for a state. </w:t>
      </w:r>
    </w:p>
    <w:p w14:paraId="530CB953" w14:textId="4E8E46F8" w:rsidR="00736FEA" w:rsidRDefault="00FE525A" w:rsidP="00FE525A">
      <w:pPr>
        <w:pStyle w:val="Heading2"/>
        <w:numPr>
          <w:ilvl w:val="1"/>
          <w:numId w:val="5"/>
        </w:numPr>
        <w:rPr>
          <w:sz w:val="28"/>
          <w:szCs w:val="28"/>
        </w:rPr>
      </w:pPr>
      <w:bookmarkStart w:id="25" w:name="_Toc70794848"/>
      <w:r>
        <w:rPr>
          <w:sz w:val="28"/>
          <w:szCs w:val="28"/>
        </w:rPr>
        <w:t>Neural Network</w:t>
      </w:r>
      <w:bookmarkEnd w:id="25"/>
    </w:p>
    <w:p w14:paraId="43457BC0" w14:textId="03B8B9B8" w:rsidR="00296A79" w:rsidRDefault="005B2709" w:rsidP="005B2709">
      <w:pPr>
        <w:spacing w:line="480" w:lineRule="auto"/>
        <w:ind w:firstLine="360"/>
        <w:jc w:val="both"/>
        <w:rPr>
          <w:sz w:val="24"/>
          <w:szCs w:val="24"/>
        </w:rPr>
      </w:pPr>
      <w:r w:rsidRPr="37D3A74A">
        <w:rPr>
          <w:sz w:val="24"/>
          <w:szCs w:val="24"/>
        </w:rPr>
        <w:t>As a whole, the neural network model is considered a black box for diagnostic and interpretable outputs. We can determine the parameters and bias values for the different layers, but those values do not have a managerial significance</w:t>
      </w:r>
      <w:r w:rsidR="42D0018E" w:rsidRPr="37D3A74A">
        <w:rPr>
          <w:sz w:val="24"/>
          <w:szCs w:val="24"/>
        </w:rPr>
        <w:t xml:space="preserve"> for insight</w:t>
      </w:r>
      <w:r w:rsidRPr="37D3A74A">
        <w:rPr>
          <w:sz w:val="24"/>
          <w:szCs w:val="24"/>
        </w:rPr>
        <w:t>. The usefulness of the model must be determined in the validation and testing assessment.</w:t>
      </w:r>
      <w:r w:rsidR="00977ED2" w:rsidRPr="37D3A74A">
        <w:rPr>
          <w:sz w:val="24"/>
          <w:szCs w:val="24"/>
        </w:rPr>
        <w:t xml:space="preserve"> To build our neural network model, the first step was to scale all of the predictor variables for use in the model. Many different iterations of models were tested with different solvers, activation functions, and </w:t>
      </w:r>
      <w:r w:rsidR="00213CE0">
        <w:rPr>
          <w:sz w:val="24"/>
          <w:szCs w:val="24"/>
        </w:rPr>
        <w:t xml:space="preserve">the </w:t>
      </w:r>
      <w:r w:rsidR="00977ED2" w:rsidRPr="37D3A74A">
        <w:rPr>
          <w:sz w:val="24"/>
          <w:szCs w:val="24"/>
        </w:rPr>
        <w:t xml:space="preserve">number and size of hidden layers. The model that we landed on had 3 hidden layers of 100 neurons each, </w:t>
      </w:r>
      <w:proofErr w:type="spellStart"/>
      <w:proofErr w:type="gramStart"/>
      <w:r w:rsidR="00977ED2" w:rsidRPr="37D3A74A">
        <w:rPr>
          <w:sz w:val="24"/>
          <w:szCs w:val="24"/>
        </w:rPr>
        <w:t>adam</w:t>
      </w:r>
      <w:proofErr w:type="spellEnd"/>
      <w:proofErr w:type="gramEnd"/>
      <w:r w:rsidR="00977ED2" w:rsidRPr="37D3A74A">
        <w:rPr>
          <w:sz w:val="24"/>
          <w:szCs w:val="24"/>
        </w:rPr>
        <w:t xml:space="preserve"> solver, and </w:t>
      </w:r>
      <w:proofErr w:type="spellStart"/>
      <w:r w:rsidR="00977ED2" w:rsidRPr="37D3A74A">
        <w:rPr>
          <w:sz w:val="24"/>
          <w:szCs w:val="24"/>
        </w:rPr>
        <w:t>relu</w:t>
      </w:r>
      <w:proofErr w:type="spellEnd"/>
      <w:r w:rsidR="00977ED2" w:rsidRPr="37D3A74A">
        <w:rPr>
          <w:sz w:val="24"/>
          <w:szCs w:val="24"/>
        </w:rPr>
        <w:t xml:space="preserve"> activation function. </w:t>
      </w:r>
    </w:p>
    <w:p w14:paraId="64F49AA8" w14:textId="77777777" w:rsidR="00213CE0" w:rsidRDefault="00213CE0" w:rsidP="005B2709">
      <w:pPr>
        <w:spacing w:line="480" w:lineRule="auto"/>
        <w:ind w:firstLine="360"/>
        <w:jc w:val="both"/>
        <w:rPr>
          <w:sz w:val="24"/>
          <w:szCs w:val="24"/>
        </w:rPr>
      </w:pPr>
    </w:p>
    <w:p w14:paraId="33ECFE0C" w14:textId="5B77B0D6" w:rsidR="00296A79" w:rsidRDefault="00213CE0">
      <w:pPr>
        <w:rPr>
          <w:sz w:val="24"/>
          <w:szCs w:val="24"/>
        </w:rPr>
      </w:pPr>
      <w:r>
        <w:rPr>
          <w:noProof/>
        </w:rPr>
        <w:lastRenderedPageBreak/>
        <w:drawing>
          <wp:inline distT="0" distB="0" distL="0" distR="0" wp14:anchorId="34856DDD" wp14:editId="7DD47ACB">
            <wp:extent cx="4019550" cy="590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9550" cy="590550"/>
                    </a:xfrm>
                    <a:prstGeom prst="rect">
                      <a:avLst/>
                    </a:prstGeom>
                  </pic:spPr>
                </pic:pic>
              </a:graphicData>
            </a:graphic>
          </wp:inline>
        </w:drawing>
      </w:r>
    </w:p>
    <w:p w14:paraId="6DF82F21" w14:textId="77777777" w:rsidR="00296A79" w:rsidRDefault="00296A79" w:rsidP="00296A79">
      <w:pPr>
        <w:pStyle w:val="Heading2"/>
        <w:numPr>
          <w:ilvl w:val="0"/>
          <w:numId w:val="0"/>
        </w:numPr>
        <w:ind w:left="1080"/>
        <w:rPr>
          <w:sz w:val="28"/>
          <w:szCs w:val="28"/>
        </w:rPr>
      </w:pPr>
      <w:bookmarkStart w:id="26" w:name="_Toc70794849"/>
      <w:r>
        <w:rPr>
          <w:sz w:val="28"/>
          <w:szCs w:val="28"/>
        </w:rPr>
        <w:t>C. XGBOOST</w:t>
      </w:r>
      <w:bookmarkEnd w:id="26"/>
    </w:p>
    <w:p w14:paraId="53608794" w14:textId="77777777" w:rsidR="00C02E0F" w:rsidRPr="00AF600E" w:rsidRDefault="00C02E0F" w:rsidP="00410A8C">
      <w:pPr>
        <w:spacing w:line="480" w:lineRule="auto"/>
        <w:ind w:firstLine="720"/>
        <w:jc w:val="both"/>
        <w:rPr>
          <w:sz w:val="24"/>
          <w:szCs w:val="24"/>
        </w:rPr>
      </w:pPr>
      <w:r w:rsidRPr="37D3A74A">
        <w:rPr>
          <w:sz w:val="24"/>
          <w:szCs w:val="24"/>
        </w:rPr>
        <w:t xml:space="preserve">By analyzing the </w:t>
      </w:r>
      <w:proofErr w:type="spellStart"/>
      <w:r w:rsidRPr="37D3A74A">
        <w:rPr>
          <w:sz w:val="24"/>
          <w:szCs w:val="24"/>
        </w:rPr>
        <w:t>XGBoost</w:t>
      </w:r>
      <w:proofErr w:type="spellEnd"/>
      <w:r w:rsidRPr="37D3A74A">
        <w:rPr>
          <w:sz w:val="24"/>
          <w:szCs w:val="24"/>
        </w:rPr>
        <w:t xml:space="preserve"> model feature F-Scores, we see that </w:t>
      </w:r>
      <w:r w:rsidRPr="37D3A74A">
        <w:rPr>
          <w:i/>
          <w:iCs/>
          <w:sz w:val="24"/>
          <w:szCs w:val="24"/>
        </w:rPr>
        <w:t>Months Betting</w:t>
      </w:r>
      <w:r w:rsidRPr="37D3A74A">
        <w:rPr>
          <w:sz w:val="24"/>
          <w:szCs w:val="24"/>
        </w:rPr>
        <w:t xml:space="preserve"> is the most significant feature, weighting a much higher score than any other variable. Other notably significant variables are the age-based variables as well as </w:t>
      </w:r>
      <w:r w:rsidRPr="37D3A74A">
        <w:rPr>
          <w:i/>
          <w:iCs/>
          <w:sz w:val="24"/>
          <w:szCs w:val="24"/>
        </w:rPr>
        <w:t>Population</w:t>
      </w:r>
      <w:r w:rsidRPr="37D3A74A">
        <w:rPr>
          <w:sz w:val="24"/>
          <w:szCs w:val="24"/>
        </w:rPr>
        <w:t xml:space="preserve">. </w:t>
      </w:r>
    </w:p>
    <w:p w14:paraId="393E257D" w14:textId="77777777" w:rsidR="00C02E0F" w:rsidRDefault="0A465B64" w:rsidP="00C02E0F">
      <w:pPr>
        <w:spacing w:line="480" w:lineRule="auto"/>
        <w:jc w:val="center"/>
        <w:rPr>
          <w:sz w:val="24"/>
          <w:szCs w:val="24"/>
        </w:rPr>
      </w:pPr>
      <w:r>
        <w:rPr>
          <w:noProof/>
        </w:rPr>
        <w:drawing>
          <wp:inline distT="0" distB="0" distL="0" distR="0" wp14:anchorId="3255AAF6" wp14:editId="290E00E6">
            <wp:extent cx="5200979" cy="28586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5">
                      <a:extLst>
                        <a:ext uri="{28A0092B-C50C-407E-A947-70E740481C1C}">
                          <a14:useLocalDpi xmlns:a14="http://schemas.microsoft.com/office/drawing/2010/main" val="0"/>
                        </a:ext>
                      </a:extLst>
                    </a:blip>
                    <a:stretch>
                      <a:fillRect/>
                    </a:stretch>
                  </pic:blipFill>
                  <pic:spPr>
                    <a:xfrm>
                      <a:off x="0" y="0"/>
                      <a:ext cx="5200979" cy="2858612"/>
                    </a:xfrm>
                    <a:prstGeom prst="rect">
                      <a:avLst/>
                    </a:prstGeom>
                  </pic:spPr>
                </pic:pic>
              </a:graphicData>
            </a:graphic>
          </wp:inline>
        </w:drawing>
      </w:r>
    </w:p>
    <w:p w14:paraId="2030F565" w14:textId="19C7DB95" w:rsidR="00C02E0F" w:rsidRDefault="00C02E0F" w:rsidP="00C02E0F">
      <w:pPr>
        <w:rPr>
          <w:sz w:val="24"/>
          <w:szCs w:val="24"/>
        </w:rPr>
      </w:pPr>
    </w:p>
    <w:p w14:paraId="1142D406" w14:textId="77777777" w:rsidR="00C02E0F" w:rsidRPr="00AF600E" w:rsidRDefault="00C02E0F" w:rsidP="00410A8C">
      <w:pPr>
        <w:spacing w:line="480" w:lineRule="auto"/>
        <w:ind w:firstLine="720"/>
        <w:jc w:val="both"/>
        <w:rPr>
          <w:sz w:val="24"/>
          <w:szCs w:val="24"/>
        </w:rPr>
      </w:pPr>
      <w:r>
        <w:rPr>
          <w:sz w:val="24"/>
          <w:szCs w:val="24"/>
        </w:rPr>
        <w:t xml:space="preserve">Below is the tree generated by the </w:t>
      </w:r>
      <w:proofErr w:type="gramStart"/>
      <w:r>
        <w:rPr>
          <w:sz w:val="24"/>
          <w:szCs w:val="24"/>
        </w:rPr>
        <w:t>model.</w:t>
      </w:r>
      <w:proofErr w:type="gramEnd"/>
      <w:r>
        <w:rPr>
          <w:sz w:val="24"/>
          <w:szCs w:val="24"/>
        </w:rPr>
        <w:t xml:space="preserve"> We can see that based on the feature importance plot above, this is also how the tree split. </w:t>
      </w:r>
      <w:r>
        <w:rPr>
          <w:i/>
          <w:iCs/>
          <w:sz w:val="24"/>
          <w:szCs w:val="24"/>
        </w:rPr>
        <w:t>P35</w:t>
      </w:r>
      <w:r>
        <w:rPr>
          <w:i/>
          <w:iCs/>
          <w:sz w:val="24"/>
          <w:szCs w:val="24"/>
        </w:rPr>
        <w:softHyphen/>
        <w:t>_54</w:t>
      </w:r>
      <w:r>
        <w:rPr>
          <w:sz w:val="24"/>
          <w:szCs w:val="24"/>
        </w:rPr>
        <w:t xml:space="preserve"> (age bracket) is the first split, with the subsequent splits consisting of either </w:t>
      </w:r>
      <w:r>
        <w:rPr>
          <w:i/>
          <w:iCs/>
          <w:sz w:val="24"/>
          <w:szCs w:val="24"/>
        </w:rPr>
        <w:t>Months Betting</w:t>
      </w:r>
      <w:r>
        <w:rPr>
          <w:sz w:val="24"/>
          <w:szCs w:val="24"/>
        </w:rPr>
        <w:t xml:space="preserve"> or the other age-based variables. </w:t>
      </w:r>
    </w:p>
    <w:p w14:paraId="4BCCA3B9" w14:textId="77777777" w:rsidR="00C02E0F" w:rsidRDefault="0A465B64" w:rsidP="00C02E0F">
      <w:pPr>
        <w:spacing w:line="480" w:lineRule="auto"/>
        <w:jc w:val="center"/>
        <w:rPr>
          <w:sz w:val="24"/>
          <w:szCs w:val="24"/>
        </w:rPr>
      </w:pPr>
      <w:r>
        <w:rPr>
          <w:noProof/>
        </w:rPr>
        <w:lastRenderedPageBreak/>
        <w:drawing>
          <wp:inline distT="0" distB="0" distL="0" distR="0" wp14:anchorId="7366C236" wp14:editId="5CDC4495">
            <wp:extent cx="6687848" cy="3686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6">
                      <a:extLst>
                        <a:ext uri="{28A0092B-C50C-407E-A947-70E740481C1C}">
                          <a14:useLocalDpi xmlns:a14="http://schemas.microsoft.com/office/drawing/2010/main" val="0"/>
                        </a:ext>
                      </a:extLst>
                    </a:blip>
                    <a:stretch>
                      <a:fillRect/>
                    </a:stretch>
                  </pic:blipFill>
                  <pic:spPr>
                    <a:xfrm>
                      <a:off x="0" y="0"/>
                      <a:ext cx="6687848" cy="3686175"/>
                    </a:xfrm>
                    <a:prstGeom prst="rect">
                      <a:avLst/>
                    </a:prstGeom>
                  </pic:spPr>
                </pic:pic>
              </a:graphicData>
            </a:graphic>
          </wp:inline>
        </w:drawing>
      </w:r>
    </w:p>
    <w:p w14:paraId="3680DEED" w14:textId="02A61C53" w:rsidR="00C02E0F" w:rsidRDefault="00C02E0F" w:rsidP="00410A8C">
      <w:pPr>
        <w:spacing w:line="480" w:lineRule="auto"/>
        <w:ind w:firstLine="720"/>
        <w:jc w:val="both"/>
        <w:rPr>
          <w:sz w:val="24"/>
          <w:szCs w:val="24"/>
        </w:rPr>
      </w:pPr>
      <w:r w:rsidRPr="37D3A74A">
        <w:rPr>
          <w:sz w:val="24"/>
          <w:szCs w:val="24"/>
        </w:rPr>
        <w:t xml:space="preserve">Part of some of the elusiveness of a gradient boosted model is the </w:t>
      </w:r>
      <w:proofErr w:type="spellStart"/>
      <w:r w:rsidRPr="37D3A74A">
        <w:rPr>
          <w:sz w:val="24"/>
          <w:szCs w:val="24"/>
        </w:rPr>
        <w:t>hyperparameter</w:t>
      </w:r>
      <w:proofErr w:type="spellEnd"/>
      <w:r w:rsidRPr="37D3A74A">
        <w:rPr>
          <w:sz w:val="24"/>
          <w:szCs w:val="24"/>
        </w:rPr>
        <w:t xml:space="preserve"> tuning taking place. Below, you can see the parameters defining the model. Notable parameters include the tree-based parameters, </w:t>
      </w:r>
      <w:proofErr w:type="spellStart"/>
      <w:r w:rsidRPr="37D3A74A">
        <w:rPr>
          <w:i/>
          <w:iCs/>
          <w:sz w:val="24"/>
          <w:szCs w:val="24"/>
        </w:rPr>
        <w:t>n_estimators</w:t>
      </w:r>
      <w:proofErr w:type="spellEnd"/>
      <w:r w:rsidRPr="37D3A74A">
        <w:rPr>
          <w:i/>
          <w:iCs/>
          <w:sz w:val="24"/>
          <w:szCs w:val="24"/>
        </w:rPr>
        <w:t xml:space="preserve">, </w:t>
      </w:r>
      <w:proofErr w:type="spellStart"/>
      <w:r w:rsidRPr="37D3A74A">
        <w:rPr>
          <w:i/>
          <w:iCs/>
          <w:sz w:val="24"/>
          <w:szCs w:val="24"/>
        </w:rPr>
        <w:t>min_split_loss</w:t>
      </w:r>
      <w:proofErr w:type="spellEnd"/>
      <w:r w:rsidRPr="37D3A74A">
        <w:rPr>
          <w:i/>
          <w:iCs/>
          <w:sz w:val="24"/>
          <w:szCs w:val="24"/>
        </w:rPr>
        <w:t xml:space="preserve">, </w:t>
      </w:r>
      <w:r w:rsidRPr="37D3A74A">
        <w:rPr>
          <w:sz w:val="24"/>
          <w:szCs w:val="24"/>
        </w:rPr>
        <w:t>and</w:t>
      </w:r>
      <w:r w:rsidRPr="37D3A74A">
        <w:rPr>
          <w:i/>
          <w:iCs/>
          <w:sz w:val="24"/>
          <w:szCs w:val="24"/>
        </w:rPr>
        <w:t xml:space="preserve"> </w:t>
      </w:r>
      <w:proofErr w:type="spellStart"/>
      <w:r w:rsidRPr="37D3A74A">
        <w:rPr>
          <w:i/>
          <w:iCs/>
          <w:sz w:val="24"/>
          <w:szCs w:val="24"/>
        </w:rPr>
        <w:t>max_depth</w:t>
      </w:r>
      <w:proofErr w:type="spellEnd"/>
      <w:r w:rsidRPr="37D3A74A">
        <w:rPr>
          <w:i/>
          <w:iCs/>
          <w:sz w:val="24"/>
          <w:szCs w:val="24"/>
        </w:rPr>
        <w:t xml:space="preserve">. </w:t>
      </w:r>
      <w:r w:rsidRPr="37D3A74A">
        <w:rPr>
          <w:sz w:val="24"/>
          <w:szCs w:val="24"/>
        </w:rPr>
        <w:t xml:space="preserve">The most sensitive parameter in terms of weight on the model scoring is </w:t>
      </w:r>
      <w:proofErr w:type="spellStart"/>
      <w:r w:rsidRPr="37D3A74A">
        <w:rPr>
          <w:i/>
          <w:iCs/>
          <w:sz w:val="24"/>
          <w:szCs w:val="24"/>
        </w:rPr>
        <w:t>min_child_weight</w:t>
      </w:r>
      <w:proofErr w:type="spellEnd"/>
      <w:r w:rsidRPr="37D3A74A">
        <w:rPr>
          <w:sz w:val="24"/>
          <w:szCs w:val="24"/>
        </w:rPr>
        <w:t xml:space="preserve">. According to the </w:t>
      </w:r>
      <w:proofErr w:type="spellStart"/>
      <w:r w:rsidRPr="37D3A74A">
        <w:rPr>
          <w:sz w:val="24"/>
          <w:szCs w:val="24"/>
        </w:rPr>
        <w:t>XGBoost</w:t>
      </w:r>
      <w:proofErr w:type="spellEnd"/>
      <w:r w:rsidRPr="37D3A74A">
        <w:rPr>
          <w:sz w:val="24"/>
          <w:szCs w:val="24"/>
        </w:rPr>
        <w:t xml:space="preserve"> documentation: </w:t>
      </w:r>
    </w:p>
    <w:p w14:paraId="08F4F04F" w14:textId="77777777" w:rsidR="00C02E0F" w:rsidRDefault="00C02E0F" w:rsidP="00410A8C">
      <w:pPr>
        <w:spacing w:line="480" w:lineRule="auto"/>
        <w:jc w:val="both"/>
        <w:rPr>
          <w:rFonts w:ascii="Arial" w:hAnsi="Arial" w:cs="Arial"/>
          <w:i/>
          <w:iCs/>
          <w:color w:val="535A60"/>
          <w:sz w:val="23"/>
          <w:szCs w:val="23"/>
          <w:shd w:val="clear" w:color="auto" w:fill="FFFFFF"/>
        </w:rPr>
      </w:pPr>
      <w:r>
        <w:rPr>
          <w:sz w:val="24"/>
          <w:szCs w:val="24"/>
        </w:rPr>
        <w:tab/>
        <w:t>“</w:t>
      </w:r>
      <w:proofErr w:type="gramStart"/>
      <w:r w:rsidRPr="005B5037">
        <w:rPr>
          <w:rFonts w:ascii="Arial" w:hAnsi="Arial" w:cs="Arial"/>
          <w:i/>
          <w:iCs/>
          <w:color w:val="535A60"/>
          <w:sz w:val="23"/>
          <w:szCs w:val="23"/>
          <w:shd w:val="clear" w:color="auto" w:fill="FFFFFF"/>
        </w:rPr>
        <w:t>minimum</w:t>
      </w:r>
      <w:proofErr w:type="gramEnd"/>
      <w:r w:rsidRPr="005B5037">
        <w:rPr>
          <w:rFonts w:ascii="Arial" w:hAnsi="Arial" w:cs="Arial"/>
          <w:i/>
          <w:iCs/>
          <w:color w:val="535A60"/>
          <w:sz w:val="23"/>
          <w:szCs w:val="23"/>
          <w:shd w:val="clear" w:color="auto" w:fill="FFFFFF"/>
        </w:rPr>
        <w:t xml:space="preserve"> sum of instance weight (hessian) needed in a child. If the tree partition step results in a leaf node with the sum of instance weight less than </w:t>
      </w:r>
      <w:proofErr w:type="spellStart"/>
      <w:r w:rsidRPr="005B5037">
        <w:rPr>
          <w:rFonts w:ascii="Arial" w:hAnsi="Arial" w:cs="Arial"/>
          <w:i/>
          <w:iCs/>
          <w:color w:val="535A60"/>
          <w:sz w:val="23"/>
          <w:szCs w:val="23"/>
          <w:shd w:val="clear" w:color="auto" w:fill="FFFFFF"/>
        </w:rPr>
        <w:t>min_child_weight</w:t>
      </w:r>
      <w:proofErr w:type="spellEnd"/>
      <w:r w:rsidRPr="005B5037">
        <w:rPr>
          <w:rFonts w:ascii="Arial" w:hAnsi="Arial" w:cs="Arial"/>
          <w:i/>
          <w:iCs/>
          <w:color w:val="535A60"/>
          <w:sz w:val="23"/>
          <w:szCs w:val="23"/>
          <w:shd w:val="clear" w:color="auto" w:fill="FFFFFF"/>
        </w:rPr>
        <w:t>, then the building process will give up further partitioning. In linear regression mode, this simply corresponds to minimum number of instances needed to be in each node. The larger, the more conservative the algorithm will be.</w:t>
      </w:r>
      <w:r>
        <w:rPr>
          <w:rFonts w:ascii="Arial" w:hAnsi="Arial" w:cs="Arial"/>
          <w:i/>
          <w:iCs/>
          <w:color w:val="535A60"/>
          <w:sz w:val="23"/>
          <w:szCs w:val="23"/>
          <w:shd w:val="clear" w:color="auto" w:fill="FFFFFF"/>
        </w:rPr>
        <w:t>”</w:t>
      </w:r>
    </w:p>
    <w:p w14:paraId="37B3C1BE" w14:textId="09783E24" w:rsidR="00C02E0F" w:rsidRPr="005B5037" w:rsidRDefault="00C02E0F" w:rsidP="00410A8C">
      <w:pPr>
        <w:spacing w:line="480" w:lineRule="auto"/>
        <w:ind w:firstLine="360"/>
        <w:jc w:val="both"/>
        <w:rPr>
          <w:sz w:val="24"/>
          <w:szCs w:val="24"/>
        </w:rPr>
      </w:pPr>
      <w:r w:rsidRPr="37D3A74A">
        <w:rPr>
          <w:sz w:val="24"/>
          <w:szCs w:val="24"/>
        </w:rPr>
        <w:lastRenderedPageBreak/>
        <w:t>We discovered that minor adjustments to this pa</w:t>
      </w:r>
      <w:r w:rsidR="00213CE0">
        <w:rPr>
          <w:sz w:val="24"/>
          <w:szCs w:val="24"/>
        </w:rPr>
        <w:t>rameter caused major over/</w:t>
      </w:r>
      <w:proofErr w:type="spellStart"/>
      <w:r w:rsidR="00213CE0">
        <w:rPr>
          <w:sz w:val="24"/>
          <w:szCs w:val="24"/>
        </w:rPr>
        <w:t>under</w:t>
      </w:r>
      <w:r w:rsidRPr="37D3A74A">
        <w:rPr>
          <w:sz w:val="24"/>
          <w:szCs w:val="24"/>
        </w:rPr>
        <w:t>fitting</w:t>
      </w:r>
      <w:proofErr w:type="spellEnd"/>
      <w:r w:rsidRPr="37D3A74A">
        <w:rPr>
          <w:sz w:val="24"/>
          <w:szCs w:val="24"/>
        </w:rPr>
        <w:t xml:space="preserve"> in the model. As stated in the documentation, the larger the value, the more conservative the algorithm will be – a larger value indicating a higher weight on children and less sensitivity in the model. We chose these parameters as a </w:t>
      </w:r>
      <w:r w:rsidR="00410A8C" w:rsidRPr="37D3A74A">
        <w:rPr>
          <w:sz w:val="24"/>
          <w:szCs w:val="24"/>
        </w:rPr>
        <w:t>trial-and-error</w:t>
      </w:r>
      <w:r w:rsidR="00213CE0">
        <w:rPr>
          <w:sz w:val="24"/>
          <w:szCs w:val="24"/>
        </w:rPr>
        <w:t xml:space="preserve"> exercise </w:t>
      </w:r>
      <w:r w:rsidRPr="37D3A74A">
        <w:rPr>
          <w:sz w:val="24"/>
          <w:szCs w:val="24"/>
        </w:rPr>
        <w:t xml:space="preserve">to create the best R-squared value with the least amount of overfitting. </w:t>
      </w:r>
    </w:p>
    <w:p w14:paraId="061C74F6" w14:textId="77777777" w:rsidR="00C02E0F" w:rsidRDefault="0A465B64" w:rsidP="00C02E0F">
      <w:pPr>
        <w:spacing w:line="480" w:lineRule="auto"/>
        <w:ind w:firstLine="360"/>
        <w:jc w:val="center"/>
        <w:rPr>
          <w:sz w:val="24"/>
          <w:szCs w:val="24"/>
        </w:rPr>
      </w:pPr>
      <w:r>
        <w:rPr>
          <w:noProof/>
        </w:rPr>
        <w:drawing>
          <wp:inline distT="0" distB="0" distL="0" distR="0" wp14:anchorId="4AD18F7B" wp14:editId="23D64337">
            <wp:extent cx="3819525" cy="205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7">
                      <a:extLst>
                        <a:ext uri="{28A0092B-C50C-407E-A947-70E740481C1C}">
                          <a14:useLocalDpi xmlns:a14="http://schemas.microsoft.com/office/drawing/2010/main" val="0"/>
                        </a:ext>
                      </a:extLst>
                    </a:blip>
                    <a:stretch>
                      <a:fillRect/>
                    </a:stretch>
                  </pic:blipFill>
                  <pic:spPr>
                    <a:xfrm>
                      <a:off x="0" y="0"/>
                      <a:ext cx="3819525" cy="2057400"/>
                    </a:xfrm>
                    <a:prstGeom prst="rect">
                      <a:avLst/>
                    </a:prstGeom>
                  </pic:spPr>
                </pic:pic>
              </a:graphicData>
            </a:graphic>
          </wp:inline>
        </w:drawing>
      </w:r>
    </w:p>
    <w:p w14:paraId="0CBFBA2B" w14:textId="4AF78658" w:rsidR="00C02E0F" w:rsidRDefault="00C02E0F" w:rsidP="00410A8C">
      <w:pPr>
        <w:spacing w:line="480" w:lineRule="auto"/>
        <w:ind w:firstLine="360"/>
        <w:jc w:val="both"/>
        <w:rPr>
          <w:sz w:val="24"/>
          <w:szCs w:val="24"/>
        </w:rPr>
      </w:pPr>
      <w:r>
        <w:rPr>
          <w:sz w:val="24"/>
          <w:szCs w:val="24"/>
        </w:rPr>
        <w:t>This model produced R-squared values for training, validation, and testing of .993, .793, and .745 respectively. This indicates that the model is performing at an adequate accuracy level. At first glance, there appears to be some slight overfitting; however</w:t>
      </w:r>
      <w:r w:rsidR="00213CE0">
        <w:rPr>
          <w:sz w:val="24"/>
          <w:szCs w:val="24"/>
        </w:rPr>
        <w:t>,</w:t>
      </w:r>
      <w:r>
        <w:rPr>
          <w:sz w:val="24"/>
          <w:szCs w:val="24"/>
        </w:rPr>
        <w:t xml:space="preserve"> the .793 R-squared for validation indicate</w:t>
      </w:r>
      <w:r w:rsidR="00213CE0">
        <w:rPr>
          <w:sz w:val="24"/>
          <w:szCs w:val="24"/>
        </w:rPr>
        <w:t>s that we are still achieving</w:t>
      </w:r>
      <w:r>
        <w:rPr>
          <w:sz w:val="24"/>
          <w:szCs w:val="24"/>
        </w:rPr>
        <w:t xml:space="preserve"> acceptable goodness of fit.</w:t>
      </w:r>
    </w:p>
    <w:p w14:paraId="2A2E92B3" w14:textId="6F75FCB4" w:rsidR="00736FEA" w:rsidRDefault="00736FEA" w:rsidP="00736FEA">
      <w:pPr>
        <w:pStyle w:val="Heading1"/>
        <w:numPr>
          <w:ilvl w:val="0"/>
          <w:numId w:val="5"/>
        </w:numPr>
        <w:rPr>
          <w:sz w:val="36"/>
          <w:szCs w:val="36"/>
        </w:rPr>
      </w:pPr>
      <w:bookmarkStart w:id="27" w:name="_Toc70794850"/>
      <w:r>
        <w:rPr>
          <w:sz w:val="36"/>
          <w:szCs w:val="36"/>
        </w:rPr>
        <w:t>Model Asses</w:t>
      </w:r>
      <w:r w:rsidR="00E32BE7">
        <w:rPr>
          <w:sz w:val="36"/>
          <w:szCs w:val="36"/>
        </w:rPr>
        <w:t>s</w:t>
      </w:r>
      <w:r>
        <w:rPr>
          <w:sz w:val="36"/>
          <w:szCs w:val="36"/>
        </w:rPr>
        <w:t>ment</w:t>
      </w:r>
      <w:bookmarkEnd w:id="27"/>
    </w:p>
    <w:p w14:paraId="57BEA5EE" w14:textId="77777777" w:rsidR="00736FEA" w:rsidRPr="00EB4C7C" w:rsidRDefault="00736FEA" w:rsidP="00736FEA"/>
    <w:p w14:paraId="47F0918C" w14:textId="77777777" w:rsidR="00736FEA" w:rsidRDefault="00736FEA" w:rsidP="00736FEA">
      <w:pPr>
        <w:pStyle w:val="Heading2"/>
        <w:numPr>
          <w:ilvl w:val="1"/>
          <w:numId w:val="5"/>
        </w:numPr>
        <w:rPr>
          <w:sz w:val="28"/>
          <w:szCs w:val="28"/>
        </w:rPr>
      </w:pPr>
      <w:bookmarkStart w:id="28" w:name="_Toc70794851"/>
      <w:r>
        <w:rPr>
          <w:sz w:val="28"/>
          <w:szCs w:val="28"/>
        </w:rPr>
        <w:t>Assessment Choice</w:t>
      </w:r>
      <w:bookmarkEnd w:id="28"/>
    </w:p>
    <w:p w14:paraId="78FD32B4" w14:textId="0FC0FD75" w:rsidR="00EB5CFD" w:rsidRDefault="00A65710" w:rsidP="00410A8C">
      <w:pPr>
        <w:spacing w:line="480" w:lineRule="auto"/>
        <w:ind w:firstLine="720"/>
        <w:jc w:val="both"/>
        <w:rPr>
          <w:sz w:val="24"/>
          <w:szCs w:val="24"/>
        </w:rPr>
      </w:pPr>
      <w:r w:rsidRPr="00A65710">
        <w:rPr>
          <w:sz w:val="24"/>
          <w:szCs w:val="24"/>
        </w:rPr>
        <w:t xml:space="preserve">Since the objective is to create a model to most accurately predict sports betting revenue, </w:t>
      </w:r>
      <w:r w:rsidR="00213CE0">
        <w:rPr>
          <w:sz w:val="24"/>
          <w:szCs w:val="24"/>
        </w:rPr>
        <w:t xml:space="preserve">the </w:t>
      </w:r>
      <w:r w:rsidRPr="00A65710">
        <w:rPr>
          <w:sz w:val="24"/>
          <w:szCs w:val="24"/>
        </w:rPr>
        <w:t xml:space="preserve">r-squared value </w:t>
      </w:r>
      <w:r>
        <w:rPr>
          <w:sz w:val="24"/>
          <w:szCs w:val="24"/>
        </w:rPr>
        <w:t>allows for</w:t>
      </w:r>
      <w:r w:rsidRPr="00A65710">
        <w:rPr>
          <w:sz w:val="24"/>
          <w:szCs w:val="24"/>
        </w:rPr>
        <w:t xml:space="preserve"> comparison between model</w:t>
      </w:r>
      <w:r>
        <w:rPr>
          <w:sz w:val="24"/>
          <w:szCs w:val="24"/>
        </w:rPr>
        <w:t xml:space="preserve">s’ performance. </w:t>
      </w:r>
      <w:r w:rsidR="00EB5CFD">
        <w:rPr>
          <w:sz w:val="24"/>
          <w:szCs w:val="24"/>
        </w:rPr>
        <w:t xml:space="preserve">The </w:t>
      </w:r>
      <w:r w:rsidR="00397261">
        <w:rPr>
          <w:sz w:val="24"/>
          <w:szCs w:val="24"/>
        </w:rPr>
        <w:t>r</w:t>
      </w:r>
      <w:r w:rsidR="00EB5CFD">
        <w:rPr>
          <w:sz w:val="24"/>
          <w:szCs w:val="24"/>
        </w:rPr>
        <w:t xml:space="preserve">-squared value is the percentage of the variance explained by the </w:t>
      </w:r>
      <w:r w:rsidR="00397261">
        <w:rPr>
          <w:sz w:val="24"/>
          <w:szCs w:val="24"/>
        </w:rPr>
        <w:t>collection of</w:t>
      </w:r>
      <w:r w:rsidR="00EB5CFD">
        <w:rPr>
          <w:sz w:val="24"/>
          <w:szCs w:val="24"/>
        </w:rPr>
        <w:t xml:space="preserve"> predictor variables</w:t>
      </w:r>
      <w:r w:rsidR="00397261">
        <w:rPr>
          <w:sz w:val="24"/>
          <w:szCs w:val="24"/>
        </w:rPr>
        <w:t xml:space="preserve">. We can </w:t>
      </w:r>
      <w:r w:rsidR="00397261">
        <w:rPr>
          <w:sz w:val="24"/>
          <w:szCs w:val="24"/>
        </w:rPr>
        <w:lastRenderedPageBreak/>
        <w:t>perform predictions with the validation and test data sets</w:t>
      </w:r>
      <w:r w:rsidR="005B3A40">
        <w:rPr>
          <w:sz w:val="24"/>
          <w:szCs w:val="24"/>
        </w:rPr>
        <w:t xml:space="preserve"> and compare</w:t>
      </w:r>
      <w:r w:rsidR="009E6DE7">
        <w:rPr>
          <w:sz w:val="24"/>
          <w:szCs w:val="24"/>
        </w:rPr>
        <w:t xml:space="preserve"> them</w:t>
      </w:r>
      <w:r w:rsidR="005B3A40">
        <w:rPr>
          <w:sz w:val="24"/>
          <w:szCs w:val="24"/>
        </w:rPr>
        <w:t xml:space="preserve"> to the true values</w:t>
      </w:r>
      <w:r w:rsidR="00397261">
        <w:rPr>
          <w:sz w:val="24"/>
          <w:szCs w:val="24"/>
        </w:rPr>
        <w:t xml:space="preserve"> to determine if the model generated continues to explain variance on unseen data. </w:t>
      </w:r>
    </w:p>
    <w:p w14:paraId="435F701C" w14:textId="77777777" w:rsidR="00736FEA" w:rsidRDefault="00736FEA" w:rsidP="00736FEA">
      <w:pPr>
        <w:pStyle w:val="Heading2"/>
        <w:numPr>
          <w:ilvl w:val="1"/>
          <w:numId w:val="5"/>
        </w:numPr>
        <w:rPr>
          <w:sz w:val="28"/>
          <w:szCs w:val="28"/>
        </w:rPr>
      </w:pPr>
      <w:bookmarkStart w:id="29" w:name="_Toc70794852"/>
      <w:r>
        <w:rPr>
          <w:sz w:val="28"/>
          <w:szCs w:val="28"/>
        </w:rPr>
        <w:t>Model Comparison</w:t>
      </w:r>
      <w:bookmarkEnd w:id="29"/>
    </w:p>
    <w:p w14:paraId="3F5CCAB2" w14:textId="70DE6583" w:rsidR="00736FEA" w:rsidRDefault="00945C55" w:rsidP="00736FEA">
      <w:r w:rsidRPr="00945C55">
        <w:rPr>
          <w:noProof/>
        </w:rPr>
        <w:drawing>
          <wp:inline distT="0" distB="0" distL="0" distR="0" wp14:anchorId="10D6BE47" wp14:editId="10F07A17">
            <wp:extent cx="5943600" cy="17743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774339"/>
                    </a:xfrm>
                    <a:prstGeom prst="rect">
                      <a:avLst/>
                    </a:prstGeom>
                    <a:noFill/>
                    <a:ln>
                      <a:noFill/>
                    </a:ln>
                  </pic:spPr>
                </pic:pic>
              </a:graphicData>
            </a:graphic>
          </wp:inline>
        </w:drawing>
      </w:r>
    </w:p>
    <w:p w14:paraId="74887475" w14:textId="700FFC4B" w:rsidR="00945C55" w:rsidRPr="00695CEC" w:rsidRDefault="00695CEC" w:rsidP="00410A8C">
      <w:pPr>
        <w:spacing w:line="480" w:lineRule="auto"/>
        <w:ind w:firstLine="720"/>
        <w:jc w:val="both"/>
        <w:rPr>
          <w:sz w:val="24"/>
        </w:rPr>
      </w:pPr>
      <w:r w:rsidRPr="00695CEC">
        <w:rPr>
          <w:sz w:val="24"/>
        </w:rPr>
        <w:t xml:space="preserve">The models were compared on </w:t>
      </w:r>
      <w:r w:rsidR="008D6B65">
        <w:rPr>
          <w:sz w:val="24"/>
        </w:rPr>
        <w:t>r</w:t>
      </w:r>
      <w:r w:rsidRPr="00695CEC">
        <w:rPr>
          <w:sz w:val="24"/>
        </w:rPr>
        <w:t>-square</w:t>
      </w:r>
      <w:r w:rsidR="008D6B65">
        <w:rPr>
          <w:sz w:val="24"/>
        </w:rPr>
        <w:t>d</w:t>
      </w:r>
      <w:r w:rsidRPr="00695CEC">
        <w:rPr>
          <w:sz w:val="24"/>
        </w:rPr>
        <w:t xml:space="preserve"> values for all 3 data sets. The regression model is the lowest overall model on</w:t>
      </w:r>
      <w:r w:rsidR="009E6DE7">
        <w:rPr>
          <w:sz w:val="24"/>
        </w:rPr>
        <w:t xml:space="preserve"> all metrics. The </w:t>
      </w:r>
      <w:proofErr w:type="spellStart"/>
      <w:r w:rsidR="009E6DE7">
        <w:rPr>
          <w:sz w:val="24"/>
        </w:rPr>
        <w:t>XGBoost</w:t>
      </w:r>
      <w:proofErr w:type="spellEnd"/>
      <w:r w:rsidR="009E6DE7">
        <w:rPr>
          <w:sz w:val="24"/>
        </w:rPr>
        <w:t xml:space="preserve"> model </w:t>
      </w:r>
      <w:r w:rsidRPr="00695CEC">
        <w:rPr>
          <w:sz w:val="24"/>
        </w:rPr>
        <w:t xml:space="preserve">performs the best on the training data, but significantly worse on the validation and test data. This is probably an indication of this model overfitting to the training data. The Neural Network model performs slightly worse than </w:t>
      </w:r>
      <w:proofErr w:type="spellStart"/>
      <w:r w:rsidRPr="00695CEC">
        <w:rPr>
          <w:sz w:val="24"/>
        </w:rPr>
        <w:t>XGBoost</w:t>
      </w:r>
      <w:proofErr w:type="spellEnd"/>
      <w:r w:rsidRPr="00695CEC">
        <w:rPr>
          <w:sz w:val="24"/>
        </w:rPr>
        <w:t xml:space="preserve"> on training data, but much closer to the training data on its validation and test data sets. This indicates that this model is not overfitting as much to the training data as the </w:t>
      </w:r>
      <w:proofErr w:type="spellStart"/>
      <w:r w:rsidRPr="00695CEC">
        <w:rPr>
          <w:sz w:val="24"/>
        </w:rPr>
        <w:t>XGBoost</w:t>
      </w:r>
      <w:proofErr w:type="spellEnd"/>
      <w:r w:rsidRPr="00695CEC">
        <w:rPr>
          <w:sz w:val="24"/>
        </w:rPr>
        <w:t xml:space="preserve"> model. </w:t>
      </w:r>
      <w:r>
        <w:rPr>
          <w:sz w:val="24"/>
        </w:rPr>
        <w:t xml:space="preserve">MAE and MSE follow similar patterns to </w:t>
      </w:r>
      <w:r w:rsidR="008D6B65">
        <w:rPr>
          <w:sz w:val="24"/>
        </w:rPr>
        <w:t>r</w:t>
      </w:r>
      <w:r>
        <w:rPr>
          <w:sz w:val="24"/>
        </w:rPr>
        <w:t>-</w:t>
      </w:r>
      <w:r w:rsidR="008D6B65">
        <w:rPr>
          <w:sz w:val="24"/>
        </w:rPr>
        <w:t>s</w:t>
      </w:r>
      <w:r>
        <w:rPr>
          <w:sz w:val="24"/>
        </w:rPr>
        <w:t>quare</w:t>
      </w:r>
      <w:r w:rsidR="008D6B65">
        <w:rPr>
          <w:sz w:val="24"/>
        </w:rPr>
        <w:t>d</w:t>
      </w:r>
      <w:r>
        <w:rPr>
          <w:sz w:val="24"/>
        </w:rPr>
        <w:t xml:space="preserve"> and were included as an additional metric to assess models on. </w:t>
      </w:r>
    </w:p>
    <w:p w14:paraId="335590ED" w14:textId="77777777" w:rsidR="00410A8C" w:rsidRDefault="480536E4" w:rsidP="00410A8C">
      <w:pPr>
        <w:spacing w:line="480" w:lineRule="auto"/>
        <w:rPr>
          <w:sz w:val="24"/>
          <w:szCs w:val="24"/>
        </w:rPr>
      </w:pPr>
      <w:r>
        <w:rPr>
          <w:noProof/>
        </w:rPr>
        <w:lastRenderedPageBreak/>
        <w:drawing>
          <wp:inline distT="0" distB="0" distL="0" distR="0" wp14:anchorId="0C77CF16" wp14:editId="72B89390">
            <wp:extent cx="5934076" cy="4410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9">
                      <a:extLst>
                        <a:ext uri="{28A0092B-C50C-407E-A947-70E740481C1C}">
                          <a14:useLocalDpi xmlns:a14="http://schemas.microsoft.com/office/drawing/2010/main" val="0"/>
                        </a:ext>
                      </a:extLst>
                    </a:blip>
                    <a:stretch>
                      <a:fillRect/>
                    </a:stretch>
                  </pic:blipFill>
                  <pic:spPr>
                    <a:xfrm>
                      <a:off x="0" y="0"/>
                      <a:ext cx="5934076" cy="4410075"/>
                    </a:xfrm>
                    <a:prstGeom prst="rect">
                      <a:avLst/>
                    </a:prstGeom>
                  </pic:spPr>
                </pic:pic>
              </a:graphicData>
            </a:graphic>
          </wp:inline>
        </w:drawing>
      </w:r>
    </w:p>
    <w:p w14:paraId="1B1970BD" w14:textId="5D55E984" w:rsidR="00945C55" w:rsidRPr="0010770A" w:rsidRDefault="0010770A" w:rsidP="00410A8C">
      <w:pPr>
        <w:spacing w:line="480" w:lineRule="auto"/>
        <w:ind w:firstLine="720"/>
        <w:jc w:val="both"/>
        <w:rPr>
          <w:sz w:val="24"/>
        </w:rPr>
      </w:pPr>
      <w:r w:rsidRPr="37D3A74A">
        <w:rPr>
          <w:sz w:val="24"/>
          <w:szCs w:val="24"/>
        </w:rPr>
        <w:t xml:space="preserve">The prediction plots for each of our models help reinforce the </w:t>
      </w:r>
      <w:r w:rsidR="00492D75" w:rsidRPr="37D3A74A">
        <w:rPr>
          <w:sz w:val="24"/>
          <w:szCs w:val="24"/>
        </w:rPr>
        <w:t xml:space="preserve">points made above for </w:t>
      </w:r>
      <w:r w:rsidRPr="37D3A74A">
        <w:rPr>
          <w:sz w:val="24"/>
          <w:szCs w:val="24"/>
        </w:rPr>
        <w:t>each model. The test data was plotted along with the predicted values for each point in the test data sets. The deviation between the two lines at a given point shows the residuals (actual-predicted) and the closer the lines are to each other indicate a better pred</w:t>
      </w:r>
      <w:r w:rsidR="009E6DE7">
        <w:rPr>
          <w:sz w:val="24"/>
          <w:szCs w:val="24"/>
        </w:rPr>
        <w:t xml:space="preserve">iction. The Neural Network </w:t>
      </w:r>
      <w:r w:rsidRPr="37D3A74A">
        <w:rPr>
          <w:sz w:val="24"/>
          <w:szCs w:val="24"/>
        </w:rPr>
        <w:t>picks up many more of the nuances than the other two models. T</w:t>
      </w:r>
      <w:r w:rsidR="00492D75" w:rsidRPr="37D3A74A">
        <w:rPr>
          <w:sz w:val="24"/>
          <w:szCs w:val="24"/>
        </w:rPr>
        <w:t>he regression model</w:t>
      </w:r>
      <w:r w:rsidRPr="37D3A74A">
        <w:rPr>
          <w:sz w:val="24"/>
          <w:szCs w:val="24"/>
        </w:rPr>
        <w:t xml:space="preserve"> tends to </w:t>
      </w:r>
      <w:proofErr w:type="spellStart"/>
      <w:r w:rsidR="009E6DE7">
        <w:rPr>
          <w:sz w:val="24"/>
          <w:szCs w:val="24"/>
        </w:rPr>
        <w:t>under</w:t>
      </w:r>
      <w:r w:rsidR="00FC451C" w:rsidRPr="37D3A74A">
        <w:rPr>
          <w:sz w:val="24"/>
          <w:szCs w:val="24"/>
        </w:rPr>
        <w:t>fit</w:t>
      </w:r>
      <w:proofErr w:type="spellEnd"/>
      <w:r w:rsidRPr="37D3A74A">
        <w:rPr>
          <w:sz w:val="24"/>
          <w:szCs w:val="24"/>
        </w:rPr>
        <w:t xml:space="preserve"> on most points and the </w:t>
      </w:r>
      <w:proofErr w:type="spellStart"/>
      <w:r w:rsidRPr="37D3A74A">
        <w:rPr>
          <w:sz w:val="24"/>
          <w:szCs w:val="24"/>
        </w:rPr>
        <w:t>XGBoost</w:t>
      </w:r>
      <w:proofErr w:type="spellEnd"/>
      <w:r w:rsidRPr="37D3A74A">
        <w:rPr>
          <w:sz w:val="24"/>
          <w:szCs w:val="24"/>
        </w:rPr>
        <w:t xml:space="preserve"> model does well on predictin</w:t>
      </w:r>
      <w:r w:rsidR="009E6DE7">
        <w:rPr>
          <w:sz w:val="24"/>
          <w:szCs w:val="24"/>
        </w:rPr>
        <w:t xml:space="preserve">g the lower value bet revenues </w:t>
      </w:r>
      <w:r w:rsidRPr="37D3A74A">
        <w:rPr>
          <w:sz w:val="24"/>
          <w:szCs w:val="24"/>
        </w:rPr>
        <w:t xml:space="preserve">but struggles where the actual bet revenue for a month was very high. </w:t>
      </w:r>
    </w:p>
    <w:p w14:paraId="65D8F769" w14:textId="77777777" w:rsidR="00736FEA" w:rsidRPr="00004749" w:rsidRDefault="00736FEA" w:rsidP="00736FEA">
      <w:pPr>
        <w:pStyle w:val="Heading2"/>
        <w:numPr>
          <w:ilvl w:val="1"/>
          <w:numId w:val="5"/>
        </w:numPr>
        <w:rPr>
          <w:sz w:val="28"/>
          <w:szCs w:val="28"/>
        </w:rPr>
      </w:pPr>
      <w:bookmarkStart w:id="30" w:name="_Toc70794853"/>
      <w:r>
        <w:rPr>
          <w:sz w:val="28"/>
          <w:szCs w:val="28"/>
        </w:rPr>
        <w:t>Final Choice</w:t>
      </w:r>
      <w:bookmarkEnd w:id="30"/>
    </w:p>
    <w:p w14:paraId="4F9874CC" w14:textId="4B2AEFED" w:rsidR="00736FEA" w:rsidRDefault="00A75007" w:rsidP="00F55523">
      <w:pPr>
        <w:spacing w:line="480" w:lineRule="auto"/>
        <w:ind w:firstLine="360"/>
        <w:jc w:val="both"/>
        <w:rPr>
          <w:sz w:val="24"/>
        </w:rPr>
      </w:pPr>
      <w:r>
        <w:rPr>
          <w:sz w:val="24"/>
        </w:rPr>
        <w:lastRenderedPageBreak/>
        <w:t xml:space="preserve">All three of our predictive models exhibit results that are useful in their own ways. The regression model allows us to see the important variables in predicting Bet Revenue, even if it does not perform the best. The Neural Network model allows us to get better results based on the non-linear trend of our data. The </w:t>
      </w:r>
      <w:proofErr w:type="spellStart"/>
      <w:r>
        <w:rPr>
          <w:sz w:val="24"/>
        </w:rPr>
        <w:t>XGBoost</w:t>
      </w:r>
      <w:proofErr w:type="spellEnd"/>
      <w:r>
        <w:rPr>
          <w:sz w:val="24"/>
        </w:rPr>
        <w:t xml:space="preserve"> model allows us to develop “rules” to quantify how much Bet Revenue will be generated. </w:t>
      </w:r>
      <w:r w:rsidR="002E51A3" w:rsidRPr="002E51A3">
        <w:rPr>
          <w:sz w:val="24"/>
        </w:rPr>
        <w:t>Based on the</w:t>
      </w:r>
      <w:r>
        <w:rPr>
          <w:sz w:val="24"/>
        </w:rPr>
        <w:t>se</w:t>
      </w:r>
      <w:r w:rsidR="002E51A3" w:rsidRPr="002E51A3">
        <w:rPr>
          <w:sz w:val="24"/>
        </w:rPr>
        <w:t xml:space="preserve"> </w:t>
      </w:r>
      <w:r>
        <w:rPr>
          <w:sz w:val="24"/>
        </w:rPr>
        <w:t>factors</w:t>
      </w:r>
      <w:r w:rsidR="002E51A3" w:rsidRPr="002E51A3">
        <w:rPr>
          <w:sz w:val="24"/>
        </w:rPr>
        <w:t>,</w:t>
      </w:r>
      <w:r>
        <w:rPr>
          <w:sz w:val="24"/>
        </w:rPr>
        <w:t xml:space="preserve"> and the ones listed in the model comparison section,</w:t>
      </w:r>
      <w:r w:rsidR="002E51A3" w:rsidRPr="002E51A3">
        <w:rPr>
          <w:sz w:val="24"/>
        </w:rPr>
        <w:t xml:space="preserve"> we have selected the neural network model as our best model. </w:t>
      </w:r>
      <w:r w:rsidR="009A6A40">
        <w:rPr>
          <w:sz w:val="24"/>
        </w:rPr>
        <w:t>It is hard to ignore the much better r-square</w:t>
      </w:r>
      <w:r w:rsidR="008D6B65">
        <w:rPr>
          <w:sz w:val="24"/>
        </w:rPr>
        <w:t>d</w:t>
      </w:r>
      <w:r w:rsidR="009A6A40">
        <w:rPr>
          <w:sz w:val="24"/>
        </w:rPr>
        <w:t xml:space="preserve"> performance on our </w:t>
      </w:r>
      <w:r>
        <w:rPr>
          <w:sz w:val="24"/>
        </w:rPr>
        <w:t xml:space="preserve">validation and test </w:t>
      </w:r>
      <w:r w:rsidR="009A6A40">
        <w:rPr>
          <w:sz w:val="24"/>
        </w:rPr>
        <w:t xml:space="preserve">data when compared to the </w:t>
      </w:r>
      <w:r>
        <w:rPr>
          <w:sz w:val="24"/>
        </w:rPr>
        <w:t>other</w:t>
      </w:r>
      <w:r w:rsidR="009A6A40">
        <w:rPr>
          <w:sz w:val="24"/>
        </w:rPr>
        <w:t xml:space="preserve"> model</w:t>
      </w:r>
      <w:r>
        <w:rPr>
          <w:sz w:val="24"/>
        </w:rPr>
        <w:t>s</w:t>
      </w:r>
      <w:r w:rsidR="009A6A40">
        <w:rPr>
          <w:sz w:val="24"/>
        </w:rPr>
        <w:t xml:space="preserve">. </w:t>
      </w:r>
      <w:r>
        <w:rPr>
          <w:sz w:val="24"/>
        </w:rPr>
        <w:t>With our project goal of showing stat</w:t>
      </w:r>
      <w:r w:rsidR="009E6DE7">
        <w:rPr>
          <w:sz w:val="24"/>
        </w:rPr>
        <w:t>es how much-</w:t>
      </w:r>
      <w:r>
        <w:rPr>
          <w:sz w:val="24"/>
        </w:rPr>
        <w:t>increased tax revenue th</w:t>
      </w:r>
      <w:r w:rsidR="009E6DE7">
        <w:rPr>
          <w:sz w:val="24"/>
        </w:rPr>
        <w:t>ey can get from betting revenue</w:t>
      </w:r>
      <w:r>
        <w:rPr>
          <w:sz w:val="24"/>
        </w:rPr>
        <w:t xml:space="preserve"> if legalized, we feel it is more important to show the model that is the most accurate, as compared to the two models that give insight into what drives the higher Bet Revenue numbers, at this point in our analysis. </w:t>
      </w:r>
    </w:p>
    <w:p w14:paraId="1AC9BE07" w14:textId="05BAE89C" w:rsidR="007367D1" w:rsidRDefault="007367D1" w:rsidP="00410A8C">
      <w:pPr>
        <w:pStyle w:val="Heading1"/>
        <w:numPr>
          <w:ilvl w:val="0"/>
          <w:numId w:val="5"/>
        </w:numPr>
      </w:pPr>
      <w:bookmarkStart w:id="31" w:name="_Toc70794854"/>
      <w:r w:rsidRPr="00CB1B9C">
        <w:rPr>
          <w:sz w:val="36"/>
          <w:szCs w:val="36"/>
        </w:rPr>
        <w:t xml:space="preserve">Predicting </w:t>
      </w:r>
      <w:r w:rsidR="00CB1B9C">
        <w:rPr>
          <w:sz w:val="36"/>
          <w:szCs w:val="36"/>
        </w:rPr>
        <w:t>Bet Revenue for states without legalized gambling</w:t>
      </w:r>
      <w:bookmarkEnd w:id="31"/>
    </w:p>
    <w:p w14:paraId="488BC425" w14:textId="3FAE96A7" w:rsidR="007367D1" w:rsidRPr="001C38BD" w:rsidRDefault="008D477E" w:rsidP="37D3A74A">
      <w:pPr>
        <w:spacing w:line="480" w:lineRule="auto"/>
        <w:ind w:firstLine="360"/>
        <w:jc w:val="both"/>
        <w:rPr>
          <w:sz w:val="24"/>
          <w:szCs w:val="24"/>
        </w:rPr>
      </w:pPr>
      <w:r w:rsidRPr="37D3A74A">
        <w:rPr>
          <w:sz w:val="24"/>
          <w:szCs w:val="24"/>
        </w:rPr>
        <w:t xml:space="preserve">We used our neural network model and predictor variables from states with no sports betting to see what kind of monthly revenue these states could get for legalizing sports gambling. A few assumptions had to be made to achieve this. We assumed that all states had legalized sports betting 3 months prior, allowed both in-person and mobile betting, and that we were predicting what revenue would have been for January 2021. The results are in the graph below. </w:t>
      </w:r>
      <w:r w:rsidR="008D0C85" w:rsidRPr="37D3A74A">
        <w:rPr>
          <w:sz w:val="24"/>
          <w:szCs w:val="24"/>
        </w:rPr>
        <w:t>California and Texas would generate the most revenue for their states. Oklahoma wo</w:t>
      </w:r>
      <w:r w:rsidR="009E6DE7">
        <w:rPr>
          <w:sz w:val="24"/>
          <w:szCs w:val="24"/>
        </w:rPr>
        <w:t xml:space="preserve">uld generate around $18 million </w:t>
      </w:r>
      <w:r w:rsidR="008D0C85" w:rsidRPr="37D3A74A">
        <w:rPr>
          <w:sz w:val="24"/>
          <w:szCs w:val="24"/>
        </w:rPr>
        <w:t>a month in bet revenue based on our model</w:t>
      </w:r>
      <w:r w:rsidR="007F18C2" w:rsidRPr="007F18C2">
        <w:t xml:space="preserve"> </w:t>
      </w:r>
      <w:r w:rsidR="007F18C2" w:rsidRPr="007F18C2">
        <w:rPr>
          <w:sz w:val="24"/>
          <w:szCs w:val="24"/>
        </w:rPr>
        <w:t>which would lead to a significant increase in tax revenue for the state over time</w:t>
      </w:r>
      <w:r w:rsidR="26D86102" w:rsidRPr="37D3A74A">
        <w:rPr>
          <w:sz w:val="24"/>
          <w:szCs w:val="24"/>
        </w:rPr>
        <w:t>.</w:t>
      </w:r>
    </w:p>
    <w:p w14:paraId="26C5A767" w14:textId="68A279F2" w:rsidR="00736FEA" w:rsidRPr="00EB4C7C" w:rsidRDefault="00736FEA" w:rsidP="00736FEA"/>
    <w:p w14:paraId="16AB5A05" w14:textId="3C2D3213" w:rsidR="00736FEA" w:rsidRPr="00736FEA" w:rsidRDefault="008D477E" w:rsidP="00736FEA">
      <w:r>
        <w:rPr>
          <w:noProof/>
        </w:rPr>
        <w:drawing>
          <wp:anchor distT="0" distB="0" distL="114300" distR="114300" simplePos="0" relativeHeight="251670528" behindDoc="0" locked="0" layoutInCell="1" allowOverlap="1" wp14:anchorId="4BDB7028" wp14:editId="54294668">
            <wp:simplePos x="0" y="0"/>
            <wp:positionH relativeFrom="margin">
              <wp:align>center</wp:align>
            </wp:positionH>
            <wp:positionV relativeFrom="paragraph">
              <wp:posOffset>49530</wp:posOffset>
            </wp:positionV>
            <wp:extent cx="4179570" cy="389191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79570" cy="3891915"/>
                    </a:xfrm>
                    <a:prstGeom prst="rect">
                      <a:avLst/>
                    </a:prstGeom>
                  </pic:spPr>
                </pic:pic>
              </a:graphicData>
            </a:graphic>
            <wp14:sizeRelH relativeFrom="page">
              <wp14:pctWidth>0</wp14:pctWidth>
            </wp14:sizeRelH>
            <wp14:sizeRelV relativeFrom="page">
              <wp14:pctHeight>0</wp14:pctHeight>
            </wp14:sizeRelV>
          </wp:anchor>
        </w:drawing>
      </w:r>
    </w:p>
    <w:sectPr w:rsidR="00736FEA" w:rsidRPr="00736FEA" w:rsidSect="005F226C">
      <w:footerReference w:type="default" r:id="rId51"/>
      <w:pgSz w:w="12240" w:h="15840"/>
      <w:pgMar w:top="1440" w:right="1440" w:bottom="1440" w:left="1440" w:header="720" w:footer="86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8F652B" w14:textId="77777777" w:rsidR="007979D3" w:rsidRDefault="007979D3" w:rsidP="00FB33E4">
      <w:pPr>
        <w:spacing w:before="0" w:after="0" w:line="240" w:lineRule="auto"/>
      </w:pPr>
      <w:r>
        <w:separator/>
      </w:r>
    </w:p>
  </w:endnote>
  <w:endnote w:type="continuationSeparator" w:id="0">
    <w:p w14:paraId="34833D56" w14:textId="77777777" w:rsidR="007979D3" w:rsidRDefault="007979D3" w:rsidP="00FB33E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8108E" w14:textId="77777777" w:rsidR="00E32BE7" w:rsidRDefault="00E32B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9C0AF" w14:textId="77777777" w:rsidR="00E32BE7" w:rsidRDefault="00E32BE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8619100"/>
      <w:docPartObj>
        <w:docPartGallery w:val="Page Numbers (Bottom of Page)"/>
        <w:docPartUnique/>
      </w:docPartObj>
    </w:sdtPr>
    <w:sdtEndPr>
      <w:rPr>
        <w:color w:val="7F7F7F" w:themeColor="background1" w:themeShade="7F"/>
        <w:spacing w:val="60"/>
      </w:rPr>
    </w:sdtEndPr>
    <w:sdtContent>
      <w:p w14:paraId="0319A0EC" w14:textId="6A4D646E" w:rsidR="00E32BE7" w:rsidRDefault="00E32BE7">
        <w:pPr>
          <w:pStyle w:val="Footer"/>
          <w:pBdr>
            <w:top w:val="single" w:sz="4" w:space="1" w:color="D9D9D9" w:themeColor="background1" w:themeShade="D9"/>
          </w:pBdr>
          <w:jc w:val="right"/>
        </w:pPr>
      </w:p>
    </w:sdtContent>
  </w:sdt>
  <w:p w14:paraId="1511F1DD" w14:textId="52D65221" w:rsidR="00E32BE7" w:rsidRDefault="00E32BE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8181718"/>
      <w:docPartObj>
        <w:docPartGallery w:val="Page Numbers (Bottom of Page)"/>
        <w:docPartUnique/>
      </w:docPartObj>
    </w:sdtPr>
    <w:sdtEndPr>
      <w:rPr>
        <w:color w:val="7F7F7F" w:themeColor="background1" w:themeShade="7F"/>
        <w:spacing w:val="60"/>
      </w:rPr>
    </w:sdtEndPr>
    <w:sdtContent>
      <w:p w14:paraId="0FDAB71C" w14:textId="77777777" w:rsidR="00E32BE7" w:rsidRDefault="00E32BE7">
        <w:pPr>
          <w:pStyle w:val="Footer"/>
          <w:pBdr>
            <w:top w:val="single" w:sz="4" w:space="1" w:color="D9D9D9" w:themeColor="background1" w:themeShade="D9"/>
          </w:pBdr>
          <w:jc w:val="right"/>
        </w:pPr>
        <w:r>
          <w:fldChar w:fldCharType="begin"/>
        </w:r>
        <w:r>
          <w:instrText xml:space="preserve"> PAGE   \* MERGEFORMAT </w:instrText>
        </w:r>
        <w:r>
          <w:fldChar w:fldCharType="separate"/>
        </w:r>
        <w:r w:rsidR="007C1351">
          <w:rPr>
            <w:noProof/>
          </w:rPr>
          <w:t>19</w:t>
        </w:r>
        <w:r>
          <w:rPr>
            <w:noProof/>
          </w:rPr>
          <w:fldChar w:fldCharType="end"/>
        </w:r>
        <w:r>
          <w:t xml:space="preserve"> | </w:t>
        </w:r>
        <w:r>
          <w:rPr>
            <w:color w:val="7F7F7F" w:themeColor="background1" w:themeShade="7F"/>
            <w:spacing w:val="60"/>
          </w:rPr>
          <w:t>Page</w:t>
        </w:r>
      </w:p>
    </w:sdtContent>
  </w:sdt>
  <w:p w14:paraId="54AF6930" w14:textId="0BC6CA68" w:rsidR="00E32BE7" w:rsidRDefault="00E32BE7" w:rsidP="00722CF8">
    <w:pPr>
      <w:pStyle w:val="Footer"/>
    </w:pPr>
    <w:r>
      <w:t>Deliverable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BFE440" w14:textId="77777777" w:rsidR="007979D3" w:rsidRDefault="007979D3" w:rsidP="00FB33E4">
      <w:pPr>
        <w:spacing w:before="0" w:after="0" w:line="240" w:lineRule="auto"/>
      </w:pPr>
      <w:r>
        <w:separator/>
      </w:r>
    </w:p>
  </w:footnote>
  <w:footnote w:type="continuationSeparator" w:id="0">
    <w:p w14:paraId="298AB79E" w14:textId="77777777" w:rsidR="007979D3" w:rsidRDefault="007979D3" w:rsidP="00FB33E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C7989" w14:textId="77777777" w:rsidR="00E32BE7" w:rsidRDefault="00E32BE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B3F7E" w14:textId="77777777" w:rsidR="00E32BE7" w:rsidRDefault="00E32B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30743" w14:textId="77777777" w:rsidR="00E32BE7" w:rsidRDefault="00E32B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D2DB8"/>
    <w:multiLevelType w:val="hybridMultilevel"/>
    <w:tmpl w:val="9B9C3192"/>
    <w:lvl w:ilvl="0" w:tplc="285A4F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F753DE"/>
    <w:multiLevelType w:val="multilevel"/>
    <w:tmpl w:val="92D8E50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13D629C4"/>
    <w:multiLevelType w:val="hybridMultilevel"/>
    <w:tmpl w:val="0058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C44783"/>
    <w:multiLevelType w:val="hybridMultilevel"/>
    <w:tmpl w:val="EEFE0C60"/>
    <w:lvl w:ilvl="0" w:tplc="86DA0244">
      <w:start w:val="1"/>
      <w:numFmt w:val="upperRoman"/>
      <w:lvlText w:val="%1."/>
      <w:lvlJc w:val="left"/>
      <w:pPr>
        <w:ind w:left="1080" w:hanging="720"/>
      </w:pPr>
      <w:rPr>
        <w:rFonts w:hint="default"/>
        <w:sz w:val="36"/>
        <w:szCs w:val="36"/>
      </w:rPr>
    </w:lvl>
    <w:lvl w:ilvl="1" w:tplc="82440AA2">
      <w:start w:val="1"/>
      <w:numFmt w:val="lowerLetter"/>
      <w:lvlText w:val="%2."/>
      <w:lvlJc w:val="left"/>
      <w:pPr>
        <w:ind w:left="1440" w:hanging="360"/>
      </w:pPr>
      <w:rPr>
        <w:sz w:val="28"/>
        <w:szCs w:val="28"/>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55914"/>
    <w:multiLevelType w:val="hybridMultilevel"/>
    <w:tmpl w:val="192ABF74"/>
    <w:lvl w:ilvl="0" w:tplc="C1320F3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446F47"/>
    <w:multiLevelType w:val="multilevel"/>
    <w:tmpl w:val="794AA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410BA6"/>
    <w:multiLevelType w:val="multilevel"/>
    <w:tmpl w:val="16AE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C2227B"/>
    <w:multiLevelType w:val="hybridMultilevel"/>
    <w:tmpl w:val="10562ED4"/>
    <w:lvl w:ilvl="0" w:tplc="C1320F3E">
      <w:start w:val="1"/>
      <w:numFmt w:val="upp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3F6D6F8E"/>
    <w:multiLevelType w:val="hybridMultilevel"/>
    <w:tmpl w:val="D97ABCC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7F208F"/>
    <w:multiLevelType w:val="multilevel"/>
    <w:tmpl w:val="95CC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763308"/>
    <w:multiLevelType w:val="hybridMultilevel"/>
    <w:tmpl w:val="A6B4EC3C"/>
    <w:lvl w:ilvl="0" w:tplc="86DA0244">
      <w:start w:val="1"/>
      <w:numFmt w:val="upperRoman"/>
      <w:lvlText w:val="%1."/>
      <w:lvlJc w:val="left"/>
      <w:pPr>
        <w:ind w:left="990" w:hanging="720"/>
      </w:pPr>
      <w:rPr>
        <w:rFonts w:hint="default"/>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47A55743"/>
    <w:multiLevelType w:val="hybridMultilevel"/>
    <w:tmpl w:val="D2CEB31C"/>
    <w:lvl w:ilvl="0" w:tplc="C1320F3E">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93F32AF"/>
    <w:multiLevelType w:val="multilevel"/>
    <w:tmpl w:val="367EF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3A1893"/>
    <w:multiLevelType w:val="hybridMultilevel"/>
    <w:tmpl w:val="C440625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8C67083"/>
    <w:multiLevelType w:val="hybridMultilevel"/>
    <w:tmpl w:val="06346314"/>
    <w:lvl w:ilvl="0" w:tplc="C1320F3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0236B3"/>
    <w:multiLevelType w:val="hybridMultilevel"/>
    <w:tmpl w:val="69E2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2D630F"/>
    <w:multiLevelType w:val="multilevel"/>
    <w:tmpl w:val="01E8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434F6A"/>
    <w:multiLevelType w:val="hybridMultilevel"/>
    <w:tmpl w:val="EEAA9670"/>
    <w:lvl w:ilvl="0" w:tplc="86DA0244">
      <w:start w:val="1"/>
      <w:numFmt w:val="upperRoman"/>
      <w:lvlText w:val="%1."/>
      <w:lvlJc w:val="left"/>
      <w:pPr>
        <w:ind w:left="1080" w:hanging="720"/>
      </w:pPr>
      <w:rPr>
        <w:rFonts w:hint="default"/>
        <w:sz w:val="36"/>
        <w:szCs w:val="36"/>
      </w:rPr>
    </w:lvl>
    <w:lvl w:ilvl="1" w:tplc="82440AA2">
      <w:start w:val="1"/>
      <w:numFmt w:val="lowerLetter"/>
      <w:lvlText w:val="%2."/>
      <w:lvlJc w:val="left"/>
      <w:pPr>
        <w:ind w:left="1440" w:hanging="360"/>
      </w:pPr>
      <w:rPr>
        <w:sz w:val="28"/>
        <w:szCs w:val="28"/>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7127F4"/>
    <w:multiLevelType w:val="multilevel"/>
    <w:tmpl w:val="2BFAA420"/>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b w:val="0"/>
        <w:bCs w:val="0"/>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9" w15:restartNumberingAfterBreak="0">
    <w:nsid w:val="64B23AF4"/>
    <w:multiLevelType w:val="hybridMultilevel"/>
    <w:tmpl w:val="C1906DA0"/>
    <w:lvl w:ilvl="0" w:tplc="C1320F3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69947B9"/>
    <w:multiLevelType w:val="multilevel"/>
    <w:tmpl w:val="9280B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2A5716"/>
    <w:multiLevelType w:val="hybridMultilevel"/>
    <w:tmpl w:val="6FD002B0"/>
    <w:lvl w:ilvl="0" w:tplc="C1320F3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C367A36"/>
    <w:multiLevelType w:val="hybridMultilevel"/>
    <w:tmpl w:val="91B8D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FD3986"/>
    <w:multiLevelType w:val="hybridMultilevel"/>
    <w:tmpl w:val="3C62E3F8"/>
    <w:lvl w:ilvl="0" w:tplc="C1320F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3"/>
  </w:num>
  <w:num w:numId="3">
    <w:abstractNumId w:val="22"/>
  </w:num>
  <w:num w:numId="4">
    <w:abstractNumId w:val="15"/>
  </w:num>
  <w:num w:numId="5">
    <w:abstractNumId w:val="17"/>
  </w:num>
  <w:num w:numId="6">
    <w:abstractNumId w:val="2"/>
  </w:num>
  <w:num w:numId="7">
    <w:abstractNumId w:val="11"/>
  </w:num>
  <w:num w:numId="8">
    <w:abstractNumId w:val="21"/>
  </w:num>
  <w:num w:numId="9">
    <w:abstractNumId w:val="7"/>
  </w:num>
  <w:num w:numId="10">
    <w:abstractNumId w:val="19"/>
  </w:num>
  <w:num w:numId="11">
    <w:abstractNumId w:val="12"/>
  </w:num>
  <w:num w:numId="12">
    <w:abstractNumId w:val="9"/>
  </w:num>
  <w:num w:numId="13">
    <w:abstractNumId w:val="16"/>
  </w:num>
  <w:num w:numId="14">
    <w:abstractNumId w:val="6"/>
  </w:num>
  <w:num w:numId="15">
    <w:abstractNumId w:val="8"/>
  </w:num>
  <w:num w:numId="16">
    <w:abstractNumId w:val="4"/>
  </w:num>
  <w:num w:numId="17">
    <w:abstractNumId w:val="14"/>
  </w:num>
  <w:num w:numId="18">
    <w:abstractNumId w:val="5"/>
  </w:num>
  <w:num w:numId="19">
    <w:abstractNumId w:val="10"/>
  </w:num>
  <w:num w:numId="20">
    <w:abstractNumId w:val="1"/>
  </w:num>
  <w:num w:numId="21">
    <w:abstractNumId w:val="18"/>
  </w:num>
  <w:num w:numId="22">
    <w:abstractNumId w:val="18"/>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13"/>
  </w:num>
  <w:num w:numId="25">
    <w:abstractNumId w:val="18"/>
  </w:num>
  <w:num w:numId="26">
    <w:abstractNumId w:val="18"/>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3E4"/>
    <w:rsid w:val="00000649"/>
    <w:rsid w:val="00002892"/>
    <w:rsid w:val="00003503"/>
    <w:rsid w:val="00004749"/>
    <w:rsid w:val="00010C65"/>
    <w:rsid w:val="00023636"/>
    <w:rsid w:val="00040B73"/>
    <w:rsid w:val="0005314F"/>
    <w:rsid w:val="000924C3"/>
    <w:rsid w:val="00093BB1"/>
    <w:rsid w:val="000B7C0A"/>
    <w:rsid w:val="000C60C7"/>
    <w:rsid w:val="000D1AC3"/>
    <w:rsid w:val="000D7610"/>
    <w:rsid w:val="000E3DEA"/>
    <w:rsid w:val="000F004F"/>
    <w:rsid w:val="000F0E9D"/>
    <w:rsid w:val="00105A36"/>
    <w:rsid w:val="0010770A"/>
    <w:rsid w:val="00110C02"/>
    <w:rsid w:val="001309BE"/>
    <w:rsid w:val="00130D99"/>
    <w:rsid w:val="0013751D"/>
    <w:rsid w:val="00155376"/>
    <w:rsid w:val="00174356"/>
    <w:rsid w:val="00181390"/>
    <w:rsid w:val="00190DA9"/>
    <w:rsid w:val="001A2586"/>
    <w:rsid w:val="001A697D"/>
    <w:rsid w:val="001C38BD"/>
    <w:rsid w:val="001C56D1"/>
    <w:rsid w:val="001E1C03"/>
    <w:rsid w:val="001E2290"/>
    <w:rsid w:val="001F7209"/>
    <w:rsid w:val="0021311B"/>
    <w:rsid w:val="00213CE0"/>
    <w:rsid w:val="002155C3"/>
    <w:rsid w:val="00220752"/>
    <w:rsid w:val="00240B1C"/>
    <w:rsid w:val="00245E18"/>
    <w:rsid w:val="00252C39"/>
    <w:rsid w:val="00253436"/>
    <w:rsid w:val="002660FE"/>
    <w:rsid w:val="00274C63"/>
    <w:rsid w:val="00274F8F"/>
    <w:rsid w:val="00284927"/>
    <w:rsid w:val="00296A79"/>
    <w:rsid w:val="00297298"/>
    <w:rsid w:val="002A581D"/>
    <w:rsid w:val="002B3F69"/>
    <w:rsid w:val="002C0D27"/>
    <w:rsid w:val="002E51A3"/>
    <w:rsid w:val="002E7988"/>
    <w:rsid w:val="002F2D49"/>
    <w:rsid w:val="002F64E6"/>
    <w:rsid w:val="00305DD1"/>
    <w:rsid w:val="00315AD3"/>
    <w:rsid w:val="003342A7"/>
    <w:rsid w:val="00334BC7"/>
    <w:rsid w:val="00353F0D"/>
    <w:rsid w:val="00354021"/>
    <w:rsid w:val="003577AE"/>
    <w:rsid w:val="003718FA"/>
    <w:rsid w:val="00380800"/>
    <w:rsid w:val="003851D1"/>
    <w:rsid w:val="003858BC"/>
    <w:rsid w:val="00397261"/>
    <w:rsid w:val="003B0830"/>
    <w:rsid w:val="003B2DDF"/>
    <w:rsid w:val="003C33A6"/>
    <w:rsid w:val="003C6BC2"/>
    <w:rsid w:val="003E59FF"/>
    <w:rsid w:val="003F38FE"/>
    <w:rsid w:val="003F7E8D"/>
    <w:rsid w:val="0040617B"/>
    <w:rsid w:val="00410A8C"/>
    <w:rsid w:val="00427ABF"/>
    <w:rsid w:val="00431588"/>
    <w:rsid w:val="00433277"/>
    <w:rsid w:val="00435307"/>
    <w:rsid w:val="0044135F"/>
    <w:rsid w:val="00441D96"/>
    <w:rsid w:val="00442964"/>
    <w:rsid w:val="004431AE"/>
    <w:rsid w:val="00456094"/>
    <w:rsid w:val="0045709A"/>
    <w:rsid w:val="00463513"/>
    <w:rsid w:val="004779D9"/>
    <w:rsid w:val="0048037C"/>
    <w:rsid w:val="00492D75"/>
    <w:rsid w:val="0049382A"/>
    <w:rsid w:val="004A5F4B"/>
    <w:rsid w:val="004B318B"/>
    <w:rsid w:val="004D053C"/>
    <w:rsid w:val="004F3C43"/>
    <w:rsid w:val="0051507E"/>
    <w:rsid w:val="00520775"/>
    <w:rsid w:val="00530A55"/>
    <w:rsid w:val="00536D22"/>
    <w:rsid w:val="00552D02"/>
    <w:rsid w:val="00566429"/>
    <w:rsid w:val="00571C4E"/>
    <w:rsid w:val="00576D40"/>
    <w:rsid w:val="005925F7"/>
    <w:rsid w:val="00594C4A"/>
    <w:rsid w:val="005A34B1"/>
    <w:rsid w:val="005B2709"/>
    <w:rsid w:val="005B3A40"/>
    <w:rsid w:val="005D3440"/>
    <w:rsid w:val="005E47B4"/>
    <w:rsid w:val="005F226C"/>
    <w:rsid w:val="005F7324"/>
    <w:rsid w:val="0061083A"/>
    <w:rsid w:val="0061302A"/>
    <w:rsid w:val="00631D45"/>
    <w:rsid w:val="006373F0"/>
    <w:rsid w:val="00646C6C"/>
    <w:rsid w:val="00651F00"/>
    <w:rsid w:val="00667C72"/>
    <w:rsid w:val="00675BF9"/>
    <w:rsid w:val="00683BE4"/>
    <w:rsid w:val="00690E19"/>
    <w:rsid w:val="00695CEC"/>
    <w:rsid w:val="006A2E82"/>
    <w:rsid w:val="006B2AA6"/>
    <w:rsid w:val="006B3382"/>
    <w:rsid w:val="006B591A"/>
    <w:rsid w:val="006E4277"/>
    <w:rsid w:val="00701B67"/>
    <w:rsid w:val="00716791"/>
    <w:rsid w:val="00722CF8"/>
    <w:rsid w:val="007367D1"/>
    <w:rsid w:val="00736FEA"/>
    <w:rsid w:val="00737FC6"/>
    <w:rsid w:val="007405DE"/>
    <w:rsid w:val="007407E9"/>
    <w:rsid w:val="007562D1"/>
    <w:rsid w:val="007979D3"/>
    <w:rsid w:val="007A2828"/>
    <w:rsid w:val="007B05C5"/>
    <w:rsid w:val="007B0732"/>
    <w:rsid w:val="007B17E1"/>
    <w:rsid w:val="007B7E34"/>
    <w:rsid w:val="007C1351"/>
    <w:rsid w:val="007C2E3B"/>
    <w:rsid w:val="007D278C"/>
    <w:rsid w:val="007E0AF2"/>
    <w:rsid w:val="007E3E1A"/>
    <w:rsid w:val="007E62AC"/>
    <w:rsid w:val="007F18C2"/>
    <w:rsid w:val="007F1961"/>
    <w:rsid w:val="007F657E"/>
    <w:rsid w:val="007F7EF3"/>
    <w:rsid w:val="00801B8A"/>
    <w:rsid w:val="00805BB3"/>
    <w:rsid w:val="00810E8F"/>
    <w:rsid w:val="008256C6"/>
    <w:rsid w:val="00827617"/>
    <w:rsid w:val="00833C3D"/>
    <w:rsid w:val="008514FF"/>
    <w:rsid w:val="0085386E"/>
    <w:rsid w:val="00860788"/>
    <w:rsid w:val="00861AC9"/>
    <w:rsid w:val="00865F58"/>
    <w:rsid w:val="00870ACD"/>
    <w:rsid w:val="00875BC7"/>
    <w:rsid w:val="00883433"/>
    <w:rsid w:val="008D0C85"/>
    <w:rsid w:val="008D157F"/>
    <w:rsid w:val="008D477E"/>
    <w:rsid w:val="008D6B65"/>
    <w:rsid w:val="008E3986"/>
    <w:rsid w:val="008F5A09"/>
    <w:rsid w:val="00914052"/>
    <w:rsid w:val="0091788B"/>
    <w:rsid w:val="009213AA"/>
    <w:rsid w:val="00935F3D"/>
    <w:rsid w:val="00935F7C"/>
    <w:rsid w:val="00944E59"/>
    <w:rsid w:val="00945C55"/>
    <w:rsid w:val="0095128D"/>
    <w:rsid w:val="00953203"/>
    <w:rsid w:val="00957A6D"/>
    <w:rsid w:val="009620AF"/>
    <w:rsid w:val="00977ED2"/>
    <w:rsid w:val="009824DA"/>
    <w:rsid w:val="00984A0A"/>
    <w:rsid w:val="00986BB3"/>
    <w:rsid w:val="0098794C"/>
    <w:rsid w:val="009A2424"/>
    <w:rsid w:val="009A4A74"/>
    <w:rsid w:val="009A63DA"/>
    <w:rsid w:val="009A6A40"/>
    <w:rsid w:val="009B2AE0"/>
    <w:rsid w:val="009C4984"/>
    <w:rsid w:val="009C4B23"/>
    <w:rsid w:val="009C4E29"/>
    <w:rsid w:val="009D46B0"/>
    <w:rsid w:val="009E6DE7"/>
    <w:rsid w:val="009F37BF"/>
    <w:rsid w:val="00A177D6"/>
    <w:rsid w:val="00A21A07"/>
    <w:rsid w:val="00A31C22"/>
    <w:rsid w:val="00A328D4"/>
    <w:rsid w:val="00A46702"/>
    <w:rsid w:val="00A5170C"/>
    <w:rsid w:val="00A554F0"/>
    <w:rsid w:val="00A56554"/>
    <w:rsid w:val="00A62CE8"/>
    <w:rsid w:val="00A65710"/>
    <w:rsid w:val="00A71151"/>
    <w:rsid w:val="00A75007"/>
    <w:rsid w:val="00A77387"/>
    <w:rsid w:val="00A90C02"/>
    <w:rsid w:val="00A944AA"/>
    <w:rsid w:val="00AA19CE"/>
    <w:rsid w:val="00AC70DD"/>
    <w:rsid w:val="00AD2BCC"/>
    <w:rsid w:val="00AE49D0"/>
    <w:rsid w:val="00AF4529"/>
    <w:rsid w:val="00B119E6"/>
    <w:rsid w:val="00B14828"/>
    <w:rsid w:val="00B24E37"/>
    <w:rsid w:val="00B5770E"/>
    <w:rsid w:val="00B757AE"/>
    <w:rsid w:val="00B97518"/>
    <w:rsid w:val="00BA6671"/>
    <w:rsid w:val="00BA7C91"/>
    <w:rsid w:val="00BC3615"/>
    <w:rsid w:val="00BE3E60"/>
    <w:rsid w:val="00BF13AB"/>
    <w:rsid w:val="00C02E0F"/>
    <w:rsid w:val="00C1355C"/>
    <w:rsid w:val="00C143AF"/>
    <w:rsid w:val="00C20C4A"/>
    <w:rsid w:val="00C231DA"/>
    <w:rsid w:val="00C25E49"/>
    <w:rsid w:val="00C42261"/>
    <w:rsid w:val="00C462D3"/>
    <w:rsid w:val="00C55C1C"/>
    <w:rsid w:val="00C74E2D"/>
    <w:rsid w:val="00CA17AD"/>
    <w:rsid w:val="00CA323D"/>
    <w:rsid w:val="00CA4A48"/>
    <w:rsid w:val="00CB1B9C"/>
    <w:rsid w:val="00CC1907"/>
    <w:rsid w:val="00CC4AE6"/>
    <w:rsid w:val="00CC77C5"/>
    <w:rsid w:val="00CF171B"/>
    <w:rsid w:val="00D0076E"/>
    <w:rsid w:val="00D15A19"/>
    <w:rsid w:val="00D24922"/>
    <w:rsid w:val="00D33C4D"/>
    <w:rsid w:val="00D419BF"/>
    <w:rsid w:val="00D47929"/>
    <w:rsid w:val="00D5034A"/>
    <w:rsid w:val="00D61453"/>
    <w:rsid w:val="00D76CD6"/>
    <w:rsid w:val="00D84917"/>
    <w:rsid w:val="00DA1418"/>
    <w:rsid w:val="00DD12A4"/>
    <w:rsid w:val="00DD43F6"/>
    <w:rsid w:val="00DD6449"/>
    <w:rsid w:val="00DD7595"/>
    <w:rsid w:val="00DD7C28"/>
    <w:rsid w:val="00DF694B"/>
    <w:rsid w:val="00E04198"/>
    <w:rsid w:val="00E041EE"/>
    <w:rsid w:val="00E25FEF"/>
    <w:rsid w:val="00E265A3"/>
    <w:rsid w:val="00E32BE7"/>
    <w:rsid w:val="00E43AD5"/>
    <w:rsid w:val="00E55AE3"/>
    <w:rsid w:val="00E81C76"/>
    <w:rsid w:val="00E8427A"/>
    <w:rsid w:val="00E845C9"/>
    <w:rsid w:val="00E858B0"/>
    <w:rsid w:val="00E94EDE"/>
    <w:rsid w:val="00E95A1B"/>
    <w:rsid w:val="00EB4C7C"/>
    <w:rsid w:val="00EB5B2F"/>
    <w:rsid w:val="00EB5CFD"/>
    <w:rsid w:val="00F004B8"/>
    <w:rsid w:val="00F01682"/>
    <w:rsid w:val="00F0543D"/>
    <w:rsid w:val="00F06EC9"/>
    <w:rsid w:val="00F155F0"/>
    <w:rsid w:val="00F326C8"/>
    <w:rsid w:val="00F55523"/>
    <w:rsid w:val="00F61D52"/>
    <w:rsid w:val="00F64160"/>
    <w:rsid w:val="00F83873"/>
    <w:rsid w:val="00FA346B"/>
    <w:rsid w:val="00FA5123"/>
    <w:rsid w:val="00FA656A"/>
    <w:rsid w:val="00FB33E4"/>
    <w:rsid w:val="00FC2E8B"/>
    <w:rsid w:val="00FC451C"/>
    <w:rsid w:val="00FC4DB9"/>
    <w:rsid w:val="00FE525A"/>
    <w:rsid w:val="00FE623D"/>
    <w:rsid w:val="00FF761E"/>
    <w:rsid w:val="00FF77AC"/>
    <w:rsid w:val="06EFFE43"/>
    <w:rsid w:val="071198CC"/>
    <w:rsid w:val="0A465B64"/>
    <w:rsid w:val="0C1A5D39"/>
    <w:rsid w:val="0E332255"/>
    <w:rsid w:val="13709F1C"/>
    <w:rsid w:val="1989DC99"/>
    <w:rsid w:val="1AA1393B"/>
    <w:rsid w:val="1D666F84"/>
    <w:rsid w:val="2097569C"/>
    <w:rsid w:val="21327BF0"/>
    <w:rsid w:val="25A3CF89"/>
    <w:rsid w:val="26D86102"/>
    <w:rsid w:val="2841834B"/>
    <w:rsid w:val="29ABF9D2"/>
    <w:rsid w:val="2EA819AF"/>
    <w:rsid w:val="34A1FC64"/>
    <w:rsid w:val="35E26F6C"/>
    <w:rsid w:val="367653C0"/>
    <w:rsid w:val="37D3A74A"/>
    <w:rsid w:val="394B6715"/>
    <w:rsid w:val="41F4263B"/>
    <w:rsid w:val="42D0018E"/>
    <w:rsid w:val="438D13BF"/>
    <w:rsid w:val="45CC7F58"/>
    <w:rsid w:val="480536E4"/>
    <w:rsid w:val="49D301BC"/>
    <w:rsid w:val="4C2E58EC"/>
    <w:rsid w:val="4D13DA2B"/>
    <w:rsid w:val="4D90348B"/>
    <w:rsid w:val="4E3543EB"/>
    <w:rsid w:val="519479AA"/>
    <w:rsid w:val="55A31B83"/>
    <w:rsid w:val="573EEBE4"/>
    <w:rsid w:val="5E007C83"/>
    <w:rsid w:val="5E359D9A"/>
    <w:rsid w:val="5F663CAB"/>
    <w:rsid w:val="60BCB09E"/>
    <w:rsid w:val="6A10CEB2"/>
    <w:rsid w:val="6C481EFA"/>
    <w:rsid w:val="6CC43635"/>
    <w:rsid w:val="6FDE9616"/>
    <w:rsid w:val="78789A0A"/>
    <w:rsid w:val="78BD3F54"/>
    <w:rsid w:val="7A253498"/>
    <w:rsid w:val="7C1E4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7101E"/>
  <w15:chartTrackingRefBased/>
  <w15:docId w15:val="{709A01D2-3EFB-4A26-944E-830E918BA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1B67"/>
  </w:style>
  <w:style w:type="paragraph" w:styleId="Heading1">
    <w:name w:val="heading 1"/>
    <w:basedOn w:val="Normal"/>
    <w:next w:val="Normal"/>
    <w:link w:val="Heading1Char"/>
    <w:uiPriority w:val="9"/>
    <w:qFormat/>
    <w:rsid w:val="00701B67"/>
    <w:pPr>
      <w:numPr>
        <w:numId w:val="2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01B67"/>
    <w:pPr>
      <w:numPr>
        <w:ilvl w:val="1"/>
        <w:numId w:val="2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01B67"/>
    <w:pPr>
      <w:numPr>
        <w:ilvl w:val="2"/>
        <w:numId w:val="21"/>
      </w:num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01B67"/>
    <w:pPr>
      <w:numPr>
        <w:ilvl w:val="3"/>
        <w:numId w:val="21"/>
      </w:num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01B67"/>
    <w:pPr>
      <w:numPr>
        <w:ilvl w:val="4"/>
        <w:numId w:val="21"/>
      </w:num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01B67"/>
    <w:pPr>
      <w:numPr>
        <w:ilvl w:val="5"/>
        <w:numId w:val="21"/>
      </w:num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01B67"/>
    <w:pPr>
      <w:numPr>
        <w:ilvl w:val="6"/>
        <w:numId w:val="21"/>
      </w:num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01B67"/>
    <w:pPr>
      <w:numPr>
        <w:ilvl w:val="7"/>
        <w:numId w:val="21"/>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01B67"/>
    <w:pPr>
      <w:numPr>
        <w:ilvl w:val="8"/>
        <w:numId w:val="21"/>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33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33E4"/>
    <w:rPr>
      <w:rFonts w:ascii="Segoe UI" w:hAnsi="Segoe UI" w:cs="Segoe UI"/>
      <w:sz w:val="18"/>
      <w:szCs w:val="18"/>
    </w:rPr>
  </w:style>
  <w:style w:type="paragraph" w:styleId="NoSpacing">
    <w:name w:val="No Spacing"/>
    <w:link w:val="NoSpacingChar"/>
    <w:uiPriority w:val="1"/>
    <w:qFormat/>
    <w:rsid w:val="00701B67"/>
    <w:pPr>
      <w:spacing w:after="0" w:line="240" w:lineRule="auto"/>
    </w:pPr>
  </w:style>
  <w:style w:type="character" w:customStyle="1" w:styleId="NoSpacingChar">
    <w:name w:val="No Spacing Char"/>
    <w:basedOn w:val="DefaultParagraphFont"/>
    <w:link w:val="NoSpacing"/>
    <w:uiPriority w:val="1"/>
    <w:rsid w:val="00FB33E4"/>
  </w:style>
  <w:style w:type="paragraph" w:styleId="Header">
    <w:name w:val="header"/>
    <w:basedOn w:val="Normal"/>
    <w:link w:val="HeaderChar"/>
    <w:uiPriority w:val="99"/>
    <w:unhideWhenUsed/>
    <w:rsid w:val="00FB3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33E4"/>
  </w:style>
  <w:style w:type="paragraph" w:styleId="Footer">
    <w:name w:val="footer"/>
    <w:basedOn w:val="Normal"/>
    <w:link w:val="FooterChar"/>
    <w:uiPriority w:val="99"/>
    <w:unhideWhenUsed/>
    <w:rsid w:val="00FB3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33E4"/>
  </w:style>
  <w:style w:type="character" w:customStyle="1" w:styleId="Heading1Char">
    <w:name w:val="Heading 1 Char"/>
    <w:basedOn w:val="DefaultParagraphFont"/>
    <w:link w:val="Heading1"/>
    <w:uiPriority w:val="9"/>
    <w:rsid w:val="00701B67"/>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701B67"/>
    <w:pPr>
      <w:outlineLvl w:val="9"/>
    </w:pPr>
  </w:style>
  <w:style w:type="character" w:customStyle="1" w:styleId="Heading2Char">
    <w:name w:val="Heading 2 Char"/>
    <w:basedOn w:val="DefaultParagraphFont"/>
    <w:link w:val="Heading2"/>
    <w:uiPriority w:val="9"/>
    <w:rsid w:val="00701B67"/>
    <w:rPr>
      <w:caps/>
      <w:spacing w:val="15"/>
      <w:shd w:val="clear" w:color="auto" w:fill="D9E2F3" w:themeFill="accent1" w:themeFillTint="33"/>
    </w:rPr>
  </w:style>
  <w:style w:type="character" w:customStyle="1" w:styleId="Heading3Char">
    <w:name w:val="Heading 3 Char"/>
    <w:basedOn w:val="DefaultParagraphFont"/>
    <w:link w:val="Heading3"/>
    <w:uiPriority w:val="9"/>
    <w:rsid w:val="00701B67"/>
    <w:rPr>
      <w:caps/>
      <w:color w:val="1F3763" w:themeColor="accent1" w:themeShade="7F"/>
      <w:spacing w:val="15"/>
    </w:rPr>
  </w:style>
  <w:style w:type="character" w:customStyle="1" w:styleId="Heading4Char">
    <w:name w:val="Heading 4 Char"/>
    <w:basedOn w:val="DefaultParagraphFont"/>
    <w:link w:val="Heading4"/>
    <w:uiPriority w:val="9"/>
    <w:semiHidden/>
    <w:rsid w:val="00701B67"/>
    <w:rPr>
      <w:caps/>
      <w:color w:val="2F5496" w:themeColor="accent1" w:themeShade="BF"/>
      <w:spacing w:val="10"/>
    </w:rPr>
  </w:style>
  <w:style w:type="character" w:customStyle="1" w:styleId="Heading5Char">
    <w:name w:val="Heading 5 Char"/>
    <w:basedOn w:val="DefaultParagraphFont"/>
    <w:link w:val="Heading5"/>
    <w:uiPriority w:val="9"/>
    <w:semiHidden/>
    <w:rsid w:val="00701B67"/>
    <w:rPr>
      <w:caps/>
      <w:color w:val="2F5496" w:themeColor="accent1" w:themeShade="BF"/>
      <w:spacing w:val="10"/>
    </w:rPr>
  </w:style>
  <w:style w:type="character" w:customStyle="1" w:styleId="Heading6Char">
    <w:name w:val="Heading 6 Char"/>
    <w:basedOn w:val="DefaultParagraphFont"/>
    <w:link w:val="Heading6"/>
    <w:uiPriority w:val="9"/>
    <w:semiHidden/>
    <w:rsid w:val="00701B67"/>
    <w:rPr>
      <w:caps/>
      <w:color w:val="2F5496" w:themeColor="accent1" w:themeShade="BF"/>
      <w:spacing w:val="10"/>
    </w:rPr>
  </w:style>
  <w:style w:type="character" w:customStyle="1" w:styleId="Heading7Char">
    <w:name w:val="Heading 7 Char"/>
    <w:basedOn w:val="DefaultParagraphFont"/>
    <w:link w:val="Heading7"/>
    <w:uiPriority w:val="9"/>
    <w:semiHidden/>
    <w:rsid w:val="00701B67"/>
    <w:rPr>
      <w:caps/>
      <w:color w:val="2F5496" w:themeColor="accent1" w:themeShade="BF"/>
      <w:spacing w:val="10"/>
    </w:rPr>
  </w:style>
  <w:style w:type="character" w:customStyle="1" w:styleId="Heading8Char">
    <w:name w:val="Heading 8 Char"/>
    <w:basedOn w:val="DefaultParagraphFont"/>
    <w:link w:val="Heading8"/>
    <w:uiPriority w:val="9"/>
    <w:semiHidden/>
    <w:rsid w:val="00701B67"/>
    <w:rPr>
      <w:caps/>
      <w:spacing w:val="10"/>
      <w:sz w:val="18"/>
      <w:szCs w:val="18"/>
    </w:rPr>
  </w:style>
  <w:style w:type="character" w:customStyle="1" w:styleId="Heading9Char">
    <w:name w:val="Heading 9 Char"/>
    <w:basedOn w:val="DefaultParagraphFont"/>
    <w:link w:val="Heading9"/>
    <w:uiPriority w:val="9"/>
    <w:semiHidden/>
    <w:rsid w:val="00701B67"/>
    <w:rPr>
      <w:i/>
      <w:iCs/>
      <w:caps/>
      <w:spacing w:val="10"/>
      <w:sz w:val="18"/>
      <w:szCs w:val="18"/>
    </w:rPr>
  </w:style>
  <w:style w:type="paragraph" w:styleId="Caption">
    <w:name w:val="caption"/>
    <w:basedOn w:val="Normal"/>
    <w:next w:val="Normal"/>
    <w:uiPriority w:val="35"/>
    <w:unhideWhenUsed/>
    <w:qFormat/>
    <w:rsid w:val="00701B67"/>
    <w:rPr>
      <w:b/>
      <w:bCs/>
      <w:color w:val="2F5496" w:themeColor="accent1" w:themeShade="BF"/>
      <w:sz w:val="16"/>
      <w:szCs w:val="16"/>
    </w:rPr>
  </w:style>
  <w:style w:type="paragraph" w:styleId="Title">
    <w:name w:val="Title"/>
    <w:basedOn w:val="Normal"/>
    <w:next w:val="Normal"/>
    <w:link w:val="TitleChar"/>
    <w:uiPriority w:val="10"/>
    <w:qFormat/>
    <w:rsid w:val="00701B67"/>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01B67"/>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01B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01B67"/>
    <w:rPr>
      <w:caps/>
      <w:color w:val="595959" w:themeColor="text1" w:themeTint="A6"/>
      <w:spacing w:val="10"/>
      <w:sz w:val="21"/>
      <w:szCs w:val="21"/>
    </w:rPr>
  </w:style>
  <w:style w:type="character" w:styleId="Strong">
    <w:name w:val="Strong"/>
    <w:uiPriority w:val="22"/>
    <w:qFormat/>
    <w:rsid w:val="00701B67"/>
    <w:rPr>
      <w:b/>
      <w:bCs/>
    </w:rPr>
  </w:style>
  <w:style w:type="character" w:styleId="Emphasis">
    <w:name w:val="Emphasis"/>
    <w:uiPriority w:val="20"/>
    <w:qFormat/>
    <w:rsid w:val="00701B67"/>
    <w:rPr>
      <w:caps/>
      <w:color w:val="1F3763" w:themeColor="accent1" w:themeShade="7F"/>
      <w:spacing w:val="5"/>
    </w:rPr>
  </w:style>
  <w:style w:type="paragraph" w:styleId="Quote">
    <w:name w:val="Quote"/>
    <w:basedOn w:val="Normal"/>
    <w:next w:val="Normal"/>
    <w:link w:val="QuoteChar"/>
    <w:uiPriority w:val="29"/>
    <w:qFormat/>
    <w:rsid w:val="00701B67"/>
    <w:rPr>
      <w:i/>
      <w:iCs/>
      <w:sz w:val="24"/>
      <w:szCs w:val="24"/>
    </w:rPr>
  </w:style>
  <w:style w:type="character" w:customStyle="1" w:styleId="QuoteChar">
    <w:name w:val="Quote Char"/>
    <w:basedOn w:val="DefaultParagraphFont"/>
    <w:link w:val="Quote"/>
    <w:uiPriority w:val="29"/>
    <w:rsid w:val="00701B67"/>
    <w:rPr>
      <w:i/>
      <w:iCs/>
      <w:sz w:val="24"/>
      <w:szCs w:val="24"/>
    </w:rPr>
  </w:style>
  <w:style w:type="paragraph" w:styleId="IntenseQuote">
    <w:name w:val="Intense Quote"/>
    <w:basedOn w:val="Normal"/>
    <w:next w:val="Normal"/>
    <w:link w:val="IntenseQuoteChar"/>
    <w:uiPriority w:val="30"/>
    <w:qFormat/>
    <w:rsid w:val="00701B67"/>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01B67"/>
    <w:rPr>
      <w:color w:val="4472C4" w:themeColor="accent1"/>
      <w:sz w:val="24"/>
      <w:szCs w:val="24"/>
    </w:rPr>
  </w:style>
  <w:style w:type="character" w:styleId="SubtleEmphasis">
    <w:name w:val="Subtle Emphasis"/>
    <w:uiPriority w:val="19"/>
    <w:qFormat/>
    <w:rsid w:val="00701B67"/>
    <w:rPr>
      <w:i/>
      <w:iCs/>
      <w:color w:val="1F3763" w:themeColor="accent1" w:themeShade="7F"/>
    </w:rPr>
  </w:style>
  <w:style w:type="character" w:styleId="IntenseEmphasis">
    <w:name w:val="Intense Emphasis"/>
    <w:uiPriority w:val="21"/>
    <w:qFormat/>
    <w:rsid w:val="00701B67"/>
    <w:rPr>
      <w:b/>
      <w:bCs/>
      <w:caps/>
      <w:color w:val="1F3763" w:themeColor="accent1" w:themeShade="7F"/>
      <w:spacing w:val="10"/>
    </w:rPr>
  </w:style>
  <w:style w:type="character" w:styleId="SubtleReference">
    <w:name w:val="Subtle Reference"/>
    <w:uiPriority w:val="31"/>
    <w:qFormat/>
    <w:rsid w:val="00701B67"/>
    <w:rPr>
      <w:b/>
      <w:bCs/>
      <w:color w:val="4472C4" w:themeColor="accent1"/>
    </w:rPr>
  </w:style>
  <w:style w:type="character" w:styleId="IntenseReference">
    <w:name w:val="Intense Reference"/>
    <w:uiPriority w:val="32"/>
    <w:qFormat/>
    <w:rsid w:val="00701B67"/>
    <w:rPr>
      <w:b/>
      <w:bCs/>
      <w:i/>
      <w:iCs/>
      <w:caps/>
      <w:color w:val="4472C4" w:themeColor="accent1"/>
    </w:rPr>
  </w:style>
  <w:style w:type="character" w:styleId="BookTitle">
    <w:name w:val="Book Title"/>
    <w:uiPriority w:val="33"/>
    <w:qFormat/>
    <w:rsid w:val="00701B67"/>
    <w:rPr>
      <w:b/>
      <w:bCs/>
      <w:i/>
      <w:iCs/>
      <w:spacing w:val="0"/>
    </w:rPr>
  </w:style>
  <w:style w:type="paragraph" w:styleId="TOC1">
    <w:name w:val="toc 1"/>
    <w:basedOn w:val="Normal"/>
    <w:next w:val="Normal"/>
    <w:autoRedefine/>
    <w:uiPriority w:val="39"/>
    <w:unhideWhenUsed/>
    <w:rsid w:val="00701B67"/>
    <w:pPr>
      <w:spacing w:after="100"/>
    </w:pPr>
  </w:style>
  <w:style w:type="character" w:styleId="Hyperlink">
    <w:name w:val="Hyperlink"/>
    <w:basedOn w:val="DefaultParagraphFont"/>
    <w:uiPriority w:val="99"/>
    <w:unhideWhenUsed/>
    <w:rsid w:val="00701B67"/>
    <w:rPr>
      <w:color w:val="0563C1" w:themeColor="hyperlink"/>
      <w:u w:val="single"/>
    </w:rPr>
  </w:style>
  <w:style w:type="paragraph" w:styleId="TOC2">
    <w:name w:val="toc 2"/>
    <w:basedOn w:val="Normal"/>
    <w:next w:val="Normal"/>
    <w:autoRedefine/>
    <w:uiPriority w:val="39"/>
    <w:unhideWhenUsed/>
    <w:rsid w:val="00701B67"/>
    <w:pPr>
      <w:spacing w:after="100"/>
      <w:ind w:left="200"/>
    </w:pPr>
  </w:style>
  <w:style w:type="character" w:styleId="CommentReference">
    <w:name w:val="annotation reference"/>
    <w:basedOn w:val="DefaultParagraphFont"/>
    <w:uiPriority w:val="99"/>
    <w:semiHidden/>
    <w:unhideWhenUsed/>
    <w:rsid w:val="005D3440"/>
    <w:rPr>
      <w:sz w:val="16"/>
      <w:szCs w:val="16"/>
    </w:rPr>
  </w:style>
  <w:style w:type="paragraph" w:styleId="CommentText">
    <w:name w:val="annotation text"/>
    <w:basedOn w:val="Normal"/>
    <w:link w:val="CommentTextChar"/>
    <w:uiPriority w:val="99"/>
    <w:semiHidden/>
    <w:unhideWhenUsed/>
    <w:rsid w:val="005D3440"/>
    <w:pPr>
      <w:spacing w:before="0" w:after="160" w:line="240" w:lineRule="auto"/>
    </w:pPr>
    <w:rPr>
      <w:rFonts w:eastAsiaTheme="minorHAnsi"/>
    </w:rPr>
  </w:style>
  <w:style w:type="character" w:customStyle="1" w:styleId="CommentTextChar">
    <w:name w:val="Comment Text Char"/>
    <w:basedOn w:val="DefaultParagraphFont"/>
    <w:link w:val="CommentText"/>
    <w:uiPriority w:val="99"/>
    <w:semiHidden/>
    <w:rsid w:val="005D3440"/>
    <w:rPr>
      <w:rFonts w:eastAsiaTheme="minorHAnsi"/>
    </w:rPr>
  </w:style>
  <w:style w:type="character" w:customStyle="1" w:styleId="textlayer--absolute">
    <w:name w:val="textlayer--absolute"/>
    <w:basedOn w:val="DefaultParagraphFont"/>
    <w:rsid w:val="00C1355C"/>
  </w:style>
  <w:style w:type="paragraph" w:styleId="ListParagraph">
    <w:name w:val="List Paragraph"/>
    <w:basedOn w:val="Normal"/>
    <w:uiPriority w:val="34"/>
    <w:qFormat/>
    <w:rsid w:val="006B2AA6"/>
    <w:pPr>
      <w:ind w:left="720"/>
      <w:contextualSpacing/>
    </w:pPr>
  </w:style>
  <w:style w:type="paragraph" w:styleId="CommentSubject">
    <w:name w:val="annotation subject"/>
    <w:basedOn w:val="CommentText"/>
    <w:next w:val="CommentText"/>
    <w:link w:val="CommentSubjectChar"/>
    <w:uiPriority w:val="99"/>
    <w:semiHidden/>
    <w:unhideWhenUsed/>
    <w:rsid w:val="003B2DDF"/>
    <w:pPr>
      <w:spacing w:before="100" w:after="200"/>
    </w:pPr>
    <w:rPr>
      <w:rFonts w:eastAsiaTheme="minorEastAsia"/>
      <w:b/>
      <w:bCs/>
    </w:rPr>
  </w:style>
  <w:style w:type="character" w:customStyle="1" w:styleId="CommentSubjectChar">
    <w:name w:val="Comment Subject Char"/>
    <w:basedOn w:val="CommentTextChar"/>
    <w:link w:val="CommentSubject"/>
    <w:uiPriority w:val="99"/>
    <w:semiHidden/>
    <w:rsid w:val="003B2DDF"/>
    <w:rPr>
      <w:rFonts w:eastAsiaTheme="minorHAnsi"/>
      <w:b/>
      <w:bCs/>
    </w:rPr>
  </w:style>
  <w:style w:type="paragraph" w:styleId="NormalWeb">
    <w:name w:val="Normal (Web)"/>
    <w:basedOn w:val="Normal"/>
    <w:uiPriority w:val="99"/>
    <w:semiHidden/>
    <w:unhideWhenUsed/>
    <w:rsid w:val="003B2DDF"/>
    <w:pPr>
      <w:spacing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3E59FF"/>
    <w:rPr>
      <w:color w:val="605E5C"/>
      <w:shd w:val="clear" w:color="auto" w:fill="E1DFDD"/>
    </w:rPr>
  </w:style>
  <w:style w:type="character" w:styleId="FollowedHyperlink">
    <w:name w:val="FollowedHyperlink"/>
    <w:basedOn w:val="DefaultParagraphFont"/>
    <w:uiPriority w:val="99"/>
    <w:semiHidden/>
    <w:unhideWhenUsed/>
    <w:rsid w:val="00914052"/>
    <w:rPr>
      <w:color w:val="954F72" w:themeColor="followedHyperlink"/>
      <w:u w:val="single"/>
    </w:rPr>
  </w:style>
  <w:style w:type="character" w:styleId="PlaceholderText">
    <w:name w:val="Placeholder Text"/>
    <w:basedOn w:val="DefaultParagraphFont"/>
    <w:uiPriority w:val="99"/>
    <w:semiHidden/>
    <w:rsid w:val="009D46B0"/>
    <w:rPr>
      <w:color w:val="808080"/>
    </w:rPr>
  </w:style>
  <w:style w:type="table" w:styleId="TableGrid">
    <w:name w:val="Table Grid"/>
    <w:basedOn w:val="TableNormal"/>
    <w:uiPriority w:val="39"/>
    <w:rsid w:val="0022075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C4E2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91243">
      <w:bodyDiv w:val="1"/>
      <w:marLeft w:val="0"/>
      <w:marRight w:val="0"/>
      <w:marTop w:val="0"/>
      <w:marBottom w:val="0"/>
      <w:divBdr>
        <w:top w:val="none" w:sz="0" w:space="0" w:color="auto"/>
        <w:left w:val="none" w:sz="0" w:space="0" w:color="auto"/>
        <w:bottom w:val="none" w:sz="0" w:space="0" w:color="auto"/>
        <w:right w:val="none" w:sz="0" w:space="0" w:color="auto"/>
      </w:divBdr>
    </w:div>
    <w:div w:id="84614158">
      <w:bodyDiv w:val="1"/>
      <w:marLeft w:val="0"/>
      <w:marRight w:val="0"/>
      <w:marTop w:val="0"/>
      <w:marBottom w:val="0"/>
      <w:divBdr>
        <w:top w:val="none" w:sz="0" w:space="0" w:color="auto"/>
        <w:left w:val="none" w:sz="0" w:space="0" w:color="auto"/>
        <w:bottom w:val="none" w:sz="0" w:space="0" w:color="auto"/>
        <w:right w:val="none" w:sz="0" w:space="0" w:color="auto"/>
      </w:divBdr>
    </w:div>
    <w:div w:id="131335305">
      <w:bodyDiv w:val="1"/>
      <w:marLeft w:val="0"/>
      <w:marRight w:val="0"/>
      <w:marTop w:val="0"/>
      <w:marBottom w:val="0"/>
      <w:divBdr>
        <w:top w:val="none" w:sz="0" w:space="0" w:color="auto"/>
        <w:left w:val="none" w:sz="0" w:space="0" w:color="auto"/>
        <w:bottom w:val="none" w:sz="0" w:space="0" w:color="auto"/>
        <w:right w:val="none" w:sz="0" w:space="0" w:color="auto"/>
      </w:divBdr>
    </w:div>
    <w:div w:id="312371263">
      <w:bodyDiv w:val="1"/>
      <w:marLeft w:val="0"/>
      <w:marRight w:val="0"/>
      <w:marTop w:val="0"/>
      <w:marBottom w:val="0"/>
      <w:divBdr>
        <w:top w:val="none" w:sz="0" w:space="0" w:color="auto"/>
        <w:left w:val="none" w:sz="0" w:space="0" w:color="auto"/>
        <w:bottom w:val="none" w:sz="0" w:space="0" w:color="auto"/>
        <w:right w:val="none" w:sz="0" w:space="0" w:color="auto"/>
      </w:divBdr>
    </w:div>
    <w:div w:id="349256586">
      <w:bodyDiv w:val="1"/>
      <w:marLeft w:val="0"/>
      <w:marRight w:val="0"/>
      <w:marTop w:val="0"/>
      <w:marBottom w:val="0"/>
      <w:divBdr>
        <w:top w:val="none" w:sz="0" w:space="0" w:color="auto"/>
        <w:left w:val="none" w:sz="0" w:space="0" w:color="auto"/>
        <w:bottom w:val="none" w:sz="0" w:space="0" w:color="auto"/>
        <w:right w:val="none" w:sz="0" w:space="0" w:color="auto"/>
      </w:divBdr>
    </w:div>
    <w:div w:id="401297505">
      <w:bodyDiv w:val="1"/>
      <w:marLeft w:val="0"/>
      <w:marRight w:val="0"/>
      <w:marTop w:val="0"/>
      <w:marBottom w:val="0"/>
      <w:divBdr>
        <w:top w:val="none" w:sz="0" w:space="0" w:color="auto"/>
        <w:left w:val="none" w:sz="0" w:space="0" w:color="auto"/>
        <w:bottom w:val="none" w:sz="0" w:space="0" w:color="auto"/>
        <w:right w:val="none" w:sz="0" w:space="0" w:color="auto"/>
      </w:divBdr>
    </w:div>
    <w:div w:id="537743871">
      <w:bodyDiv w:val="1"/>
      <w:marLeft w:val="0"/>
      <w:marRight w:val="0"/>
      <w:marTop w:val="0"/>
      <w:marBottom w:val="0"/>
      <w:divBdr>
        <w:top w:val="none" w:sz="0" w:space="0" w:color="auto"/>
        <w:left w:val="none" w:sz="0" w:space="0" w:color="auto"/>
        <w:bottom w:val="none" w:sz="0" w:space="0" w:color="auto"/>
        <w:right w:val="none" w:sz="0" w:space="0" w:color="auto"/>
      </w:divBdr>
    </w:div>
    <w:div w:id="574125989">
      <w:bodyDiv w:val="1"/>
      <w:marLeft w:val="0"/>
      <w:marRight w:val="0"/>
      <w:marTop w:val="0"/>
      <w:marBottom w:val="0"/>
      <w:divBdr>
        <w:top w:val="none" w:sz="0" w:space="0" w:color="auto"/>
        <w:left w:val="none" w:sz="0" w:space="0" w:color="auto"/>
        <w:bottom w:val="none" w:sz="0" w:space="0" w:color="auto"/>
        <w:right w:val="none" w:sz="0" w:space="0" w:color="auto"/>
      </w:divBdr>
    </w:div>
    <w:div w:id="739791172">
      <w:bodyDiv w:val="1"/>
      <w:marLeft w:val="0"/>
      <w:marRight w:val="0"/>
      <w:marTop w:val="0"/>
      <w:marBottom w:val="0"/>
      <w:divBdr>
        <w:top w:val="none" w:sz="0" w:space="0" w:color="auto"/>
        <w:left w:val="none" w:sz="0" w:space="0" w:color="auto"/>
        <w:bottom w:val="none" w:sz="0" w:space="0" w:color="auto"/>
        <w:right w:val="none" w:sz="0" w:space="0" w:color="auto"/>
      </w:divBdr>
      <w:divsChild>
        <w:div w:id="1371026430">
          <w:marLeft w:val="0"/>
          <w:marRight w:val="0"/>
          <w:marTop w:val="0"/>
          <w:marBottom w:val="0"/>
          <w:divBdr>
            <w:top w:val="none" w:sz="0" w:space="0" w:color="auto"/>
            <w:left w:val="none" w:sz="0" w:space="0" w:color="auto"/>
            <w:bottom w:val="none" w:sz="0" w:space="0" w:color="auto"/>
            <w:right w:val="none" w:sz="0" w:space="0" w:color="auto"/>
          </w:divBdr>
          <w:divsChild>
            <w:div w:id="1811166220">
              <w:marLeft w:val="0"/>
              <w:marRight w:val="0"/>
              <w:marTop w:val="0"/>
              <w:marBottom w:val="0"/>
              <w:divBdr>
                <w:top w:val="none" w:sz="0" w:space="0" w:color="auto"/>
                <w:left w:val="none" w:sz="0" w:space="0" w:color="auto"/>
                <w:bottom w:val="none" w:sz="0" w:space="0" w:color="auto"/>
                <w:right w:val="none" w:sz="0" w:space="0" w:color="auto"/>
              </w:divBdr>
            </w:div>
            <w:div w:id="1431587171">
              <w:marLeft w:val="0"/>
              <w:marRight w:val="0"/>
              <w:marTop w:val="0"/>
              <w:marBottom w:val="0"/>
              <w:divBdr>
                <w:top w:val="none" w:sz="0" w:space="0" w:color="auto"/>
                <w:left w:val="none" w:sz="0" w:space="0" w:color="auto"/>
                <w:bottom w:val="none" w:sz="0" w:space="0" w:color="auto"/>
                <w:right w:val="none" w:sz="0" w:space="0" w:color="auto"/>
              </w:divBdr>
            </w:div>
            <w:div w:id="54087913">
              <w:marLeft w:val="0"/>
              <w:marRight w:val="0"/>
              <w:marTop w:val="0"/>
              <w:marBottom w:val="0"/>
              <w:divBdr>
                <w:top w:val="none" w:sz="0" w:space="0" w:color="auto"/>
                <w:left w:val="none" w:sz="0" w:space="0" w:color="auto"/>
                <w:bottom w:val="none" w:sz="0" w:space="0" w:color="auto"/>
                <w:right w:val="none" w:sz="0" w:space="0" w:color="auto"/>
              </w:divBdr>
            </w:div>
            <w:div w:id="599527289">
              <w:marLeft w:val="0"/>
              <w:marRight w:val="0"/>
              <w:marTop w:val="0"/>
              <w:marBottom w:val="0"/>
              <w:divBdr>
                <w:top w:val="none" w:sz="0" w:space="0" w:color="auto"/>
                <w:left w:val="none" w:sz="0" w:space="0" w:color="auto"/>
                <w:bottom w:val="none" w:sz="0" w:space="0" w:color="auto"/>
                <w:right w:val="none" w:sz="0" w:space="0" w:color="auto"/>
              </w:divBdr>
            </w:div>
            <w:div w:id="6156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4332">
      <w:bodyDiv w:val="1"/>
      <w:marLeft w:val="0"/>
      <w:marRight w:val="0"/>
      <w:marTop w:val="0"/>
      <w:marBottom w:val="0"/>
      <w:divBdr>
        <w:top w:val="none" w:sz="0" w:space="0" w:color="auto"/>
        <w:left w:val="none" w:sz="0" w:space="0" w:color="auto"/>
        <w:bottom w:val="none" w:sz="0" w:space="0" w:color="auto"/>
        <w:right w:val="none" w:sz="0" w:space="0" w:color="auto"/>
      </w:divBdr>
    </w:div>
    <w:div w:id="1110784743">
      <w:bodyDiv w:val="1"/>
      <w:marLeft w:val="0"/>
      <w:marRight w:val="0"/>
      <w:marTop w:val="0"/>
      <w:marBottom w:val="0"/>
      <w:divBdr>
        <w:top w:val="none" w:sz="0" w:space="0" w:color="auto"/>
        <w:left w:val="none" w:sz="0" w:space="0" w:color="auto"/>
        <w:bottom w:val="none" w:sz="0" w:space="0" w:color="auto"/>
        <w:right w:val="none" w:sz="0" w:space="0" w:color="auto"/>
      </w:divBdr>
    </w:div>
    <w:div w:id="1268658298">
      <w:bodyDiv w:val="1"/>
      <w:marLeft w:val="0"/>
      <w:marRight w:val="0"/>
      <w:marTop w:val="0"/>
      <w:marBottom w:val="0"/>
      <w:divBdr>
        <w:top w:val="none" w:sz="0" w:space="0" w:color="auto"/>
        <w:left w:val="none" w:sz="0" w:space="0" w:color="auto"/>
        <w:bottom w:val="none" w:sz="0" w:space="0" w:color="auto"/>
        <w:right w:val="none" w:sz="0" w:space="0" w:color="auto"/>
      </w:divBdr>
    </w:div>
    <w:div w:id="1475831296">
      <w:bodyDiv w:val="1"/>
      <w:marLeft w:val="0"/>
      <w:marRight w:val="0"/>
      <w:marTop w:val="0"/>
      <w:marBottom w:val="0"/>
      <w:divBdr>
        <w:top w:val="none" w:sz="0" w:space="0" w:color="auto"/>
        <w:left w:val="none" w:sz="0" w:space="0" w:color="auto"/>
        <w:bottom w:val="none" w:sz="0" w:space="0" w:color="auto"/>
        <w:right w:val="none" w:sz="0" w:space="0" w:color="auto"/>
      </w:divBdr>
    </w:div>
    <w:div w:id="1648704868">
      <w:bodyDiv w:val="1"/>
      <w:marLeft w:val="0"/>
      <w:marRight w:val="0"/>
      <w:marTop w:val="0"/>
      <w:marBottom w:val="0"/>
      <w:divBdr>
        <w:top w:val="none" w:sz="0" w:space="0" w:color="auto"/>
        <w:left w:val="none" w:sz="0" w:space="0" w:color="auto"/>
        <w:bottom w:val="none" w:sz="0" w:space="0" w:color="auto"/>
        <w:right w:val="none" w:sz="0" w:space="0" w:color="auto"/>
      </w:divBdr>
    </w:div>
    <w:div w:id="1841043217">
      <w:bodyDiv w:val="1"/>
      <w:marLeft w:val="0"/>
      <w:marRight w:val="0"/>
      <w:marTop w:val="0"/>
      <w:marBottom w:val="0"/>
      <w:divBdr>
        <w:top w:val="none" w:sz="0" w:space="0" w:color="auto"/>
        <w:left w:val="none" w:sz="0" w:space="0" w:color="auto"/>
        <w:bottom w:val="none" w:sz="0" w:space="0" w:color="auto"/>
        <w:right w:val="none" w:sz="0" w:space="0" w:color="auto"/>
      </w:divBdr>
    </w:div>
    <w:div w:id="1892764069">
      <w:bodyDiv w:val="1"/>
      <w:marLeft w:val="0"/>
      <w:marRight w:val="0"/>
      <w:marTop w:val="0"/>
      <w:marBottom w:val="0"/>
      <w:divBdr>
        <w:top w:val="none" w:sz="0" w:space="0" w:color="auto"/>
        <w:left w:val="none" w:sz="0" w:space="0" w:color="auto"/>
        <w:bottom w:val="none" w:sz="0" w:space="0" w:color="auto"/>
        <w:right w:val="none" w:sz="0" w:space="0" w:color="auto"/>
      </w:divBdr>
    </w:div>
    <w:div w:id="2016419962">
      <w:bodyDiv w:val="1"/>
      <w:marLeft w:val="0"/>
      <w:marRight w:val="0"/>
      <w:marTop w:val="0"/>
      <w:marBottom w:val="0"/>
      <w:divBdr>
        <w:top w:val="none" w:sz="0" w:space="0" w:color="auto"/>
        <w:left w:val="none" w:sz="0" w:space="0" w:color="auto"/>
        <w:bottom w:val="none" w:sz="0" w:space="0" w:color="auto"/>
        <w:right w:val="none" w:sz="0" w:space="0" w:color="auto"/>
      </w:divBdr>
    </w:div>
    <w:div w:id="2023504477">
      <w:bodyDiv w:val="1"/>
      <w:marLeft w:val="0"/>
      <w:marRight w:val="0"/>
      <w:marTop w:val="0"/>
      <w:marBottom w:val="0"/>
      <w:divBdr>
        <w:top w:val="none" w:sz="0" w:space="0" w:color="auto"/>
        <w:left w:val="none" w:sz="0" w:space="0" w:color="auto"/>
        <w:bottom w:val="none" w:sz="0" w:space="0" w:color="auto"/>
        <w:right w:val="none" w:sz="0" w:space="0" w:color="auto"/>
      </w:divBdr>
    </w:div>
    <w:div w:id="2128041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kff.org/" TargetMode="External"/><Relationship Id="rId26" Type="http://schemas.openxmlformats.org/officeDocument/2006/relationships/hyperlink" Target="https://www.legalsportsreport.com/sports-betting/revenue/"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legalsportsreport.com/" TargetMode="External"/><Relationship Id="rId25" Type="http://schemas.openxmlformats.org/officeDocument/2006/relationships/hyperlink" Target="https://www.legalsportsreport.com/sports-betting/revenue/"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en.wikipedia.org/wiki/List_of_U.S._states_and_territories_by_income" TargetMode="External"/><Relationship Id="rId29" Type="http://schemas.openxmlformats.org/officeDocument/2006/relationships/hyperlink" Target="https://en.wikipedia.org/wiki/List_of_U.S._" TargetMode="External"/><Relationship Id="rId41" Type="http://schemas.openxmlformats.org/officeDocument/2006/relationships/image" Target="media/image17.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legalsportsreport.com/sports-betting/revenu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www.legalsportsreport.com/sports-betting/revenue/" TargetMode="External"/><Relationship Id="rId28" Type="http://schemas.openxmlformats.org/officeDocument/2006/relationships/hyperlink" Target="https://en.wikipedia.org/wiki/List_of_U.S._" TargetMode="External"/><Relationship Id="rId36" Type="http://schemas.openxmlformats.org/officeDocument/2006/relationships/image" Target="media/image12.png"/><Relationship Id="rId49"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hyperlink" Target="https://en.wikipedia.org/wiki/List_of_states_and_territories_of_the_United_States_by_population"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5.emf"/><Relationship Id="rId27" Type="http://schemas.openxmlformats.org/officeDocument/2006/relationships/hyperlink" Target="https://en.wikipedia.org/wiki/List_of_states_and_"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emf"/><Relationship Id="rId48" Type="http://schemas.openxmlformats.org/officeDocument/2006/relationships/image" Target="media/image24.emf"/><Relationship Id="rId8" Type="http://schemas.openxmlformats.org/officeDocument/2006/relationships/image" Target="media/image1.png"/><Relationship Id="rId51"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compat>
    <w:useFELayout/>
    <w:compatSetting w:name="compatibilityMode" w:uri="http://schemas.microsoft.com/office/word" w:val="12"/>
  </w:compat>
  <w:rsids>
    <w:rsidRoot w:val="004134C6"/>
    <w:rsid w:val="00413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5D611-A9AD-458F-AC48-58403AF4E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39</Pages>
  <Words>6449</Words>
  <Characters>36760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Halliburton</Company>
  <LinksUpToDate>false</LinksUpToDate>
  <CharactersWithSpaces>43123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Michael Alberts Jeffrey Bridges Ryan HartquistAndrew Kuchel</dc:subject>
  <dc:creator>Jeffrey Bridges</dc:creator>
  <cp:keywords/>
  <dc:description/>
  <cp:lastModifiedBy>Andrew</cp:lastModifiedBy>
  <cp:revision>10</cp:revision>
  <dcterms:created xsi:type="dcterms:W3CDTF">2021-05-01T19:53:00Z</dcterms:created>
  <dcterms:modified xsi:type="dcterms:W3CDTF">2021-05-02T01:53:00Z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ad6f6f2-a951-4904-b531-92e1207fc7a5_Enabled">
    <vt:lpwstr>true</vt:lpwstr>
  </property>
  <property fmtid="{D5CDD505-2E9C-101B-9397-08002B2CF9AE}" pid="3" name="MSIP_Label_bad6f6f2-a951-4904-b531-92e1207fc7a5_SetDate">
    <vt:lpwstr>2021-04-26T18:54:10Z</vt:lpwstr>
  </property>
  <property fmtid="{D5CDD505-2E9C-101B-9397-08002B2CF9AE}" pid="4" name="MSIP_Label_bad6f6f2-a951-4904-b531-92e1207fc7a5_Method">
    <vt:lpwstr>Standard</vt:lpwstr>
  </property>
  <property fmtid="{D5CDD505-2E9C-101B-9397-08002B2CF9AE}" pid="5" name="MSIP_Label_bad6f6f2-a951-4904-b531-92e1207fc7a5_Name">
    <vt:lpwstr>No Restrictions - Internal</vt:lpwstr>
  </property>
  <property fmtid="{D5CDD505-2E9C-101B-9397-08002B2CF9AE}" pid="6" name="MSIP_Label_bad6f6f2-a951-4904-b531-92e1207fc7a5_SiteId">
    <vt:lpwstr>b7be7686-6f97-4db7-9081-a23cf09a96b5</vt:lpwstr>
  </property>
  <property fmtid="{D5CDD505-2E9C-101B-9397-08002B2CF9AE}" pid="7" name="MSIP_Label_bad6f6f2-a951-4904-b531-92e1207fc7a5_ActionId">
    <vt:lpwstr>833c0f11-82e5-49e8-b3d2-465ea62775b1</vt:lpwstr>
  </property>
  <property fmtid="{D5CDD505-2E9C-101B-9397-08002B2CF9AE}" pid="8" name="MSIP_Label_bad6f6f2-a951-4904-b531-92e1207fc7a5_ContentBits">
    <vt:lpwstr>0</vt:lpwstr>
  </property>
</Properties>
</file>