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Q-5-1</w:t>
      </w:r>
    </w:p>
    <w:p>
      <w:r>
        <w:t>Correct answers marked with an asterisk (*)</w:t>
      </w:r>
    </w:p>
    <w:p/>
    <w:p>
      <w:pPr/>
      <w:r>
        <w:t xml:space="preserve">1) </w:t>
      </w:r>
      <w:r>
        <w:t>The following table shows the responses from a sample of 680 people in the General Social Survey to the question, "Do you sometimes drink more than you think you should?"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Drink more than should?</w:t>
            </w:r>
          </w:p>
        </w:tc>
        <w:tc>
          <w:tcPr>
            <w:tcW w:type="auto" w:w="2160"/>
          </w:tcPr>
          <w:p/>
        </w:tc>
        <w:tc>
          <w:tcPr>
            <w:tcW w:type="auto" w:w="2160"/>
          </w:tcPr>
          <w:p/>
        </w:tc>
      </w:tr>
      <w:tr>
        <w:tc>
          <w:tcPr>
            <w:tcW w:type="auto" w:w="2160"/>
          </w:tcPr>
          <w:p>
            <w:r>
              <w:rPr>
                <w:b/>
              </w:rPr>
              <w:t>Gender</w:t>
            </w:r>
          </w:p>
        </w:tc>
        <w:tc>
          <w:tcPr>
            <w:tcW w:type="auto" w:w="2160"/>
          </w:tcPr>
          <w:p>
            <w:r>
              <w:rPr>
                <w:b/>
              </w:rPr>
              <w:t>Yes</w:t>
            </w:r>
          </w:p>
        </w:tc>
        <w:tc>
          <w:tcPr>
            <w:tcW w:type="auto" w:w="2160"/>
          </w:tcPr>
          <w:p>
            <w:r>
              <w:rPr>
                <w:b/>
              </w:rPr>
              <w:t>No</w:t>
            </w:r>
          </w:p>
        </w:tc>
        <w:tc>
          <w:tcPr>
            <w:tcW w:type="auto" w:w="2160"/>
          </w:tcPr>
          <w:p>
            <w:r>
              <w:rPr>
                <w:b/>
              </w:rPr>
              <w:t>Total</w:t>
            </w:r>
          </w:p>
        </w:tc>
      </w:tr>
      <w:tr>
        <w:tc>
          <w:tcPr>
            <w:tcW w:type="auto" w:w="2160"/>
          </w:tcPr>
          <w:p>
            <w:r>
              <w:rPr>
                <w:b/>
              </w:rPr>
              <w:t>Male</w:t>
            </w:r>
          </w:p>
        </w:tc>
        <w:tc>
          <w:tcPr>
            <w:tcW w:type="auto" w:w="2160"/>
          </w:tcPr>
          <w:p>
            <w:r>
              <w:t>151</w:t>
            </w:r>
          </w:p>
        </w:tc>
        <w:tc>
          <w:tcPr>
            <w:tcW w:type="auto" w:w="2160"/>
          </w:tcPr>
          <w:p>
            <w:r>
              <w:t>177</w:t>
            </w:r>
          </w:p>
        </w:tc>
        <w:tc>
          <w:tcPr>
            <w:tcW w:type="auto" w:w="2160"/>
          </w:tcPr>
          <w:p>
            <w:r>
              <w:t>328</w:t>
            </w:r>
          </w:p>
        </w:tc>
      </w:tr>
      <w:tr>
        <w:tc>
          <w:tcPr>
            <w:tcW w:type="auto" w:w="2160"/>
          </w:tcPr>
          <w:p>
            <w:r>
              <w:rPr>
                <w:b/>
              </w:rPr>
              <w:t>Female</w:t>
            </w:r>
          </w:p>
        </w:tc>
        <w:tc>
          <w:tcPr>
            <w:tcW w:type="auto" w:w="2160"/>
          </w:tcPr>
          <w:p>
            <w:r>
              <w:t>92</w:t>
            </w:r>
          </w:p>
        </w:tc>
        <w:tc>
          <w:tcPr>
            <w:tcW w:type="auto" w:w="2160"/>
          </w:tcPr>
          <w:p>
            <w:r>
              <w:t>260</w:t>
            </w:r>
          </w:p>
        </w:tc>
        <w:tc>
          <w:tcPr>
            <w:tcW w:type="auto" w:w="2160"/>
          </w:tcPr>
          <w:p>
            <w:r>
              <w:t>352</w:t>
            </w:r>
          </w:p>
        </w:tc>
      </w:tr>
      <w:tr>
        <w:tc>
          <w:tcPr>
            <w:tcW w:type="auto" w:w="2160"/>
          </w:tcPr>
          <w:p>
            <w:r>
              <w:rPr>
                <w:b/>
              </w:rPr>
              <w:t>Total</w:t>
            </w:r>
          </w:p>
        </w:tc>
        <w:tc>
          <w:tcPr>
            <w:tcW w:type="auto" w:w="2160"/>
          </w:tcPr>
          <w:p>
            <w:r>
              <w:t>243</w:t>
            </w:r>
          </w:p>
        </w:tc>
        <w:tc>
          <w:tcPr>
            <w:tcW w:type="auto" w:w="2160"/>
          </w:tcPr>
          <w:p>
            <w:r>
              <w:t>437</w:t>
            </w:r>
          </w:p>
        </w:tc>
        <w:tc>
          <w:tcPr>
            <w:tcW w:type="auto" w:w="2160"/>
          </w:tcPr>
          <w:p>
            <w:r>
              <w:t>680</w:t>
            </w:r>
          </w:p>
        </w:tc>
      </w:tr>
    </w:tbl>
    <w:p>
      <w:r>
        <w:t>What proportion of males responded that they drink more than they should?</w:t>
      </w:r>
    </w:p>
    <w:p>
      <w:r>
        <w:t xml:space="preserve">a. </w:t>
      </w:r>
      <w:r>
        <w:t>151/243</w:t>
      </w:r>
    </w:p>
    <w:p>
      <w:r>
        <w:t>*</w:t>
      </w:r>
      <w:r>
        <w:t xml:space="preserve">b. </w:t>
      </w:r>
      <w:r>
        <w:t>151/328</w:t>
      </w:r>
    </w:p>
    <w:p>
      <w:r>
        <w:t xml:space="preserve">c. </w:t>
      </w:r>
      <w:r>
        <w:t>243/680</w:t>
      </w:r>
    </w:p>
    <w:p>
      <w:r>
        <w:t xml:space="preserve">d. </w:t>
      </w:r>
      <w:r>
        <w:t>151/680</w:t>
      </w:r>
    </w:p>
    <w:p/>
    <w:p>
      <w:pPr/>
      <w:r>
        <w:t xml:space="preserve">2) </w:t>
      </w:r>
      <w:r>
        <w:t>The following table shows the responses from a sample of 680 people in the General Social Survey to the question, "Do you sometimes drink more than you think you should?"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Drink more than should?</w:t>
            </w:r>
          </w:p>
        </w:tc>
        <w:tc>
          <w:tcPr>
            <w:tcW w:type="auto" w:w="2160"/>
          </w:tcPr>
          <w:p/>
        </w:tc>
        <w:tc>
          <w:tcPr>
            <w:tcW w:type="auto" w:w="2160"/>
          </w:tcPr>
          <w:p/>
        </w:tc>
      </w:tr>
      <w:tr>
        <w:tc>
          <w:tcPr>
            <w:tcW w:type="auto" w:w="2160"/>
          </w:tcPr>
          <w:p>
            <w:r>
              <w:rPr>
                <w:b/>
              </w:rPr>
              <w:t>Gender</w:t>
            </w:r>
          </w:p>
        </w:tc>
        <w:tc>
          <w:tcPr>
            <w:tcW w:type="auto" w:w="2160"/>
          </w:tcPr>
          <w:p>
            <w:r>
              <w:rPr>
                <w:b/>
              </w:rPr>
              <w:t>Yes</w:t>
            </w:r>
          </w:p>
        </w:tc>
        <w:tc>
          <w:tcPr>
            <w:tcW w:type="auto" w:w="2160"/>
          </w:tcPr>
          <w:p>
            <w:r>
              <w:rPr>
                <w:b/>
              </w:rPr>
              <w:t>No</w:t>
            </w:r>
          </w:p>
        </w:tc>
        <w:tc>
          <w:tcPr>
            <w:tcW w:type="auto" w:w="2160"/>
          </w:tcPr>
          <w:p>
            <w:r>
              <w:rPr>
                <w:b/>
              </w:rPr>
              <w:t>Total</w:t>
            </w:r>
          </w:p>
        </w:tc>
      </w:tr>
      <w:tr>
        <w:tc>
          <w:tcPr>
            <w:tcW w:type="auto" w:w="2160"/>
          </w:tcPr>
          <w:p>
            <w:r>
              <w:rPr>
                <w:b/>
              </w:rPr>
              <w:t>Male</w:t>
            </w:r>
          </w:p>
        </w:tc>
        <w:tc>
          <w:tcPr>
            <w:tcW w:type="auto" w:w="2160"/>
          </w:tcPr>
          <w:p>
            <w:r>
              <w:t>151</w:t>
            </w:r>
          </w:p>
        </w:tc>
        <w:tc>
          <w:tcPr>
            <w:tcW w:type="auto" w:w="2160"/>
          </w:tcPr>
          <w:p>
            <w:r>
              <w:t>177</w:t>
            </w:r>
          </w:p>
        </w:tc>
        <w:tc>
          <w:tcPr>
            <w:tcW w:type="auto" w:w="2160"/>
          </w:tcPr>
          <w:p>
            <w:r>
              <w:t>328</w:t>
            </w:r>
          </w:p>
        </w:tc>
      </w:tr>
      <w:tr>
        <w:tc>
          <w:tcPr>
            <w:tcW w:type="auto" w:w="2160"/>
          </w:tcPr>
          <w:p>
            <w:r>
              <w:rPr>
                <w:b/>
              </w:rPr>
              <w:t>Female</w:t>
            </w:r>
          </w:p>
        </w:tc>
        <w:tc>
          <w:tcPr>
            <w:tcW w:type="auto" w:w="2160"/>
          </w:tcPr>
          <w:p>
            <w:r>
              <w:t>92</w:t>
            </w:r>
          </w:p>
        </w:tc>
        <w:tc>
          <w:tcPr>
            <w:tcW w:type="auto" w:w="2160"/>
          </w:tcPr>
          <w:p>
            <w:r>
              <w:t>260</w:t>
            </w:r>
          </w:p>
        </w:tc>
        <w:tc>
          <w:tcPr>
            <w:tcW w:type="auto" w:w="2160"/>
          </w:tcPr>
          <w:p>
            <w:r>
              <w:t>352</w:t>
            </w:r>
          </w:p>
        </w:tc>
      </w:tr>
      <w:tr>
        <w:tc>
          <w:tcPr>
            <w:tcW w:type="auto" w:w="2160"/>
          </w:tcPr>
          <w:p>
            <w:r>
              <w:rPr>
                <w:b/>
              </w:rPr>
              <w:t>Total</w:t>
            </w:r>
          </w:p>
        </w:tc>
        <w:tc>
          <w:tcPr>
            <w:tcW w:type="auto" w:w="2160"/>
          </w:tcPr>
          <w:p>
            <w:r>
              <w:t>243</w:t>
            </w:r>
          </w:p>
        </w:tc>
        <w:tc>
          <w:tcPr>
            <w:tcW w:type="auto" w:w="2160"/>
          </w:tcPr>
          <w:p>
            <w:r>
              <w:t>437</w:t>
            </w:r>
          </w:p>
        </w:tc>
        <w:tc>
          <w:tcPr>
            <w:tcW w:type="auto" w:w="2160"/>
          </w:tcPr>
          <w:p>
            <w:r>
              <w:t>680</w:t>
            </w:r>
          </w:p>
        </w:tc>
      </w:tr>
    </w:tbl>
    <w:p>
      <w:r>
        <w:t>Does there appear to be an association between gender and whether a person responds that they drink more than they should?</w:t>
      </w:r>
    </w:p>
    <w:p>
      <w:r>
        <w:t xml:space="preserve">a. </w:t>
      </w:r>
      <w:r>
        <w:t>Yes, since a different number of people of each gender are in the sample.</w:t>
      </w:r>
    </w:p>
    <w:p>
      <w:r>
        <w:t xml:space="preserve">b. </w:t>
      </w:r>
      <w:r>
        <w:t>Yes, since the percent that responded that they drink more than they should differs from 50%.</w:t>
      </w:r>
    </w:p>
    <w:p>
      <w:r>
        <w:t>*</w:t>
      </w:r>
      <w:r>
        <w:t xml:space="preserve">c. </w:t>
      </w:r>
      <w:r>
        <w:t>Yes, since the proportion who responded they drink more than they should differs between males and females.</w:t>
      </w:r>
    </w:p>
    <w:p>
      <w:r>
        <w:t xml:space="preserve">d. </w:t>
      </w:r>
      <w:r>
        <w:t>No, there does not appear to be an association between these two variables.</w:t>
      </w:r>
    </w:p>
    <w:p/>
    <w:p>
      <w:pPr/>
      <w:r>
        <w:t xml:space="preserve">3)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What is the explanatory variable?</w:t>
      </w:r>
    </w:p>
    <w:p>
      <w:r>
        <w:t xml:space="preserve">a. </w:t>
      </w:r>
      <w:r>
        <w:t>Music therapy</w:t>
      </w:r>
    </w:p>
    <w:p>
      <w:r>
        <w:t>*</w:t>
      </w:r>
      <w:r>
        <w:t xml:space="preserve">b. </w:t>
      </w:r>
      <w:r>
        <w:t>Whether a student took private music lessons</w:t>
      </w:r>
    </w:p>
    <w:p>
      <w:r>
        <w:t xml:space="preserve">c. </w:t>
      </w:r>
      <w:r>
        <w:t>Math score on standardized test</w:t>
      </w:r>
    </w:p>
    <w:p>
      <w:r>
        <w:t xml:space="preserve">d. </w:t>
      </w:r>
      <w:r>
        <w:t>Grade level</w:t>
      </w:r>
    </w:p>
    <w:p/>
    <w:p>
      <w:pPr/>
      <w:r>
        <w:t xml:space="preserve">4)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What is the response variable?</w:t>
      </w:r>
    </w:p>
    <w:p>
      <w:r>
        <w:t xml:space="preserve">a. </w:t>
      </w:r>
      <w:r>
        <w:t>Music therapy</w:t>
      </w:r>
    </w:p>
    <w:p>
      <w:r>
        <w:t xml:space="preserve">b. </w:t>
      </w:r>
      <w:r>
        <w:t>Whether a student took private music lessons</w:t>
      </w:r>
    </w:p>
    <w:p>
      <w:r>
        <w:t>*</w:t>
      </w:r>
      <w:r>
        <w:t xml:space="preserve">c. </w:t>
      </w:r>
      <w:r>
        <w:t>Math score on standardized test</w:t>
      </w:r>
    </w:p>
    <w:p>
      <w:r>
        <w:t xml:space="preserve">d. </w:t>
      </w:r>
      <w:r>
        <w:t>Grade level</w:t>
      </w:r>
    </w:p>
    <w:p/>
    <w:p>
      <w:pPr/>
      <w:r>
        <w:t xml:space="preserve">5)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Which of the following could be a potential confounding variable?</w:t>
      </w:r>
    </w:p>
    <w:p>
      <w:r>
        <w:t xml:space="preserve">a. </w:t>
      </w:r>
      <w:r>
        <w:t>Household income</w:t>
      </w:r>
    </w:p>
    <w:p>
      <w:r>
        <w:t xml:space="preserve">b. </w:t>
      </w:r>
      <w:r>
        <w:t>Socio-economic status</w:t>
      </w:r>
    </w:p>
    <w:p>
      <w:r>
        <w:t xml:space="preserve">c. </w:t>
      </w:r>
      <w:r>
        <w:t>Whether the parents hired a math tutor</w:t>
      </w:r>
    </w:p>
    <w:p>
      <w:r>
        <w:t>*</w:t>
      </w:r>
      <w:r>
        <w:t xml:space="preserve">d. </w:t>
      </w:r>
      <w:r>
        <w:t>All of the above</w:t>
      </w:r>
    </w:p>
    <w:p/>
    <w:p>
      <w:pPr/>
      <w:r>
        <w:t xml:space="preserve">6) </w:t>
      </w:r>
      <w:r>
        <w:t>In a study on sleep habits, it was found that college students who got at least 7 hours of sleep the night before a test performed better on exams than college students who got less than 7 hours of sleep.</w:t>
      </w:r>
    </w:p>
    <w:p>
      <w:r>
        <w:t>In the following diagram, what could be written in place of (1) and (2) to describe a potential confounding variable in this study?</w:t>
      </w:r>
    </w:p>
    <w:p>
      <w:r>
        <w:drawing>
          <wp:inline xmlns:a="http://schemas.openxmlformats.org/drawingml/2006/main" xmlns:pic="http://schemas.openxmlformats.org/drawingml/2006/picture">
            <wp:extent cx="4572000" cy="188988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889887"/>
                    </a:xfrm>
                    <a:prstGeom prst="rect"/>
                  </pic:spPr>
                </pic:pic>
              </a:graphicData>
            </a:graphic>
          </wp:inline>
        </w:drawing>
      </w:r>
    </w:p>
    <w:p>
      <w:r>
        <w:t>*</w:t>
      </w:r>
      <w:r>
        <w:t xml:space="preserve">a. </w:t>
      </w:r>
      <w:r>
        <w:t>Enrolled in more credit hours, Enrolled in less credit hours</w:t>
      </w:r>
    </w:p>
    <w:p>
      <w:r>
        <w:t xml:space="preserve">b. </w:t>
      </w:r>
      <w:r>
        <w:t>Enrolled in less credit hours, Enrolled in more credit hours</w:t>
      </w:r>
    </w:p>
    <w:p>
      <w:r>
        <w:t xml:space="preserve">c. </w:t>
      </w:r>
      <w:r>
        <w:t>Perform better on exams, Perform worse on exams</w:t>
      </w:r>
    </w:p>
    <w:p>
      <w:r>
        <w:t xml:space="preserve">d. </w:t>
      </w:r>
      <w:r>
        <w:t>Perform worse on exams, Perform better on exams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