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Q-6-1</w:t>
      </w:r>
    </w:p>
    <w:p/>
    <w:p>
      <w:pPr/>
      <w:r>
        <w:t xml:space="preserve">1) </w:t>
      </w:r>
      <w:r>
        <w:t>Whirling disease is a deadly disease that affects trout in Montana rivers. In a follow-up to a 2006 study conducted by the Montana Department of Fish, Wildlife and Parks (FWP), researchers sought to determine if the proportion of trout afflicted by whirling disease in the Gallatin river differs between rainbow trout and brown trout. To test this theory, researchers collected a representative sample of 527 rainbow trout and 459 brown trout. Of the 527 rainbow trout collected, 120 had developed whirling disease; of the 459 brown trout collected, 74 had developed whirling disease.</w:t>
      </w:r>
    </w:p>
    <w:p>
      <w:r>
        <w:t>Does whether a trout develops whirling disease appear to be associated with the species of trout (rainbow or brown)?</w:t>
      </w:r>
    </w:p>
    <w:p>
      <w:r>
        <w:t xml:space="preserve">a. </w:t>
      </w:r>
      <w:r>
        <w:t>No, since approximately the same number of trout in each species were used.</w:t>
      </w:r>
    </w:p>
    <w:p>
      <w:r>
        <w:t xml:space="preserve">b. </w:t>
      </w:r>
      <w:r>
        <w:t>Yes, since the number of trout who developed whirling disease differed from the number of trout who did not develop whirling disease.</w:t>
      </w:r>
    </w:p>
    <w:p>
      <w:r>
        <w:t xml:space="preserve">c. </w:t>
      </w:r>
      <w:r>
        <w:t>Yes, since the conditional proportion of trout that developed the disease differed between rainbow and brown trout.</w:t>
      </w:r>
    </w:p>
    <w:p>
      <w:r>
        <w:t xml:space="preserve">d. </w:t>
      </w:r>
      <w:r>
        <w:t>Yes, since the proportion of trout that developed the disease was not equal to 0.5.</w:t>
      </w:r>
    </w:p>
    <w:p/>
    <w:p>
      <w:pPr/>
      <w:r>
        <w:t xml:space="preserve">2)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What type of plot could be used to plot these data?</w:t>
      </w:r>
    </w:p>
    <w:p>
      <w:r>
        <w:t xml:space="preserve">a. </w:t>
      </w:r>
      <w:r>
        <w:t>Scatterplot</w:t>
      </w:r>
    </w:p>
    <w:p>
      <w:r>
        <w:t xml:space="preserve">b. </w:t>
      </w:r>
      <w:r>
        <w:t>Segmented bar chart</w:t>
      </w:r>
    </w:p>
    <w:p>
      <w:r>
        <w:t xml:space="preserve">c. </w:t>
      </w:r>
      <w:r>
        <w:t>Dotplot</w:t>
      </w:r>
    </w:p>
    <w:p>
      <w:r>
        <w:t xml:space="preserve">d. </w:t>
      </w:r>
      <w:r>
        <w:t>Histogram</w:t>
      </w:r>
    </w:p>
    <w:p/>
    <w:p>
      <w:pPr/>
      <w:r>
        <w:t xml:space="preserve">3)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Calculate the relative risk of heart attack for the low-dose aspirin group compared to the placebo group.</w:t>
      </w:r>
    </w:p>
    <w:p>
      <w:r>
        <w:t xml:space="preserve">a. </w:t>
      </w:r>
      <w:r>
        <w:t>1.026</w:t>
      </w:r>
    </w:p>
    <w:p>
      <w:r>
        <w:t xml:space="preserve">b. </w:t>
      </w:r>
      <w:r>
        <w:t>0.974</w:t>
      </w:r>
    </w:p>
    <w:p>
      <w:r>
        <w:t xml:space="preserve">c. </w:t>
      </w:r>
      <w:r>
        <w:t>0.00993</w:t>
      </w:r>
    </w:p>
    <w:p>
      <w:r>
        <w:t xml:space="preserve">d. </w:t>
      </w:r>
      <w:r>
        <w:t>0.000255</w:t>
      </w:r>
    </w:p>
    <w:p/>
    <w:p>
      <w:pPr/>
      <w:r>
        <w:t xml:space="preserve">4)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Do the data suggest an association exists between whether a woman takes low-dose Aspirin or placebo and if the woman suffers from a heart attack in this sample?</w:t>
      </w:r>
    </w:p>
    <w:p>
      <w:r>
        <w:t xml:space="preserve">a. </w:t>
      </w:r>
      <w:r>
        <w:t>No, since approximately the same number of women suffered from a heart attack in each group.</w:t>
      </w:r>
    </w:p>
    <w:p>
      <w:r>
        <w:t xml:space="preserve">b. </w:t>
      </w:r>
      <w:r>
        <w:t>Yes, women who took low-dose Aspirin were less likely to suffer from a heart attack.</w:t>
      </w:r>
    </w:p>
    <w:p>
      <w:r>
        <w:t xml:space="preserve">c. </w:t>
      </w:r>
      <w:r>
        <w:t>Yes, women who took low-dose Aspirin were more likely to suffer from a heart attack.</w:t>
      </w:r>
    </w:p>
    <w:p>
      <w:r>
        <w:t xml:space="preserve">d. </w:t>
      </w:r>
      <w:r>
        <w:t>We cannot determine whether an association exists without a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