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031" w:rsidRDefault="004C7031" w:rsidP="004C7031">
      <w:r w:rsidRPr="004C7031">
        <w:t>Social Security 101-Everything you Wanted to Know</w:t>
      </w:r>
    </w:p>
    <w:p w:rsidR="004C7031" w:rsidRDefault="004C7031" w:rsidP="004C7031">
      <w:hyperlink r:id="rId5" w:history="1">
        <w:r>
          <w:rPr>
            <w:rStyle w:val="Hyperlink"/>
          </w:rPr>
          <w:t>http://mediaplayer.mdanderson.edu/mdalive.html?vbrick=vb1&amp;endtime=13:30&amp;width=960</w:t>
        </w:r>
      </w:hyperlink>
    </w:p>
    <w:p w:rsidR="004C7031" w:rsidRDefault="004C7031" w:rsidP="004C7031">
      <w:pPr>
        <w:pStyle w:val="ListParagraph"/>
        <w:numPr>
          <w:ilvl w:val="0"/>
          <w:numId w:val="1"/>
        </w:numPr>
      </w:pPr>
      <w:r>
        <w:t>ssa.gov</w:t>
      </w:r>
    </w:p>
    <w:p w:rsidR="004C7031" w:rsidRDefault="004C7031" w:rsidP="004C7031">
      <w:pPr>
        <w:pStyle w:val="ListParagraph"/>
        <w:numPr>
          <w:ilvl w:val="0"/>
          <w:numId w:val="1"/>
        </w:numPr>
      </w:pPr>
      <w:r>
        <w:t>1 in 4 young people will be disabled before retirement</w:t>
      </w:r>
    </w:p>
    <w:p w:rsidR="004C7031" w:rsidRDefault="004C7031" w:rsidP="004C7031">
      <w:pPr>
        <w:pStyle w:val="ListParagraph"/>
        <w:numPr>
          <w:ilvl w:val="0"/>
          <w:numId w:val="1"/>
        </w:numPr>
      </w:pPr>
      <w:r>
        <w:t>1 in 8 won’t make it</w:t>
      </w:r>
    </w:p>
    <w:p w:rsidR="004C7031" w:rsidRDefault="004C7031" w:rsidP="004C7031">
      <w:pPr>
        <w:pStyle w:val="ListParagraph"/>
        <w:numPr>
          <w:ilvl w:val="0"/>
          <w:numId w:val="1"/>
        </w:numPr>
      </w:pPr>
      <w:r>
        <w:t>Each $1320 in earnings gives you 1 credit</w:t>
      </w:r>
    </w:p>
    <w:p w:rsidR="004C7031" w:rsidRDefault="004C7031" w:rsidP="004C7031">
      <w:pPr>
        <w:pStyle w:val="ListParagraph"/>
        <w:numPr>
          <w:ilvl w:val="0"/>
          <w:numId w:val="1"/>
        </w:numPr>
      </w:pPr>
      <w:r>
        <w:t>You can earn a maximum of 4 credits per year</w:t>
      </w:r>
    </w:p>
    <w:p w:rsidR="004C7031" w:rsidRDefault="004C7031" w:rsidP="004C7031">
      <w:pPr>
        <w:pStyle w:val="ListParagraph"/>
        <w:numPr>
          <w:ilvl w:val="0"/>
          <w:numId w:val="1"/>
        </w:numPr>
      </w:pPr>
      <w:r>
        <w:t>Earning 40 credits (10 years of work) throughout your working life will qualify you for a retirement benefit</w:t>
      </w:r>
    </w:p>
    <w:p w:rsidR="004C7031" w:rsidRDefault="004C7031" w:rsidP="004C7031">
      <w:pPr>
        <w:pStyle w:val="ListParagraph"/>
        <w:numPr>
          <w:ilvl w:val="0"/>
          <w:numId w:val="1"/>
        </w:numPr>
      </w:pPr>
      <w:r>
        <w:t>Go online and open a my social security account</w:t>
      </w:r>
    </w:p>
    <w:p w:rsidR="004C7031" w:rsidRDefault="007E5961" w:rsidP="004C7031">
      <w:pPr>
        <w:pStyle w:val="ListParagraph"/>
        <w:numPr>
          <w:ilvl w:val="0"/>
          <w:numId w:val="1"/>
        </w:numPr>
      </w:pPr>
      <w:r>
        <w:t>At age 62, you get a lower monthly payment</w:t>
      </w:r>
    </w:p>
    <w:p w:rsidR="007E5961" w:rsidRDefault="007E5961" w:rsidP="004C7031">
      <w:pPr>
        <w:pStyle w:val="ListParagraph"/>
        <w:numPr>
          <w:ilvl w:val="0"/>
          <w:numId w:val="1"/>
        </w:numPr>
      </w:pPr>
      <w:r>
        <w:t>At your full retirement age, you get your full benefit</w:t>
      </w:r>
    </w:p>
    <w:p w:rsidR="007E5961" w:rsidRDefault="007E5961" w:rsidP="004C7031">
      <w:pPr>
        <w:pStyle w:val="ListParagraph"/>
        <w:numPr>
          <w:ilvl w:val="0"/>
          <w:numId w:val="1"/>
        </w:numPr>
      </w:pPr>
      <w:r>
        <w:t>You get an even higher monthly payment if you work past your full retirement age</w:t>
      </w:r>
    </w:p>
    <w:p w:rsidR="007E5961" w:rsidRDefault="007E5961" w:rsidP="004C7031">
      <w:pPr>
        <w:pStyle w:val="ListParagraph"/>
        <w:numPr>
          <w:ilvl w:val="0"/>
          <w:numId w:val="1"/>
        </w:numPr>
      </w:pPr>
      <w:r>
        <w:t>Max out by age 70</w:t>
      </w:r>
    </w:p>
    <w:p w:rsidR="007E5961" w:rsidRDefault="00EA369C" w:rsidP="004C7031">
      <w:pPr>
        <w:pStyle w:val="ListParagraph"/>
        <w:numPr>
          <w:ilvl w:val="0"/>
          <w:numId w:val="1"/>
        </w:numPr>
      </w:pPr>
      <w:r>
        <w:t>Your Child</w:t>
      </w:r>
    </w:p>
    <w:p w:rsidR="00EA369C" w:rsidRDefault="00EA369C" w:rsidP="00EA369C">
      <w:pPr>
        <w:pStyle w:val="ListParagraph"/>
        <w:numPr>
          <w:ilvl w:val="1"/>
          <w:numId w:val="1"/>
        </w:numPr>
      </w:pPr>
      <w:r>
        <w:t>Not married under 18</w:t>
      </w:r>
    </w:p>
    <w:p w:rsidR="00EA369C" w:rsidRDefault="00EA369C" w:rsidP="00EA369C">
      <w:pPr>
        <w:pStyle w:val="ListParagraph"/>
        <w:numPr>
          <w:ilvl w:val="1"/>
          <w:numId w:val="1"/>
        </w:numPr>
      </w:pPr>
      <w:r>
        <w:t>Not married and disabled before 22</w:t>
      </w:r>
    </w:p>
    <w:p w:rsidR="00EA369C" w:rsidRDefault="00EA369C" w:rsidP="00EA369C">
      <w:pPr>
        <w:pStyle w:val="ListParagraph"/>
        <w:numPr>
          <w:ilvl w:val="0"/>
          <w:numId w:val="1"/>
        </w:numPr>
      </w:pPr>
      <w:r>
        <w:t>Your Spouse</w:t>
      </w:r>
    </w:p>
    <w:p w:rsidR="00EA369C" w:rsidRDefault="00EA369C" w:rsidP="00EA369C">
      <w:pPr>
        <w:pStyle w:val="ListParagraph"/>
        <w:numPr>
          <w:ilvl w:val="1"/>
          <w:numId w:val="1"/>
        </w:numPr>
      </w:pPr>
      <w:r>
        <w:t>Age 62 or older</w:t>
      </w:r>
    </w:p>
    <w:p w:rsidR="00EA369C" w:rsidRDefault="00EA369C" w:rsidP="00EA369C">
      <w:pPr>
        <w:pStyle w:val="ListParagraph"/>
        <w:numPr>
          <w:ilvl w:val="1"/>
          <w:numId w:val="1"/>
        </w:numPr>
      </w:pPr>
      <w:r>
        <w:t>Any age, if caring for a child under 16 or disabled</w:t>
      </w:r>
    </w:p>
    <w:p w:rsidR="00EA369C" w:rsidRDefault="00EA369C" w:rsidP="00EA369C">
      <w:pPr>
        <w:pStyle w:val="ListParagraph"/>
        <w:numPr>
          <w:ilvl w:val="0"/>
          <w:numId w:val="1"/>
        </w:numPr>
      </w:pPr>
      <w:r>
        <w:t>Your Ex-Spouse</w:t>
      </w:r>
    </w:p>
    <w:p w:rsidR="00EA369C" w:rsidRDefault="00EA369C" w:rsidP="00EA369C">
      <w:pPr>
        <w:pStyle w:val="ListParagraph"/>
        <w:numPr>
          <w:ilvl w:val="1"/>
          <w:numId w:val="1"/>
        </w:numPr>
      </w:pPr>
      <w:r>
        <w:t>Marriage lasted at least 10 years</w:t>
      </w:r>
    </w:p>
    <w:p w:rsidR="00EA369C" w:rsidRDefault="00EA369C" w:rsidP="00EA369C">
      <w:pPr>
        <w:pStyle w:val="ListParagraph"/>
        <w:numPr>
          <w:ilvl w:val="1"/>
          <w:numId w:val="1"/>
        </w:numPr>
      </w:pPr>
      <w:r>
        <w:t>Ex-spouse 62 or older</w:t>
      </w:r>
    </w:p>
    <w:p w:rsidR="00EA369C" w:rsidRDefault="00EA369C" w:rsidP="00EA369C">
      <w:pPr>
        <w:pStyle w:val="ListParagraph"/>
        <w:numPr>
          <w:ilvl w:val="1"/>
          <w:numId w:val="1"/>
        </w:numPr>
      </w:pPr>
      <w:r>
        <w:t>Divorced at least two years and you and your ex-spouse are at least 62, he or she can get benefits even if you are not retired</w:t>
      </w:r>
    </w:p>
    <w:p w:rsidR="00EA369C" w:rsidRDefault="00EA369C" w:rsidP="00EA369C">
      <w:pPr>
        <w:pStyle w:val="ListParagraph"/>
        <w:numPr>
          <w:ilvl w:val="1"/>
          <w:numId w:val="1"/>
        </w:numPr>
      </w:pPr>
      <w:r>
        <w:t>Ex-spouse’s benefit amount has no effect on the amount you or your current spouse can get</w:t>
      </w:r>
    </w:p>
    <w:p w:rsidR="00EA369C" w:rsidRDefault="00EA369C" w:rsidP="00EA369C">
      <w:pPr>
        <w:pStyle w:val="ListParagraph"/>
        <w:numPr>
          <w:ilvl w:val="0"/>
          <w:numId w:val="1"/>
        </w:numPr>
      </w:pPr>
      <w:r>
        <w:t>Full Retirement: 67</w:t>
      </w:r>
    </w:p>
    <w:p w:rsidR="00EA369C" w:rsidRDefault="00EA369C" w:rsidP="00EA369C">
      <w:pPr>
        <w:pStyle w:val="ListParagraph"/>
        <w:numPr>
          <w:ilvl w:val="0"/>
          <w:numId w:val="1"/>
        </w:numPr>
      </w:pPr>
      <w:r>
        <w:t>You pay 6.2% in taxes and MD Anderson pays the other half, totaling 12.4%</w:t>
      </w:r>
    </w:p>
    <w:p w:rsidR="00EA369C" w:rsidRDefault="00EA369C" w:rsidP="00EA369C">
      <w:pPr>
        <w:pStyle w:val="ListParagraph"/>
        <w:numPr>
          <w:ilvl w:val="0"/>
          <w:numId w:val="1"/>
        </w:numPr>
      </w:pPr>
      <w:r>
        <w:t>How SS determines benefit</w:t>
      </w:r>
    </w:p>
    <w:p w:rsidR="00EA369C" w:rsidRDefault="00EA369C" w:rsidP="00EA369C">
      <w:pPr>
        <w:pStyle w:val="ListParagraph"/>
        <w:numPr>
          <w:ilvl w:val="1"/>
          <w:numId w:val="1"/>
        </w:numPr>
      </w:pPr>
      <w:r>
        <w:t>Your wages are adjusted for changes in wage levels over time</w:t>
      </w:r>
    </w:p>
    <w:p w:rsidR="00EA369C" w:rsidRDefault="00EA369C" w:rsidP="00EA369C">
      <w:pPr>
        <w:pStyle w:val="ListParagraph"/>
        <w:numPr>
          <w:ilvl w:val="1"/>
          <w:numId w:val="1"/>
        </w:numPr>
      </w:pPr>
      <w:r>
        <w:t>Find the monthly average of your 35 highest earnings years</w:t>
      </w:r>
    </w:p>
    <w:p w:rsidR="00EA369C" w:rsidRDefault="00EA369C" w:rsidP="00EA369C">
      <w:pPr>
        <w:pStyle w:val="ListParagraph"/>
        <w:numPr>
          <w:ilvl w:val="1"/>
          <w:numId w:val="1"/>
        </w:numPr>
      </w:pPr>
      <w:r>
        <w:t>Result is “average indexed monthly earnings”</w:t>
      </w:r>
    </w:p>
    <w:p w:rsidR="00785CEC" w:rsidRDefault="00785CEC" w:rsidP="00785CEC">
      <w:pPr>
        <w:pStyle w:val="ListParagraph"/>
        <w:numPr>
          <w:ilvl w:val="0"/>
          <w:numId w:val="1"/>
        </w:numPr>
      </w:pPr>
      <w:hyperlink r:id="rId6" w:history="1">
        <w:r w:rsidRPr="00050D00">
          <w:rPr>
            <w:rStyle w:val="Hyperlink"/>
            <w:rFonts w:asciiTheme="minorHAnsi" w:hAnsiTheme="minorHAnsi" w:cstheme="minorBidi"/>
          </w:rPr>
          <w:t>www.socialsecurity.gov/estimator</w:t>
        </w:r>
      </w:hyperlink>
    </w:p>
    <w:p w:rsidR="00785CEC" w:rsidRDefault="00785CEC" w:rsidP="00785CEC">
      <w:pPr>
        <w:pStyle w:val="ListParagraph"/>
        <w:numPr>
          <w:ilvl w:val="1"/>
          <w:numId w:val="1"/>
        </w:numPr>
      </w:pPr>
      <w:r>
        <w:t>Convenient, secure, and quick financial tool</w:t>
      </w:r>
    </w:p>
    <w:p w:rsidR="00785CEC" w:rsidRDefault="00785CEC" w:rsidP="00785CEC">
      <w:pPr>
        <w:pStyle w:val="ListParagraph"/>
        <w:numPr>
          <w:ilvl w:val="1"/>
          <w:numId w:val="1"/>
        </w:numPr>
      </w:pPr>
      <w:r>
        <w:t>Immediate and accurate benefit estimates</w:t>
      </w:r>
    </w:p>
    <w:p w:rsidR="00785CEC" w:rsidRDefault="00785CEC" w:rsidP="00785CEC">
      <w:pPr>
        <w:pStyle w:val="ListParagraph"/>
        <w:numPr>
          <w:ilvl w:val="1"/>
          <w:numId w:val="1"/>
        </w:numPr>
      </w:pPr>
      <w:r>
        <w:t>Let’s you create “What if” scenarios based on different ages and earnings</w:t>
      </w:r>
    </w:p>
    <w:p w:rsidR="00785CEC" w:rsidRDefault="00785CEC" w:rsidP="00785CEC">
      <w:pPr>
        <w:pStyle w:val="ListParagraph"/>
        <w:numPr>
          <w:ilvl w:val="0"/>
          <w:numId w:val="1"/>
        </w:numPr>
      </w:pPr>
      <w:r>
        <w:t>Opening a my Social Security Account</w:t>
      </w:r>
    </w:p>
    <w:p w:rsidR="00785CEC" w:rsidRDefault="00785CEC" w:rsidP="00785CEC">
      <w:pPr>
        <w:pStyle w:val="ListParagraph"/>
        <w:numPr>
          <w:ilvl w:val="1"/>
          <w:numId w:val="1"/>
        </w:numPr>
      </w:pPr>
      <w:r>
        <w:t>Request card</w:t>
      </w:r>
    </w:p>
    <w:p w:rsidR="00785CEC" w:rsidRDefault="00785CEC" w:rsidP="00785CEC">
      <w:pPr>
        <w:pStyle w:val="ListParagraph"/>
        <w:numPr>
          <w:ilvl w:val="1"/>
          <w:numId w:val="1"/>
        </w:numPr>
      </w:pPr>
      <w:r>
        <w:t>Review estimates for future retirement and disability benefits</w:t>
      </w:r>
    </w:p>
    <w:p w:rsidR="00785CEC" w:rsidRDefault="00785CEC" w:rsidP="00785CEC">
      <w:pPr>
        <w:pStyle w:val="ListParagraph"/>
        <w:numPr>
          <w:ilvl w:val="1"/>
          <w:numId w:val="1"/>
        </w:numPr>
      </w:pPr>
      <w:r>
        <w:t>Review estimates of benefits your family may get</w:t>
      </w:r>
    </w:p>
    <w:p w:rsidR="00785CEC" w:rsidRDefault="00785CEC" w:rsidP="00785CEC">
      <w:pPr>
        <w:pStyle w:val="ListParagraph"/>
        <w:numPr>
          <w:ilvl w:val="1"/>
          <w:numId w:val="1"/>
        </w:numPr>
      </w:pPr>
      <w:r>
        <w:t>View lifetime earnings</w:t>
      </w:r>
    </w:p>
    <w:p w:rsidR="00785CEC" w:rsidRDefault="00785CEC" w:rsidP="00785CEC">
      <w:pPr>
        <w:pStyle w:val="ListParagraph"/>
        <w:numPr>
          <w:ilvl w:val="1"/>
          <w:numId w:val="1"/>
        </w:numPr>
      </w:pPr>
      <w:r>
        <w:lastRenderedPageBreak/>
        <w:t>Replace SSA-1099 or SSA-1042-S</w:t>
      </w:r>
    </w:p>
    <w:p w:rsidR="00785CEC" w:rsidRDefault="00785CEC" w:rsidP="00785CEC">
      <w:pPr>
        <w:pStyle w:val="ListParagraph"/>
        <w:numPr>
          <w:ilvl w:val="0"/>
          <w:numId w:val="1"/>
        </w:numPr>
      </w:pPr>
      <w:r>
        <w:t>Windfall Elimination Provision</w:t>
      </w:r>
    </w:p>
    <w:p w:rsidR="00785CEC" w:rsidRDefault="00785CEC" w:rsidP="00785CEC">
      <w:pPr>
        <w:pStyle w:val="ListParagraph"/>
        <w:numPr>
          <w:ilvl w:val="1"/>
          <w:numId w:val="1"/>
        </w:numPr>
      </w:pPr>
      <w:r>
        <w:t>For Teachers with TRS Pension</w:t>
      </w:r>
    </w:p>
    <w:p w:rsidR="00785CEC" w:rsidRDefault="00785CEC" w:rsidP="00785CEC">
      <w:pPr>
        <w:pStyle w:val="ListParagraph"/>
        <w:numPr>
          <w:ilvl w:val="0"/>
          <w:numId w:val="1"/>
        </w:numPr>
      </w:pPr>
      <w:r>
        <w:t>Government Pension Offset (GPO)</w:t>
      </w:r>
    </w:p>
    <w:p w:rsidR="00785CEC" w:rsidRDefault="00785CEC" w:rsidP="00785CEC">
      <w:pPr>
        <w:pStyle w:val="ListParagraph"/>
        <w:numPr>
          <w:ilvl w:val="1"/>
          <w:numId w:val="1"/>
        </w:numPr>
      </w:pPr>
      <w:r>
        <w:t>If you receive a government pension based on work not covered by SS, your SS spouse’s or widower’s benefits may be reduced</w:t>
      </w:r>
    </w:p>
    <w:p w:rsidR="00785CEC" w:rsidRDefault="00785CEC" w:rsidP="00785CEC">
      <w:pPr>
        <w:pStyle w:val="ListParagraph"/>
        <w:numPr>
          <w:ilvl w:val="1"/>
          <w:numId w:val="1"/>
        </w:numPr>
      </w:pPr>
      <w:r>
        <w:t>2/3 of amount will be used to reduce spouse’s benefits</w:t>
      </w:r>
    </w:p>
    <w:p w:rsidR="00785CEC" w:rsidRDefault="00785CEC" w:rsidP="00785CEC">
      <w:pPr>
        <w:pStyle w:val="ListParagraph"/>
        <w:numPr>
          <w:ilvl w:val="1"/>
          <w:numId w:val="1"/>
        </w:numPr>
      </w:pPr>
      <w:hyperlink r:id="rId7" w:history="1">
        <w:r w:rsidRPr="00050D00">
          <w:rPr>
            <w:rStyle w:val="Hyperlink"/>
            <w:rFonts w:asciiTheme="minorHAnsi" w:hAnsiTheme="minorHAnsi" w:cstheme="minorBidi"/>
          </w:rPr>
          <w:t>www.socialsecurity.gov/calc-gpo</w:t>
        </w:r>
      </w:hyperlink>
    </w:p>
    <w:p w:rsidR="00785CEC" w:rsidRDefault="002255A0" w:rsidP="00785CEC">
      <w:pPr>
        <w:pStyle w:val="ListParagraph"/>
        <w:numPr>
          <w:ilvl w:val="0"/>
          <w:numId w:val="1"/>
        </w:numPr>
      </w:pPr>
      <w:hyperlink r:id="rId8" w:history="1">
        <w:r w:rsidRPr="00050D00">
          <w:rPr>
            <w:rStyle w:val="Hyperlink"/>
            <w:rFonts w:asciiTheme="minorHAnsi" w:hAnsiTheme="minorHAnsi" w:cstheme="minorBidi"/>
          </w:rPr>
          <w:t>www.socialsecurity.gov</w:t>
        </w:r>
      </w:hyperlink>
    </w:p>
    <w:p w:rsidR="002255A0" w:rsidRDefault="002255A0" w:rsidP="00785CEC">
      <w:pPr>
        <w:pStyle w:val="ListParagraph"/>
        <w:numPr>
          <w:ilvl w:val="0"/>
          <w:numId w:val="1"/>
        </w:numPr>
      </w:pPr>
      <w:r>
        <w:t>Disability</w:t>
      </w:r>
    </w:p>
    <w:p w:rsidR="002255A0" w:rsidRDefault="002255A0" w:rsidP="002255A0">
      <w:pPr>
        <w:pStyle w:val="ListParagraph"/>
        <w:numPr>
          <w:ilvl w:val="1"/>
          <w:numId w:val="1"/>
        </w:numPr>
      </w:pPr>
      <w:r>
        <w:t>Last at least 12 months</w:t>
      </w:r>
    </w:p>
    <w:p w:rsidR="002255A0" w:rsidRDefault="002255A0" w:rsidP="002255A0">
      <w:pPr>
        <w:pStyle w:val="ListParagraph"/>
        <w:numPr>
          <w:ilvl w:val="1"/>
          <w:numId w:val="1"/>
        </w:numPr>
      </w:pPr>
      <w:r>
        <w:t>Disability benefits at any age</w:t>
      </w:r>
    </w:p>
    <w:p w:rsidR="002255A0" w:rsidRDefault="002255A0" w:rsidP="002255A0">
      <w:pPr>
        <w:pStyle w:val="ListParagraph"/>
        <w:numPr>
          <w:ilvl w:val="1"/>
          <w:numId w:val="1"/>
        </w:numPr>
      </w:pPr>
      <w:r>
        <w:t>Over 31 years old, must have paid into SS for 5 out of 10 years</w:t>
      </w:r>
    </w:p>
    <w:p w:rsidR="002255A0" w:rsidRDefault="002255A0" w:rsidP="002255A0">
      <w:pPr>
        <w:pStyle w:val="ListParagraph"/>
        <w:numPr>
          <w:ilvl w:val="1"/>
          <w:numId w:val="1"/>
        </w:numPr>
      </w:pPr>
      <w:r>
        <w:t>SS Blue Book</w:t>
      </w:r>
    </w:p>
    <w:p w:rsidR="002255A0" w:rsidRDefault="002255A0" w:rsidP="002255A0">
      <w:pPr>
        <w:pStyle w:val="ListParagraph"/>
        <w:numPr>
          <w:ilvl w:val="1"/>
          <w:numId w:val="1"/>
        </w:numPr>
      </w:pPr>
      <w:r>
        <w:t>Compassionate Allowance</w:t>
      </w:r>
    </w:p>
    <w:p w:rsidR="002255A0" w:rsidRDefault="002255A0" w:rsidP="002255A0">
      <w:pPr>
        <w:pStyle w:val="ListParagraph"/>
        <w:numPr>
          <w:ilvl w:val="1"/>
          <w:numId w:val="1"/>
        </w:numPr>
      </w:pPr>
      <w:r>
        <w:t>Full Benefits if on Disability</w:t>
      </w:r>
    </w:p>
    <w:p w:rsidR="002255A0" w:rsidRDefault="002255A0" w:rsidP="002255A0">
      <w:pPr>
        <w:pStyle w:val="ListParagraph"/>
        <w:numPr>
          <w:ilvl w:val="0"/>
          <w:numId w:val="1"/>
        </w:numPr>
      </w:pPr>
      <w:r>
        <w:t>Taxes</w:t>
      </w:r>
    </w:p>
    <w:p w:rsidR="002255A0" w:rsidRDefault="002255A0" w:rsidP="002255A0">
      <w:pPr>
        <w:pStyle w:val="ListParagraph"/>
        <w:numPr>
          <w:ilvl w:val="1"/>
          <w:numId w:val="1"/>
        </w:numPr>
      </w:pPr>
      <w:r>
        <w:t>If Modified Adjusted Gross Income (MAGI) is over $25,000 you are taxed</w:t>
      </w:r>
    </w:p>
    <w:p w:rsidR="002255A0" w:rsidRDefault="002255A0" w:rsidP="002255A0">
      <w:pPr>
        <w:pStyle w:val="ListParagraph"/>
        <w:numPr>
          <w:ilvl w:val="1"/>
          <w:numId w:val="1"/>
        </w:numPr>
      </w:pPr>
      <w:r>
        <w:t>Up to 85% of benefits can be subject to taxation</w:t>
      </w:r>
    </w:p>
    <w:p w:rsidR="002255A0" w:rsidRDefault="002255A0" w:rsidP="002255A0">
      <w:pPr>
        <w:pStyle w:val="ListParagraph"/>
        <w:numPr>
          <w:ilvl w:val="1"/>
          <w:numId w:val="1"/>
        </w:numPr>
      </w:pPr>
      <w:r>
        <w:t>SSA-1099</w:t>
      </w:r>
    </w:p>
    <w:p w:rsidR="002255A0" w:rsidRDefault="002255A0" w:rsidP="002255A0">
      <w:pPr>
        <w:pStyle w:val="ListParagraph"/>
        <w:numPr>
          <w:ilvl w:val="0"/>
          <w:numId w:val="1"/>
        </w:numPr>
      </w:pPr>
      <w:r>
        <w:t>Medicare</w:t>
      </w:r>
    </w:p>
    <w:p w:rsidR="002255A0" w:rsidRDefault="002255A0" w:rsidP="002255A0">
      <w:pPr>
        <w:pStyle w:val="ListParagraph"/>
        <w:numPr>
          <w:ilvl w:val="1"/>
          <w:numId w:val="1"/>
        </w:numPr>
      </w:pPr>
      <w:r>
        <w:t>65 &amp; older</w:t>
      </w:r>
    </w:p>
    <w:p w:rsidR="002255A0" w:rsidRDefault="002255A0" w:rsidP="002255A0">
      <w:pPr>
        <w:pStyle w:val="ListParagraph"/>
        <w:numPr>
          <w:ilvl w:val="1"/>
          <w:numId w:val="1"/>
        </w:numPr>
      </w:pPr>
      <w:r>
        <w:t>24 months after entitlement to Social Security disability benefits</w:t>
      </w:r>
    </w:p>
    <w:p w:rsidR="002255A0" w:rsidRDefault="002255A0" w:rsidP="002255A0">
      <w:pPr>
        <w:pStyle w:val="ListParagraph"/>
        <w:numPr>
          <w:ilvl w:val="1"/>
          <w:numId w:val="1"/>
        </w:numPr>
      </w:pPr>
      <w:r>
        <w:t>Amyotrophic Lateral Sclerosis</w:t>
      </w:r>
    </w:p>
    <w:p w:rsidR="002255A0" w:rsidRDefault="002255A0" w:rsidP="002255A0">
      <w:pPr>
        <w:pStyle w:val="ListParagraph"/>
        <w:numPr>
          <w:ilvl w:val="1"/>
          <w:numId w:val="1"/>
        </w:numPr>
      </w:pPr>
      <w:r>
        <w:t>Permanent kidney failure and receive maintenance dialysis or a kidney transplant</w:t>
      </w:r>
    </w:p>
    <w:p w:rsidR="002255A0" w:rsidRDefault="002255A0" w:rsidP="002255A0">
      <w:pPr>
        <w:pStyle w:val="ListParagraph"/>
        <w:numPr>
          <w:ilvl w:val="1"/>
          <w:numId w:val="1"/>
        </w:numPr>
      </w:pPr>
      <w:r>
        <w:t>Exposure to Environmental Health Hazards</w:t>
      </w:r>
    </w:p>
    <w:p w:rsidR="002255A0" w:rsidRDefault="00DA6C31" w:rsidP="00DA6C31">
      <w:pPr>
        <w:pStyle w:val="ListParagraph"/>
        <w:numPr>
          <w:ilvl w:val="0"/>
          <w:numId w:val="1"/>
        </w:numPr>
      </w:pPr>
      <w:r>
        <w:t>Medicare Part B</w:t>
      </w:r>
    </w:p>
    <w:p w:rsidR="00DA6C31" w:rsidRDefault="00DA6C31" w:rsidP="00DA6C31">
      <w:pPr>
        <w:pStyle w:val="ListParagraph"/>
        <w:numPr>
          <w:ilvl w:val="1"/>
          <w:numId w:val="1"/>
        </w:numPr>
      </w:pPr>
      <w:r>
        <w:t>Initial - At age 65</w:t>
      </w:r>
    </w:p>
    <w:p w:rsidR="00DA6C31" w:rsidRDefault="00DA6C31" w:rsidP="00DA6C31">
      <w:pPr>
        <w:pStyle w:val="ListParagraph"/>
        <w:numPr>
          <w:ilvl w:val="1"/>
          <w:numId w:val="1"/>
        </w:numPr>
      </w:pPr>
      <w:r>
        <w:t>Special – if still working</w:t>
      </w:r>
    </w:p>
    <w:p w:rsidR="00DA6C31" w:rsidRDefault="00DA6C31" w:rsidP="00DA6C31">
      <w:pPr>
        <w:pStyle w:val="ListParagraph"/>
        <w:numPr>
          <w:ilvl w:val="1"/>
          <w:numId w:val="1"/>
        </w:numPr>
      </w:pPr>
      <w:r>
        <w:t>General – January-March</w:t>
      </w:r>
    </w:p>
    <w:p w:rsidR="00DA6C31" w:rsidRDefault="00DA6C31" w:rsidP="00DA6C31">
      <w:pPr>
        <w:pStyle w:val="ListParagraph"/>
        <w:numPr>
          <w:ilvl w:val="0"/>
          <w:numId w:val="1"/>
        </w:numPr>
      </w:pPr>
      <w:r>
        <w:t>Part A – Hospital Insurance</w:t>
      </w:r>
    </w:p>
    <w:p w:rsidR="00DA6C31" w:rsidRDefault="00DA6C31" w:rsidP="00DA6C31">
      <w:pPr>
        <w:pStyle w:val="ListParagraph"/>
        <w:numPr>
          <w:ilvl w:val="1"/>
          <w:numId w:val="1"/>
        </w:numPr>
      </w:pPr>
      <w:r>
        <w:t>First $1,340 – first hour in the hospital</w:t>
      </w:r>
    </w:p>
    <w:p w:rsidR="00DA6C31" w:rsidRDefault="00DA6C31" w:rsidP="00DA6C31">
      <w:pPr>
        <w:pStyle w:val="ListParagraph"/>
        <w:numPr>
          <w:ilvl w:val="1"/>
          <w:numId w:val="1"/>
        </w:numPr>
      </w:pPr>
      <w:r>
        <w:t>You pay that deductible</w:t>
      </w:r>
    </w:p>
    <w:p w:rsidR="00DA6C31" w:rsidRDefault="00DA6C31" w:rsidP="00DA6C31">
      <w:pPr>
        <w:pStyle w:val="ListParagraph"/>
        <w:numPr>
          <w:ilvl w:val="1"/>
          <w:numId w:val="1"/>
        </w:numPr>
      </w:pPr>
      <w:r>
        <w:t>Covers most inpatient hospital expenses</w:t>
      </w:r>
    </w:p>
    <w:p w:rsidR="00DA6C31" w:rsidRDefault="00DA6C31" w:rsidP="00DA6C31">
      <w:pPr>
        <w:pStyle w:val="ListParagraph"/>
        <w:numPr>
          <w:ilvl w:val="0"/>
          <w:numId w:val="1"/>
        </w:numPr>
      </w:pPr>
      <w:r>
        <w:t>Part B – Medical Insurance</w:t>
      </w:r>
    </w:p>
    <w:p w:rsidR="00DA6C31" w:rsidRDefault="00DA6C31" w:rsidP="00DA6C31">
      <w:pPr>
        <w:pStyle w:val="ListParagraph"/>
        <w:numPr>
          <w:ilvl w:val="1"/>
          <w:numId w:val="1"/>
        </w:numPr>
      </w:pPr>
      <w:r>
        <w:t>Covers 80% of doctor’s bill, $183 deductible</w:t>
      </w:r>
    </w:p>
    <w:p w:rsidR="00DA6C31" w:rsidRDefault="00DA6C31" w:rsidP="00DA6C31">
      <w:pPr>
        <w:pStyle w:val="ListParagraph"/>
        <w:numPr>
          <w:ilvl w:val="1"/>
          <w:numId w:val="1"/>
        </w:numPr>
      </w:pPr>
      <w:r>
        <w:t>2018 standard monthly premium $134</w:t>
      </w:r>
    </w:p>
    <w:p w:rsidR="00DA6C31" w:rsidRDefault="00DA6C31" w:rsidP="00DA6C31">
      <w:pPr>
        <w:pStyle w:val="ListParagraph"/>
        <w:numPr>
          <w:ilvl w:val="0"/>
          <w:numId w:val="1"/>
        </w:numPr>
      </w:pPr>
      <w:r>
        <w:t>Part C – Medicare Advantage Plans</w:t>
      </w:r>
    </w:p>
    <w:p w:rsidR="00DA6C31" w:rsidRDefault="00DA6C31" w:rsidP="00DA6C31">
      <w:pPr>
        <w:pStyle w:val="ListParagraph"/>
        <w:numPr>
          <w:ilvl w:val="1"/>
          <w:numId w:val="1"/>
        </w:numPr>
      </w:pPr>
      <w:r>
        <w:t>Health plan options offered by Medicare-approved private insurance companies</w:t>
      </w:r>
    </w:p>
    <w:p w:rsidR="00DA6C31" w:rsidRDefault="00DA6C31" w:rsidP="00DA6C31">
      <w:pPr>
        <w:pStyle w:val="ListParagraph"/>
        <w:numPr>
          <w:ilvl w:val="1"/>
          <w:numId w:val="1"/>
        </w:numPr>
      </w:pPr>
      <w:r>
        <w:t>When you join a Medicare advantage plan, you can get the benefits and services covered under Part A, Part B, and in most plans, Part D</w:t>
      </w:r>
    </w:p>
    <w:p w:rsidR="00DA6C31" w:rsidRDefault="00DA6C31" w:rsidP="00DA6C31">
      <w:pPr>
        <w:pStyle w:val="ListParagraph"/>
        <w:numPr>
          <w:ilvl w:val="0"/>
          <w:numId w:val="1"/>
        </w:numPr>
      </w:pPr>
      <w:r>
        <w:t>Part D – Medicare Prescription Drug Coverage</w:t>
      </w:r>
    </w:p>
    <w:p w:rsidR="00DA6C31" w:rsidRDefault="00DA6C31" w:rsidP="00DA6C31">
      <w:pPr>
        <w:pStyle w:val="ListParagraph"/>
        <w:numPr>
          <w:ilvl w:val="1"/>
          <w:numId w:val="1"/>
        </w:numPr>
      </w:pPr>
      <w:r>
        <w:t>Covers a major portion of your prescription drug costs</w:t>
      </w:r>
    </w:p>
    <w:p w:rsidR="00DA6C31" w:rsidRDefault="00DA6C31" w:rsidP="00DA6C31">
      <w:pPr>
        <w:pStyle w:val="ListParagraph"/>
        <w:numPr>
          <w:ilvl w:val="1"/>
          <w:numId w:val="1"/>
        </w:numPr>
      </w:pPr>
      <w:r>
        <w:lastRenderedPageBreak/>
        <w:t>Your out-of-pocket costs – monthly premiums, annual deductible and prescription co-payments – will vary by plan</w:t>
      </w:r>
    </w:p>
    <w:p w:rsidR="00DA6C31" w:rsidRDefault="00DA6C31" w:rsidP="00DA6C31">
      <w:pPr>
        <w:pStyle w:val="ListParagraph"/>
        <w:numPr>
          <w:ilvl w:val="1"/>
          <w:numId w:val="1"/>
        </w:numPr>
      </w:pPr>
      <w:r>
        <w:t>You enroll with a Medicare-approved prescription drug provider not Social Security</w:t>
      </w:r>
    </w:p>
    <w:p w:rsidR="00DA6C31" w:rsidRDefault="003E2056" w:rsidP="00DA6C31">
      <w:pPr>
        <w:pStyle w:val="ListParagraph"/>
        <w:numPr>
          <w:ilvl w:val="0"/>
          <w:numId w:val="1"/>
        </w:numPr>
      </w:pPr>
      <w:hyperlink r:id="rId9" w:history="1">
        <w:r w:rsidRPr="00050D00">
          <w:rPr>
            <w:rStyle w:val="Hyperlink"/>
            <w:rFonts w:asciiTheme="minorHAnsi" w:hAnsiTheme="minorHAnsi" w:cstheme="minorBidi"/>
          </w:rPr>
          <w:t>www.medicare.gov</w:t>
        </w:r>
      </w:hyperlink>
    </w:p>
    <w:p w:rsidR="003E2056" w:rsidRDefault="00647B82" w:rsidP="00DA6C31">
      <w:pPr>
        <w:pStyle w:val="ListParagraph"/>
        <w:numPr>
          <w:ilvl w:val="0"/>
          <w:numId w:val="1"/>
        </w:numPr>
      </w:pPr>
      <w:r>
        <w:t>Supplemental Security Income (SSI)</w:t>
      </w:r>
    </w:p>
    <w:p w:rsidR="001217CD" w:rsidRDefault="001217CD" w:rsidP="001217CD">
      <w:pPr>
        <w:pStyle w:val="ListParagraph"/>
        <w:numPr>
          <w:ilvl w:val="1"/>
          <w:numId w:val="1"/>
        </w:numPr>
      </w:pPr>
      <w:r>
        <w:t>Outside the US</w:t>
      </w:r>
    </w:p>
    <w:p w:rsidR="00BB695D" w:rsidRDefault="00BB695D" w:rsidP="001217CD">
      <w:pPr>
        <w:pStyle w:val="ListParagraph"/>
        <w:numPr>
          <w:ilvl w:val="0"/>
          <w:numId w:val="1"/>
        </w:numPr>
      </w:pPr>
      <w:hyperlink r:id="rId10" w:history="1">
        <w:r w:rsidRPr="00050D00">
          <w:rPr>
            <w:rStyle w:val="Hyperlink"/>
            <w:rFonts w:asciiTheme="minorHAnsi" w:hAnsiTheme="minorHAnsi" w:cstheme="minorBidi"/>
          </w:rPr>
          <w:t>Andy.hardwick@ssa.gov</w:t>
        </w:r>
      </w:hyperlink>
    </w:p>
    <w:p w:rsidR="00BB695D" w:rsidRDefault="00BB695D" w:rsidP="001217CD">
      <w:pPr>
        <w:pStyle w:val="ListParagraph"/>
        <w:numPr>
          <w:ilvl w:val="0"/>
          <w:numId w:val="1"/>
        </w:numPr>
      </w:pPr>
      <w:r>
        <w:t>In UT Select, Medicare is your primary, Blue Cross Blue Shield is your secondary</w:t>
      </w:r>
    </w:p>
    <w:p w:rsidR="00647B82" w:rsidRPr="004C7031" w:rsidRDefault="001217CD" w:rsidP="001217CD">
      <w:pPr>
        <w:pStyle w:val="ListParagraph"/>
        <w:numPr>
          <w:ilvl w:val="0"/>
          <w:numId w:val="1"/>
        </w:numPr>
      </w:pPr>
      <w:bookmarkStart w:id="0" w:name="_GoBack"/>
      <w:bookmarkEnd w:id="0"/>
      <w:r>
        <w:br/>
      </w:r>
    </w:p>
    <w:sectPr w:rsidR="00647B82" w:rsidRPr="004C7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041AA7"/>
    <w:multiLevelType w:val="hybridMultilevel"/>
    <w:tmpl w:val="C14C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031"/>
    <w:rsid w:val="001217CD"/>
    <w:rsid w:val="002255A0"/>
    <w:rsid w:val="00227A63"/>
    <w:rsid w:val="003E2056"/>
    <w:rsid w:val="004C7031"/>
    <w:rsid w:val="00647B82"/>
    <w:rsid w:val="00785CEC"/>
    <w:rsid w:val="007E5961"/>
    <w:rsid w:val="00A13591"/>
    <w:rsid w:val="00BB695D"/>
    <w:rsid w:val="00DA6C31"/>
    <w:rsid w:val="00EA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2C48A-72AC-46D0-9C9B-4E87270BF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031"/>
    <w:rPr>
      <w:rFonts w:ascii="Times New Roman" w:hAnsi="Times New Roman" w:cs="Times New Roman" w:hint="default"/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C7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1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cialsecurity.go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ocialsecurity.gov/calc-gp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cialsecurity.gov/estimato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ediaplayer.mdanderson.edu/mdalive.html?vbrick=vb1&amp;endtime=13:30&amp;width=960" TargetMode="External"/><Relationship Id="rId10" Type="http://schemas.openxmlformats.org/officeDocument/2006/relationships/hyperlink" Target="mailto:Andy.hardwick@ssa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edicare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M. D. Anderson Cancer Center</Company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Joya,Ryan</dc:creator>
  <cp:keywords/>
  <dc:description/>
  <cp:lastModifiedBy>Joya,Ryan</cp:lastModifiedBy>
  <cp:revision>5</cp:revision>
  <dcterms:created xsi:type="dcterms:W3CDTF">2018-01-30T18:03:00Z</dcterms:created>
  <dcterms:modified xsi:type="dcterms:W3CDTF">2018-01-30T18:59:00Z</dcterms:modified>
</cp:coreProperties>
</file>