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F4752C" w:rsidRDefault="00F4752C" w:rsidP="00F4752C">
      <w:pPr>
        <w:jc w:val="center"/>
        <w:rPr>
          <w:b/>
        </w:rPr>
      </w:pPr>
      <w:r>
        <w:rPr>
          <w:b/>
        </w:rPr>
        <w:t>Tracks – Tank Movement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4D7DCB" w:rsidP="004D7DCB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F6652"/>
    <w:rsid w:val="0021146E"/>
    <w:rsid w:val="00226FA2"/>
    <w:rsid w:val="00240EFB"/>
    <w:rsid w:val="0029238C"/>
    <w:rsid w:val="002C6486"/>
    <w:rsid w:val="00335B23"/>
    <w:rsid w:val="0035435E"/>
    <w:rsid w:val="003A47C6"/>
    <w:rsid w:val="003E1E4B"/>
    <w:rsid w:val="00422646"/>
    <w:rsid w:val="004D7DCB"/>
    <w:rsid w:val="005F5A33"/>
    <w:rsid w:val="0063309C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85C4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24</cp:revision>
  <dcterms:created xsi:type="dcterms:W3CDTF">2016-08-27T19:16:00Z</dcterms:created>
  <dcterms:modified xsi:type="dcterms:W3CDTF">2016-08-29T21:44:00Z</dcterms:modified>
</cp:coreProperties>
</file>