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08D0" w:rsidRDefault="00E13013">
      <w:pPr>
        <w:jc w:val="center"/>
      </w:pPr>
      <w:r>
        <w:rPr>
          <w:rFonts w:ascii="Arial" w:hAnsi="Arial" w:cs="Arial"/>
          <w:b/>
          <w:sz w:val="28"/>
        </w:rPr>
        <w:t>JET THRUST MEASUREMENTS</w:t>
      </w:r>
    </w:p>
    <w:p w:rsidR="00EC08D0" w:rsidRDefault="00EC08D0">
      <w:pPr>
        <w:jc w:val="center"/>
        <w:rPr>
          <w:rFonts w:ascii="Arial" w:hAnsi="Arial" w:cs="Arial"/>
          <w:b/>
          <w:sz w:val="22"/>
        </w:rPr>
      </w:pPr>
    </w:p>
    <w:p w:rsidR="00EC08D0" w:rsidRDefault="00742539">
      <w:pPr>
        <w:jc w:val="center"/>
      </w:pPr>
      <w:r>
        <w:rPr>
          <w:sz w:val="20"/>
        </w:rPr>
        <w:t>Ryan Kim</w:t>
      </w:r>
    </w:p>
    <w:p w:rsidR="00EC08D0" w:rsidRDefault="00742539">
      <w:pPr>
        <w:jc w:val="center"/>
        <w:rPr>
          <w:sz w:val="20"/>
        </w:rPr>
      </w:pPr>
      <w:r>
        <w:rPr>
          <w:i/>
          <w:sz w:val="20"/>
        </w:rPr>
        <w:t xml:space="preserve">Department of Mechanical and Aerospace Engineering </w:t>
      </w:r>
    </w:p>
    <w:p w:rsidR="00EC08D0" w:rsidRDefault="00742539">
      <w:pPr>
        <w:jc w:val="center"/>
        <w:rPr>
          <w:i/>
          <w:sz w:val="20"/>
        </w:rPr>
      </w:pPr>
      <w:r>
        <w:rPr>
          <w:i/>
          <w:sz w:val="20"/>
        </w:rPr>
        <w:t>Rutgers University, Piscataway, New Jersey 08854</w:t>
      </w:r>
    </w:p>
    <w:p w:rsidR="00EC08D0" w:rsidRDefault="00EC08D0">
      <w:pPr>
        <w:jc w:val="both"/>
        <w:rPr>
          <w:b/>
          <w:sz w:val="20"/>
        </w:rPr>
      </w:pPr>
    </w:p>
    <w:p w:rsidR="00DF0CF1" w:rsidRDefault="00E13013">
      <w:pPr>
        <w:jc w:val="both"/>
        <w:rPr>
          <w:b/>
          <w:sz w:val="20"/>
        </w:rPr>
      </w:pPr>
      <w:r>
        <w:rPr>
          <w:b/>
          <w:sz w:val="20"/>
        </w:rPr>
        <w:t xml:space="preserve">Using </w:t>
      </w:r>
      <w:r w:rsidR="00935A9A">
        <w:rPr>
          <w:b/>
          <w:sz w:val="20"/>
        </w:rPr>
        <w:t xml:space="preserve">the data </w:t>
      </w:r>
      <w:r w:rsidR="00FB04BD">
        <w:rPr>
          <w:b/>
          <w:sz w:val="20"/>
        </w:rPr>
        <w:t xml:space="preserve">of air flow from a free jet at five different </w:t>
      </w:r>
      <w:r w:rsidR="00C17C35">
        <w:rPr>
          <w:b/>
          <w:sz w:val="20"/>
        </w:rPr>
        <w:t xml:space="preserve">controlled </w:t>
      </w:r>
      <w:r w:rsidR="00FB04BD">
        <w:rPr>
          <w:b/>
          <w:sz w:val="20"/>
        </w:rPr>
        <w:t>settings of stagnation pressure, the thrust created is calculated from direct</w:t>
      </w:r>
      <w:r w:rsidR="00126832">
        <w:rPr>
          <w:b/>
          <w:sz w:val="20"/>
        </w:rPr>
        <w:t xml:space="preserve"> counterweight</w:t>
      </w:r>
      <w:r w:rsidR="00FB04BD">
        <w:rPr>
          <w:b/>
          <w:sz w:val="20"/>
        </w:rPr>
        <w:t xml:space="preserve"> </w:t>
      </w:r>
      <w:r w:rsidR="00DF0CF1">
        <w:rPr>
          <w:b/>
          <w:sz w:val="20"/>
        </w:rPr>
        <w:t xml:space="preserve">force </w:t>
      </w:r>
      <w:r w:rsidR="00FB04BD">
        <w:rPr>
          <w:b/>
          <w:sz w:val="20"/>
        </w:rPr>
        <w:t>measurement,</w:t>
      </w:r>
      <w:r w:rsidR="00C17C35">
        <w:rPr>
          <w:b/>
          <w:sz w:val="20"/>
        </w:rPr>
        <w:t xml:space="preserve"> </w:t>
      </w:r>
      <w:r w:rsidR="00FB04BD">
        <w:rPr>
          <w:b/>
          <w:sz w:val="20"/>
        </w:rPr>
        <w:t xml:space="preserve">incompressible flow </w:t>
      </w:r>
      <w:r w:rsidR="00126832">
        <w:rPr>
          <w:b/>
          <w:sz w:val="20"/>
        </w:rPr>
        <w:t>and</w:t>
      </w:r>
      <w:r w:rsidR="00FB04BD">
        <w:rPr>
          <w:b/>
          <w:sz w:val="20"/>
        </w:rPr>
        <w:t xml:space="preserve"> isentropic compressible flow with a mean jet exit velocity, and </w:t>
      </w:r>
      <w:r w:rsidR="00DF0CF1">
        <w:rPr>
          <w:b/>
          <w:sz w:val="20"/>
        </w:rPr>
        <w:t>isentropic flow from a radial velo</w:t>
      </w:r>
      <w:r w:rsidR="00126832">
        <w:rPr>
          <w:b/>
          <w:sz w:val="20"/>
        </w:rPr>
        <w:t xml:space="preserve">city profile. </w:t>
      </w:r>
      <w:r w:rsidR="00DF0CF1">
        <w:rPr>
          <w:b/>
          <w:sz w:val="20"/>
        </w:rPr>
        <w:t xml:space="preserve">Stagnation pressures are 110.8 kPa, 164.4 kPa, 220.6 kPa, 257.9 kPa, and 316.4 kPa; respective directly measured thrusts are 1.58 N, 8.74 N, 14.55 N, 18.62 N, and 24.64 N. With reference to these measurements, the accuracy of calculations from highest to lowest are from the radial velocity profile integration, isentropic mean exit velocity, and incompressible mean exit velocity. </w:t>
      </w:r>
      <w:r w:rsidR="006064AB">
        <w:rPr>
          <w:b/>
          <w:sz w:val="20"/>
        </w:rPr>
        <w:t>In the same order, the calculations have average percent errors of 1.468%, 3.262%, and 32.071%. Numerical integration with respect to radial velocity profile is the most accurate method of measuring thrust next to direct measurement of force. Schlieren photographs which capture the shape of the shockwaves at high flow velocities imply an inaccuracy of radial pressure profiles due to timing uncertainties.</w:t>
      </w:r>
    </w:p>
    <w:p w:rsidR="00EC08D0" w:rsidRDefault="00EC08D0">
      <w:pPr>
        <w:ind w:right="-180"/>
        <w:jc w:val="both"/>
        <w:rPr>
          <w:b/>
          <w:sz w:val="22"/>
        </w:rPr>
      </w:pPr>
    </w:p>
    <w:p w:rsidR="00EC08D0" w:rsidRDefault="00742539">
      <w:pPr>
        <w:rPr>
          <w:rFonts w:ascii="Arial" w:hAnsi="Arial" w:cs="Arial"/>
          <w:b/>
        </w:rPr>
      </w:pPr>
      <w:r>
        <w:rPr>
          <w:rFonts w:ascii="Arial" w:hAnsi="Arial" w:cs="Arial"/>
          <w:b/>
        </w:rPr>
        <w:t>INTRODUCTION</w:t>
      </w:r>
    </w:p>
    <w:p w:rsidR="000E587D" w:rsidRPr="000E587D" w:rsidRDefault="000E587D"/>
    <w:p w:rsidR="00B660E3" w:rsidRDefault="00B660E3" w:rsidP="00391B7D">
      <w:pPr>
        <w:pStyle w:val="BodyTextIndent"/>
        <w:ind w:firstLine="0"/>
      </w:pPr>
      <w:r>
        <w:t xml:space="preserve">Jet thrust is the force that drives the jet forward by shooting an accelerated fluid opposite to the direction of the jet’s motion. This driving force may oppose the resistive forces (friction/drag) enough to keep an object moving forward, making it possible for </w:t>
      </w:r>
      <w:r w:rsidR="00171BDE">
        <w:t>air/space-crafts to fly in a forward direction. In this lab, the thrust of a free jet is calculated and measured under the conditions of different air-property assumptions and different flow rates including both subsonic and supersonic speeds (meaning less than and greater than the speed of sound of the air).</w:t>
      </w:r>
    </w:p>
    <w:p w:rsidR="003B7AB1" w:rsidRDefault="0009775B" w:rsidP="003B7AB1">
      <w:pPr>
        <w:pStyle w:val="BodyTextIndent"/>
        <w:ind w:right="-43"/>
      </w:pPr>
      <w:r>
        <w:t>The jet a</w:t>
      </w:r>
      <w:r w:rsidR="00935A9A">
        <w:t xml:space="preserve">ir flow is introduced from a stagnation chamber, </w:t>
      </w:r>
      <w:r w:rsidR="003C4E57">
        <w:t>and it is passed</w:t>
      </w:r>
      <w:r w:rsidR="00935A9A">
        <w:t xml:space="preserve"> throu</w:t>
      </w:r>
      <w:r w:rsidR="003C4E57">
        <w:t>gh a flow straightening section</w:t>
      </w:r>
      <w:r w:rsidR="00935A9A">
        <w:t xml:space="preserve"> and</w:t>
      </w:r>
      <w:r w:rsidR="003C4E57">
        <w:t xml:space="preserve"> is accelerated </w:t>
      </w:r>
      <w:r w:rsidR="00935A9A">
        <w:t xml:space="preserve">through a nozzle with a .411-inch exit </w:t>
      </w:r>
      <w:r w:rsidR="00DB4107">
        <w:t>diameter.</w:t>
      </w:r>
      <w:r w:rsidR="003C4E57">
        <w:t xml:space="preserve"> The stagnation pressure, regulated with a control valve, is measured with </w:t>
      </w:r>
      <w:r w:rsidR="00DB4107">
        <w:t>a transducer</w:t>
      </w:r>
      <w:r w:rsidR="00416BE6">
        <w:t xml:space="preserve">, while the </w:t>
      </w:r>
      <w:r w:rsidR="003B7AB1">
        <w:t>air supply system</w:t>
      </w:r>
      <w:r w:rsidR="00416BE6">
        <w:t xml:space="preserve"> is isolated with a</w:t>
      </w:r>
      <w:r w:rsidR="003B7AB1">
        <w:t>n upstream</w:t>
      </w:r>
      <w:r w:rsidR="00416BE6">
        <w:t xml:space="preserve"> ball valve</w:t>
      </w:r>
      <w:r w:rsidR="00DB4107">
        <w:t>.</w:t>
      </w:r>
      <w:r>
        <w:t xml:space="preserve"> </w:t>
      </w:r>
      <w:r w:rsidR="00DB4107">
        <w:t xml:space="preserve">A pressure probe located </w:t>
      </w:r>
      <w:r w:rsidR="00DB4107">
        <w:t>4.7</w:t>
      </w:r>
      <w:r w:rsidR="004D3468">
        <w:t xml:space="preserve"> </w:t>
      </w:r>
      <w:r w:rsidR="00DB4107">
        <w:t>cm from the jet exit measures the total pressure downstream from the jet, and a transducer measures the stagnation probe pressure.</w:t>
      </w:r>
      <w:r>
        <w:t xml:space="preserve"> The transducers give measurements in kPa with ±1% uncertainty. With a calibrated load cell, direct measurements of force </w:t>
      </w:r>
      <w:bookmarkStart w:id="0" w:name="_GoBack"/>
      <w:bookmarkEnd w:id="0"/>
      <w:r>
        <w:t>determine the thrust in Newtons.</w:t>
      </w:r>
    </w:p>
    <w:p w:rsidR="00542441" w:rsidRDefault="00171BDE" w:rsidP="00542441">
      <w:pPr>
        <w:autoSpaceDE w:val="0"/>
        <w:autoSpaceDN w:val="0"/>
        <w:adjustRightInd w:val="0"/>
        <w:ind w:firstLine="360"/>
        <w:jc w:val="both"/>
        <w:rPr>
          <w:rFonts w:eastAsia="Noto Sans CJK SC Regular"/>
          <w:color w:val="000000"/>
        </w:rPr>
      </w:pPr>
      <w:r>
        <w:t>Measurements/data are acquired through a PC-controlled Labview program.</w:t>
      </w:r>
      <w:r w:rsidR="003B7AB1">
        <w:t xml:space="preserve"> There are five different stagnation pressures used, so in each of these five trials, the control valve is set to a different angle. The valve angles are</w:t>
      </w:r>
      <w:r w:rsidR="003B7AB1" w:rsidRPr="003B7AB1">
        <w:rPr>
          <w:szCs w:val="24"/>
        </w:rPr>
        <w:t xml:space="preserve"> </w:t>
      </w:r>
      <w:r w:rsidR="003B7AB1" w:rsidRPr="003B7AB1">
        <w:rPr>
          <w:rFonts w:eastAsia="Noto Sans CJK SC Regular"/>
          <w:color w:val="000000"/>
          <w:szCs w:val="24"/>
        </w:rPr>
        <w:t>21.24</w:t>
      </w:r>
      <w:r w:rsidR="003B7AB1">
        <w:rPr>
          <w:rFonts w:eastAsia="Noto Sans CJK SC Regular"/>
          <w:color w:val="000000"/>
          <w:szCs w:val="24"/>
        </w:rPr>
        <w:t>°,</w:t>
      </w:r>
      <w:r w:rsidR="003B7AB1" w:rsidRPr="003B7AB1">
        <w:rPr>
          <w:rFonts w:eastAsia="Noto Sans CJK SC Regular"/>
          <w:color w:val="000000"/>
          <w:szCs w:val="24"/>
        </w:rPr>
        <w:t xml:space="preserve"> 26.66</w:t>
      </w:r>
      <w:r w:rsidR="003B7AB1">
        <w:rPr>
          <w:rFonts w:eastAsia="Noto Sans CJK SC Regular"/>
          <w:color w:val="000000"/>
          <w:szCs w:val="24"/>
        </w:rPr>
        <w:t>°,</w:t>
      </w:r>
      <w:r w:rsidR="003B7AB1" w:rsidRPr="003B7AB1">
        <w:rPr>
          <w:rFonts w:eastAsia="Noto Sans CJK SC Regular"/>
          <w:color w:val="000000"/>
          <w:szCs w:val="24"/>
        </w:rPr>
        <w:t xml:space="preserve"> 30.62</w:t>
      </w:r>
      <w:r w:rsidR="003B7AB1">
        <w:rPr>
          <w:rFonts w:eastAsia="Noto Sans CJK SC Regular"/>
          <w:color w:val="000000"/>
          <w:szCs w:val="24"/>
        </w:rPr>
        <w:t>°,</w:t>
      </w:r>
      <w:r w:rsidR="003B7AB1" w:rsidRPr="003B7AB1">
        <w:rPr>
          <w:rFonts w:eastAsia="Noto Sans CJK SC Regular"/>
          <w:color w:val="000000"/>
          <w:szCs w:val="24"/>
        </w:rPr>
        <w:t xml:space="preserve"> 33.3</w:t>
      </w:r>
      <w:r w:rsidR="003B7AB1">
        <w:rPr>
          <w:rFonts w:eastAsia="Noto Sans CJK SC Regular"/>
          <w:color w:val="000000"/>
          <w:szCs w:val="24"/>
        </w:rPr>
        <w:t>9°, and</w:t>
      </w:r>
      <w:r w:rsidR="003B7AB1" w:rsidRPr="003B7AB1">
        <w:rPr>
          <w:rFonts w:eastAsia="Noto Sans CJK SC Regular"/>
          <w:color w:val="000000"/>
          <w:szCs w:val="24"/>
        </w:rPr>
        <w:t xml:space="preserve"> 36.75</w:t>
      </w:r>
      <w:r w:rsidR="003B7AB1">
        <w:rPr>
          <w:rFonts w:eastAsia="Noto Sans CJK SC Regular"/>
          <w:color w:val="000000"/>
          <w:szCs w:val="24"/>
        </w:rPr>
        <w:t xml:space="preserve">°, which respectively result in stagnation pressures of </w:t>
      </w:r>
      <w:r w:rsidR="003B7AB1">
        <w:rPr>
          <w:rFonts w:eastAsia="Noto Sans CJK SC Regular"/>
          <w:color w:val="000000"/>
        </w:rPr>
        <w:t>110.8 kPa,</w:t>
      </w:r>
      <w:r w:rsidR="003B7AB1" w:rsidRPr="003B7AB1">
        <w:rPr>
          <w:rFonts w:eastAsia="Noto Sans CJK SC Regular"/>
          <w:color w:val="000000"/>
        </w:rPr>
        <w:t xml:space="preserve"> 164.4</w:t>
      </w:r>
      <w:r w:rsidR="003B7AB1">
        <w:rPr>
          <w:rFonts w:eastAsia="Noto Sans CJK SC Regular"/>
          <w:color w:val="000000"/>
        </w:rPr>
        <w:t xml:space="preserve"> kPa,</w:t>
      </w:r>
      <w:r w:rsidR="003B7AB1" w:rsidRPr="003B7AB1">
        <w:rPr>
          <w:rFonts w:eastAsia="Noto Sans CJK SC Regular"/>
          <w:color w:val="000000"/>
        </w:rPr>
        <w:t xml:space="preserve"> 220.6</w:t>
      </w:r>
      <w:r w:rsidR="003B7AB1">
        <w:rPr>
          <w:rFonts w:eastAsia="Noto Sans CJK SC Regular"/>
          <w:color w:val="000000"/>
        </w:rPr>
        <w:t xml:space="preserve"> kPa,</w:t>
      </w:r>
      <w:r w:rsidR="003B7AB1" w:rsidRPr="003B7AB1">
        <w:rPr>
          <w:rFonts w:eastAsia="Noto Sans CJK SC Regular"/>
          <w:color w:val="000000"/>
        </w:rPr>
        <w:t xml:space="preserve"> 257.9</w:t>
      </w:r>
      <w:r w:rsidR="003B7AB1">
        <w:rPr>
          <w:rFonts w:eastAsia="Noto Sans CJK SC Regular"/>
          <w:color w:val="000000"/>
        </w:rPr>
        <w:t xml:space="preserve"> kPa, and</w:t>
      </w:r>
      <w:r w:rsidR="003B7AB1" w:rsidRPr="003B7AB1">
        <w:rPr>
          <w:rFonts w:eastAsia="Noto Sans CJK SC Regular"/>
          <w:color w:val="000000"/>
        </w:rPr>
        <w:t xml:space="preserve"> 316.4</w:t>
      </w:r>
      <w:r w:rsidR="003B7AB1">
        <w:rPr>
          <w:rFonts w:eastAsia="Noto Sans CJK SC Regular"/>
          <w:color w:val="000000"/>
        </w:rPr>
        <w:t xml:space="preserve"> kPa.</w:t>
      </w:r>
      <w:r w:rsidR="00A81AC8">
        <w:rPr>
          <w:rFonts w:eastAsia="Noto Sans CJK SC Regular"/>
          <w:color w:val="000000"/>
        </w:rPr>
        <w:t xml:space="preserve"> For each trial, Labview is used </w:t>
      </w:r>
      <w:r w:rsidR="00542441">
        <w:rPr>
          <w:rFonts w:eastAsia="Noto Sans CJK SC Regular"/>
          <w:color w:val="000000"/>
        </w:rPr>
        <w:t xml:space="preserve">initially </w:t>
      </w:r>
      <w:r w:rsidR="00A81AC8">
        <w:rPr>
          <w:rFonts w:eastAsia="Noto Sans CJK SC Regular"/>
          <w:color w:val="000000"/>
        </w:rPr>
        <w:t xml:space="preserve">to tare the load cell and reset the stagnation probe position to the start position. It is then that the valve angle is adjusted, and the trial is run. The output of each </w:t>
      </w:r>
      <w:r w:rsidR="003C65FD">
        <w:rPr>
          <w:rFonts w:eastAsia="Noto Sans CJK SC Regular"/>
          <w:color w:val="000000"/>
        </w:rPr>
        <w:t>trial</w:t>
      </w:r>
      <w:r w:rsidR="00A81AC8">
        <w:rPr>
          <w:rFonts w:eastAsia="Noto Sans CJK SC Regular"/>
          <w:color w:val="000000"/>
        </w:rPr>
        <w:t xml:space="preserve"> includes 31 data points of the current valve angle (degrees), stagnation chamber pressure (kPa), pitot probe pressure (kPa), thrust (N), and probe position (mm).</w:t>
      </w:r>
      <w:r w:rsidR="00542441">
        <w:rPr>
          <w:rFonts w:eastAsia="Noto Sans CJK SC Regular"/>
          <w:color w:val="000000"/>
        </w:rPr>
        <w:t xml:space="preserve"> Also, with a high stagnation pressure setting, a schlieren image is recorded when shock waves are visible, which is a view of the flow field’s variation of air density at the jet exit.</w:t>
      </w:r>
    </w:p>
    <w:p w:rsidR="00171BDE" w:rsidRDefault="00542441" w:rsidP="009A05C9">
      <w:pPr>
        <w:autoSpaceDE w:val="0"/>
        <w:autoSpaceDN w:val="0"/>
        <w:adjustRightInd w:val="0"/>
        <w:ind w:firstLine="360"/>
        <w:jc w:val="both"/>
      </w:pPr>
      <w:r>
        <w:rPr>
          <w:rFonts w:eastAsia="Noto Sans CJK SC Regular"/>
          <w:color w:val="000000"/>
        </w:rPr>
        <w:t xml:space="preserve">There are three main methods of measuring the thrust. The first method is simply </w:t>
      </w:r>
      <w:r w:rsidR="002F19F3">
        <w:rPr>
          <w:rFonts w:eastAsia="Noto Sans CJK SC Regular"/>
          <w:color w:val="000000"/>
        </w:rPr>
        <w:t>a direct measurement as the jet is mounted on a force balance.</w:t>
      </w:r>
      <w:r w:rsidR="009A05C9">
        <w:rPr>
          <w:rFonts w:eastAsia="Noto Sans CJK SC Regular"/>
          <w:color w:val="000000"/>
        </w:rPr>
        <w:t xml:space="preserve"> As shown in Figure 1, the direction of the air flow is in the y-direction, and the jet is not accelerating.</w:t>
      </w:r>
    </w:p>
    <w:p w:rsidR="00935A9A" w:rsidRDefault="002F19F3" w:rsidP="00391B7D">
      <w:pPr>
        <w:pStyle w:val="BodyTextIndent"/>
        <w:ind w:firstLine="0"/>
      </w:pPr>
      <w:r>
        <w:rPr>
          <w:noProof/>
        </w:rPr>
        <w:drawing>
          <wp:inline distT="0" distB="0" distL="0" distR="0">
            <wp:extent cx="1078302" cy="15478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854" cy="1562981"/>
                    </a:xfrm>
                    <a:prstGeom prst="rect">
                      <a:avLst/>
                    </a:prstGeom>
                    <a:noFill/>
                    <a:ln>
                      <a:noFill/>
                    </a:ln>
                  </pic:spPr>
                </pic:pic>
              </a:graphicData>
            </a:graphic>
          </wp:inline>
        </w:drawing>
      </w:r>
      <w:r>
        <w:rPr>
          <w:noProof/>
        </w:rPr>
        <w:drawing>
          <wp:inline distT="0" distB="0" distL="0" distR="0">
            <wp:extent cx="1558446" cy="1595887"/>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038" cy="1625166"/>
                    </a:xfrm>
                    <a:prstGeom prst="rect">
                      <a:avLst/>
                    </a:prstGeom>
                    <a:noFill/>
                    <a:ln>
                      <a:noFill/>
                    </a:ln>
                  </pic:spPr>
                </pic:pic>
              </a:graphicData>
            </a:graphic>
          </wp:inline>
        </w:drawing>
      </w:r>
    </w:p>
    <w:p w:rsidR="002D77E4" w:rsidRPr="002D77E4" w:rsidRDefault="00285B3A" w:rsidP="00391B7D">
      <w:pPr>
        <w:pStyle w:val="BodyTextIndent"/>
        <w:ind w:firstLine="0"/>
        <w:rPr>
          <w:b/>
        </w:rPr>
      </w:pPr>
      <w:r>
        <w:rPr>
          <w:b/>
        </w:rPr>
        <w:t xml:space="preserve">Figure 1.   </w:t>
      </w:r>
      <w:r w:rsidR="008434B7">
        <w:rPr>
          <w:b/>
        </w:rPr>
        <w:t>Experimental setup with the</w:t>
      </w:r>
      <w:r w:rsidR="002F19F3">
        <w:rPr>
          <w:b/>
        </w:rPr>
        <w:t xml:space="preserve"> direct</w:t>
      </w:r>
      <w:r w:rsidR="008434B7">
        <w:rPr>
          <w:b/>
        </w:rPr>
        <w:t xml:space="preserve"> </w:t>
      </w:r>
      <w:r w:rsidR="002F19F3">
        <w:rPr>
          <w:b/>
        </w:rPr>
        <w:t>thrust measurement free body diagram on the left, and the control volume on the right.</w:t>
      </w:r>
    </w:p>
    <w:p w:rsidR="00EC479C" w:rsidRPr="00EC479C" w:rsidRDefault="00555BA9" w:rsidP="00554EE9">
      <w:pPr>
        <w:pStyle w:val="BodyTextIndent"/>
        <w:ind w:right="-43"/>
        <w:rPr>
          <w:b/>
        </w:rPr>
      </w:pPr>
      <w:r>
        <w:lastRenderedPageBreak/>
        <w:t xml:space="preserve">In </w:t>
      </w:r>
      <w:r w:rsidR="009A05C9">
        <w:t>the diagram on the left, R</w:t>
      </w:r>
      <w:r w:rsidR="009A05C9">
        <w:rPr>
          <w:vertAlign w:val="subscript"/>
        </w:rPr>
        <w:t>LC</w:t>
      </w:r>
      <w:r w:rsidR="009A05C9">
        <w:t xml:space="preserve"> is the force on the load cell, R</w:t>
      </w:r>
      <w:r w:rsidR="009A05C9">
        <w:rPr>
          <w:vertAlign w:val="subscript"/>
        </w:rPr>
        <w:t>bal</w:t>
      </w:r>
      <w:r w:rsidR="009A05C9">
        <w:t xml:space="preserve"> is the force from the counter balance, W</w:t>
      </w:r>
      <w:r w:rsidR="009A05C9">
        <w:rPr>
          <w:vertAlign w:val="subscript"/>
        </w:rPr>
        <w:t>j</w:t>
      </w:r>
      <w:r w:rsidR="009A05C9">
        <w:t xml:space="preserve"> is the weight of the jet, R</w:t>
      </w:r>
      <w:r w:rsidR="009A05C9">
        <w:rPr>
          <w:vertAlign w:val="subscript"/>
        </w:rPr>
        <w:t>res</w:t>
      </w:r>
      <w:r w:rsidR="009A05C9">
        <w:t xml:space="preserve"> is the residual force (flexing of hose, friction of ball bearings), and the Thrust is the force due to momentum and pressure at the jet exit. Assuming that the residual force is negligible, and that the counter balance force is equal to the weight of the jet, all forces in the y-direction are shown below in Equation [1] which reduces to Equa</w:t>
      </w:r>
      <w:r w:rsidR="00EC479C">
        <w:t>tion [2] under the assumptions:</w:t>
      </w:r>
      <w:r w:rsidR="00216576" w:rsidRPr="00216576">
        <w:rPr>
          <w:b/>
        </w:rPr>
        <w:t xml:space="preserve"> </w:t>
      </w:r>
    </w:p>
    <w:p w:rsidR="00EC479C" w:rsidRPr="00554EE9" w:rsidRDefault="00EC479C" w:rsidP="00216576">
      <w:pPr>
        <w:pStyle w:val="BodyTextIndent"/>
        <w:ind w:firstLine="0"/>
        <w:rPr>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LC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bal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res</m:t>
            </m:r>
          </m:sub>
        </m:sSub>
        <m:r>
          <w:rPr>
            <w:rFonts w:ascii="Cambria Math" w:hAnsi="Cambria Math"/>
            <w:szCs w:val="22"/>
          </w:rPr>
          <m:t>-Thrust=0</m:t>
        </m:r>
      </m:oMath>
      <w:r w:rsidRPr="00554EE9">
        <w:rPr>
          <w:szCs w:val="22"/>
        </w:rPr>
        <w:t xml:space="preserve">          [1]</w:t>
      </w:r>
    </w:p>
    <w:p w:rsidR="00EC479C" w:rsidRPr="00554EE9" w:rsidRDefault="00EC479C" w:rsidP="00554EE9">
      <w:pPr>
        <w:pStyle w:val="BodyTextIndent"/>
        <w:ind w:firstLine="0"/>
        <w:jc w:val="right"/>
        <w:rPr>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LC</m:t>
            </m:r>
          </m:sub>
        </m:sSub>
        <m:r>
          <w:rPr>
            <w:rFonts w:ascii="Cambria Math" w:hAnsi="Cambria Math"/>
            <w:szCs w:val="22"/>
          </w:rPr>
          <m:t>=Thrust</m:t>
        </m:r>
      </m:oMath>
      <w:r w:rsidRPr="00554EE9">
        <w:rPr>
          <w:szCs w:val="22"/>
        </w:rPr>
        <w:t xml:space="preserve">   </w:t>
      </w:r>
      <w:r w:rsidRPr="00554EE9">
        <w:rPr>
          <w:szCs w:val="22"/>
        </w:rPr>
        <w:tab/>
      </w:r>
      <w:r w:rsidRPr="00554EE9">
        <w:rPr>
          <w:szCs w:val="22"/>
        </w:rPr>
        <w:tab/>
      </w:r>
      <w:r w:rsidRPr="00554EE9">
        <w:rPr>
          <w:szCs w:val="22"/>
        </w:rPr>
        <w:tab/>
        <w:t xml:space="preserve">       </w:t>
      </w:r>
      <w:r w:rsidR="00554EE9">
        <w:rPr>
          <w:szCs w:val="22"/>
        </w:rPr>
        <w:t xml:space="preserve"> </w:t>
      </w:r>
      <w:r w:rsidRPr="00554EE9">
        <w:rPr>
          <w:szCs w:val="22"/>
        </w:rPr>
        <w:t xml:space="preserve">   [2]</w:t>
      </w:r>
    </w:p>
    <w:p w:rsidR="00EC479C" w:rsidRDefault="00EC479C" w:rsidP="00216576">
      <w:pPr>
        <w:pStyle w:val="BodyTextIndent"/>
        <w:ind w:firstLine="0"/>
      </w:pPr>
      <w:r>
        <w:t>Therefore, the force from the load cell directly measures the thrust. This is Method 1 of thrust measurement, and it is the most accurate, thus being a reference point for subsequent methods.</w:t>
      </w:r>
    </w:p>
    <w:p w:rsidR="00D838AA" w:rsidRDefault="0006764E" w:rsidP="00554EE9">
      <w:pPr>
        <w:pStyle w:val="BodyTextIndent"/>
        <w:ind w:right="-43"/>
      </w:pPr>
      <w:r>
        <w:t xml:space="preserve">Method 2 </w:t>
      </w:r>
      <w:r w:rsidR="00D838AA">
        <w:t>is based on the mean jet exit velocity. Using the control volume and control surface shown on the right-side diagram in Figure 1, the y-momentum equation is defined:</w:t>
      </w:r>
    </w:p>
    <w:p w:rsidR="00D838AA" w:rsidRPr="00EC479C" w:rsidRDefault="00D838AA" w:rsidP="00D838AA">
      <w:pPr>
        <w:pStyle w:val="BodyTextIndent"/>
        <w:ind w:right="-43" w:firstLine="0"/>
      </w:pPr>
      <m:oMath>
        <m:sSub>
          <m:sSubPr>
            <m:ctrlPr>
              <w:rPr>
                <w:rFonts w:ascii="Cambria Math" w:hAnsi="Cambria Math"/>
                <w:i/>
              </w:rPr>
            </m:ctrlPr>
          </m:sSubPr>
          <m:e>
            <m:r>
              <w:rPr>
                <w:rFonts w:ascii="Cambria Math" w:hAnsi="Cambria Math"/>
              </w:rPr>
              <m:t>F</m:t>
            </m:r>
          </m:e>
          <m:sub>
            <m:r>
              <w:rPr>
                <w:rFonts w:ascii="Cambria Math" w:hAnsi="Cambria Math"/>
              </w:rPr>
              <m:t>S 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 y</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nary>
          <m:naryPr>
            <m:limLoc m:val="subSup"/>
            <m:ctrlPr>
              <w:rPr>
                <w:rFonts w:ascii="Cambria Math" w:hAnsi="Cambria Math"/>
                <w:i/>
              </w:rPr>
            </m:ctrlPr>
          </m:naryPr>
          <m:sub>
            <m:r>
              <w:rPr>
                <w:rFonts w:ascii="Cambria Math" w:hAnsi="Cambria Math"/>
              </w:rPr>
              <m:t>CV</m:t>
            </m:r>
          </m:sub>
          <m:sup>
            <m:r>
              <w:rPr>
                <w:rFonts w:ascii="Cambria Math" w:hAnsi="Cambria Math"/>
              </w:rPr>
              <m:t xml:space="preserve"> </m:t>
            </m:r>
          </m:sup>
          <m:e>
            <m:r>
              <w:rPr>
                <w:rFonts w:ascii="Cambria Math" w:hAnsi="Cambria Math"/>
              </w:rPr>
              <m:t>vρdV</m:t>
            </m:r>
          </m:e>
        </m:nary>
        <m:r>
          <w:rPr>
            <w:rFonts w:ascii="Cambria Math" w:hAnsi="Cambria Math"/>
          </w:rPr>
          <m:t>+</m:t>
        </m:r>
        <m:nary>
          <m:naryPr>
            <m:limLoc m:val="subSup"/>
            <m:ctrlPr>
              <w:rPr>
                <w:rFonts w:ascii="Cambria Math" w:hAnsi="Cambria Math"/>
                <w:i/>
              </w:rPr>
            </m:ctrlPr>
          </m:naryPr>
          <m:sub>
            <m:r>
              <w:rPr>
                <w:rFonts w:ascii="Cambria Math" w:hAnsi="Cambria Math"/>
              </w:rPr>
              <m:t>CS</m:t>
            </m:r>
          </m:sub>
          <m:sup>
            <m:r>
              <w:rPr>
                <w:rFonts w:ascii="Cambria Math" w:hAnsi="Cambria Math"/>
              </w:rPr>
              <m:t xml:space="preserve"> </m:t>
            </m:r>
          </m:sup>
          <m:e>
            <m:r>
              <w:rPr>
                <w:rFonts w:ascii="Cambria Math" w:hAnsi="Cambria Math"/>
              </w:rPr>
              <m:t>vρd</m:t>
            </m:r>
            <m:acc>
              <m:accPr>
                <m:chr m:val="⃑"/>
                <m:ctrlPr>
                  <w:rPr>
                    <w:rFonts w:ascii="Cambria Math" w:hAnsi="Cambria Math"/>
                    <w:i/>
                  </w:rPr>
                </m:ctrlPr>
              </m:accPr>
              <m:e>
                <m:r>
                  <w:rPr>
                    <w:rFonts w:ascii="Cambria Math" w:hAnsi="Cambria Math"/>
                  </w:rPr>
                  <m:t>V</m:t>
                </m:r>
              </m:e>
            </m:acc>
            <m:r>
              <w:rPr>
                <w:rFonts w:ascii="Cambria Math" w:hAnsi="Cambria Math"/>
              </w:rPr>
              <m:t>∙d</m:t>
            </m:r>
            <m:acc>
              <m:accPr>
                <m:chr m:val="⃑"/>
                <m:ctrlPr>
                  <w:rPr>
                    <w:rFonts w:ascii="Cambria Math" w:hAnsi="Cambria Math"/>
                    <w:i/>
                  </w:rPr>
                </m:ctrlPr>
              </m:accPr>
              <m:e>
                <m:r>
                  <w:rPr>
                    <w:rFonts w:ascii="Cambria Math" w:hAnsi="Cambria Math"/>
                  </w:rPr>
                  <m:t>A</m:t>
                </m:r>
              </m:e>
            </m:acc>
          </m:e>
        </m:nary>
      </m:oMath>
      <w:r>
        <w:t xml:space="preserve">   [3]</w:t>
      </w:r>
    </w:p>
    <w:p w:rsidR="00D838AA" w:rsidRDefault="00554EE9" w:rsidP="003A05F7">
      <w:pPr>
        <w:pStyle w:val="BodyTextIndent"/>
        <w:ind w:right="-43" w:firstLine="0"/>
        <w:rPr>
          <w:szCs w:val="24"/>
        </w:rPr>
      </w:pPr>
      <w:r>
        <w:rPr>
          <w:szCs w:val="24"/>
        </w:rPr>
        <w:t xml:space="preserve">where </w:t>
      </w:r>
      <w:r w:rsidRPr="00554EE9">
        <w:rPr>
          <w:i/>
          <w:szCs w:val="24"/>
        </w:rPr>
        <w:t>F</w:t>
      </w:r>
      <w:r w:rsidRPr="00554EE9">
        <w:rPr>
          <w:i/>
          <w:szCs w:val="24"/>
          <w:vertAlign w:val="subscript"/>
        </w:rPr>
        <w:t>S</w:t>
      </w:r>
      <w:r>
        <w:rPr>
          <w:i/>
          <w:szCs w:val="24"/>
          <w:vertAlign w:val="subscript"/>
        </w:rPr>
        <w:t xml:space="preserve"> </w:t>
      </w:r>
      <w:r w:rsidRPr="00554EE9">
        <w:rPr>
          <w:i/>
          <w:szCs w:val="24"/>
          <w:vertAlign w:val="subscript"/>
        </w:rPr>
        <w:t>y</w:t>
      </w:r>
      <w:r>
        <w:rPr>
          <w:szCs w:val="24"/>
        </w:rPr>
        <w:t xml:space="preserve"> is the sum of external forces, </w:t>
      </w:r>
      <w:r w:rsidRPr="00554EE9">
        <w:rPr>
          <w:i/>
          <w:szCs w:val="24"/>
        </w:rPr>
        <w:t>F</w:t>
      </w:r>
      <w:r w:rsidRPr="00554EE9">
        <w:rPr>
          <w:i/>
          <w:szCs w:val="24"/>
          <w:vertAlign w:val="subscript"/>
        </w:rPr>
        <w:t>B y</w:t>
      </w:r>
      <w:r>
        <w:rPr>
          <w:szCs w:val="24"/>
        </w:rPr>
        <w:t xml:space="preserve"> is the weight of the jet, and the right-hand side terms are (from left to right) the rate of change of momentum leaving the control volume and the rate of momentum leaving the control volume.  With a steady flow, time differential is zero. Exit properties</w:t>
      </w:r>
      <w:r w:rsidR="00BE6E51">
        <w:rPr>
          <w:szCs w:val="24"/>
        </w:rPr>
        <w:t xml:space="preserve"> of the jet flow</w:t>
      </w:r>
      <w:r>
        <w:rPr>
          <w:szCs w:val="24"/>
        </w:rPr>
        <w:t xml:space="preserve"> (velocity, pressure, and density)</w:t>
      </w:r>
      <w:r w:rsidR="00BE6E51">
        <w:rPr>
          <w:szCs w:val="24"/>
        </w:rPr>
        <w:t xml:space="preserve"> </w:t>
      </w:r>
      <w:r>
        <w:rPr>
          <w:szCs w:val="24"/>
        </w:rPr>
        <w:t xml:space="preserve">are assumed to be uniform in this method, </w:t>
      </w:r>
      <w:r w:rsidR="00BE6E51">
        <w:rPr>
          <w:szCs w:val="24"/>
        </w:rPr>
        <w:t>yielding:</w:t>
      </w:r>
    </w:p>
    <w:p w:rsidR="00BE6E51" w:rsidRDefault="00BE6E51" w:rsidP="00BE6E51">
      <w:pPr>
        <w:pStyle w:val="BodyTextIndent"/>
        <w:ind w:left="-576" w:right="-43" w:firstLine="0"/>
        <w:jc w:val="right"/>
        <w:rPr>
          <w:szCs w:val="24"/>
        </w:rPr>
      </w:pP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LC</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bal</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W</m:t>
            </m:r>
          </m:e>
          <m:sub>
            <m:r>
              <w:rPr>
                <w:rFonts w:ascii="Cambria Math" w:hAnsi="Cambria Math"/>
                <w:sz w:val="22"/>
                <w:szCs w:val="24"/>
              </w:rPr>
              <m:t>j</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res</m:t>
            </m:r>
          </m:sub>
        </m:sSub>
        <m:r>
          <w:rPr>
            <w:rFonts w:ascii="Cambria Math" w:hAnsi="Cambria Math"/>
            <w:sz w:val="22"/>
            <w:szCs w:val="24"/>
          </w:rPr>
          <m:t>-</m:t>
        </m:r>
        <m:d>
          <m:dPr>
            <m:ctrlPr>
              <w:rPr>
                <w:rFonts w:ascii="Cambria Math" w:hAnsi="Cambria Math"/>
                <w:i/>
                <w:sz w:val="22"/>
                <w:szCs w:val="24"/>
              </w:rPr>
            </m:ctrlPr>
          </m:dPr>
          <m:e>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exit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atm</m:t>
                </m:r>
              </m:sub>
            </m:sSub>
          </m:e>
        </m:d>
        <m:sSub>
          <m:sSubPr>
            <m:ctrlPr>
              <w:rPr>
                <w:rFonts w:ascii="Cambria Math" w:hAnsi="Cambria Math"/>
                <w:i/>
                <w:sz w:val="22"/>
                <w:szCs w:val="24"/>
              </w:rPr>
            </m:ctrlPr>
          </m:sSubPr>
          <m:e>
            <m:r>
              <w:rPr>
                <w:rFonts w:ascii="Cambria Math" w:hAnsi="Cambria Math"/>
                <w:sz w:val="22"/>
                <w:szCs w:val="24"/>
              </w:rPr>
              <m:t>A</m:t>
            </m:r>
          </m:e>
          <m:sub>
            <m:r>
              <w:rPr>
                <w:rFonts w:ascii="Cambria Math" w:hAnsi="Cambria Math"/>
                <w:sz w:val="22"/>
                <w:szCs w:val="24"/>
              </w:rPr>
              <m:t>exit</m:t>
            </m:r>
          </m:sub>
        </m:sSub>
        <m:r>
          <w:rPr>
            <w:rFonts w:ascii="Cambria Math" w:hAnsi="Cambria Math"/>
            <w:sz w:val="22"/>
            <w:szCs w:val="24"/>
          </w:rPr>
          <m:t>=</m:t>
        </m:r>
        <m:sSubSup>
          <m:sSubSupPr>
            <m:ctrlPr>
              <w:rPr>
                <w:rFonts w:ascii="Cambria Math" w:hAnsi="Cambria Math"/>
                <w:i/>
                <w:sz w:val="22"/>
                <w:szCs w:val="24"/>
              </w:rPr>
            </m:ctrlPr>
          </m:sSubSupPr>
          <m:e>
            <m:r>
              <w:rPr>
                <w:rFonts w:ascii="Cambria Math" w:hAnsi="Cambria Math"/>
                <w:sz w:val="22"/>
                <w:szCs w:val="24"/>
              </w:rPr>
              <m:t>V</m:t>
            </m:r>
          </m:e>
          <m:sub>
            <m:r>
              <w:rPr>
                <w:rFonts w:ascii="Cambria Math" w:hAnsi="Cambria Math"/>
                <w:sz w:val="22"/>
                <w:szCs w:val="24"/>
              </w:rPr>
              <m:t>exit</m:t>
            </m:r>
          </m:sub>
          <m:sup>
            <m:r>
              <w:rPr>
                <w:rFonts w:ascii="Cambria Math" w:hAnsi="Cambria Math"/>
                <w:sz w:val="22"/>
                <w:szCs w:val="24"/>
              </w:rPr>
              <m:t>2</m:t>
            </m:r>
          </m:sup>
        </m:sSubSup>
        <m:sSub>
          <m:sSubPr>
            <m:ctrlPr>
              <w:rPr>
                <w:rFonts w:ascii="Cambria Math" w:hAnsi="Cambria Math"/>
                <w:i/>
                <w:sz w:val="22"/>
                <w:szCs w:val="24"/>
              </w:rPr>
            </m:ctrlPr>
          </m:sSubPr>
          <m:e>
            <m:r>
              <w:rPr>
                <w:rFonts w:ascii="Cambria Math" w:hAnsi="Cambria Math"/>
                <w:sz w:val="22"/>
                <w:szCs w:val="24"/>
              </w:rPr>
              <m:t>ρ</m:t>
            </m:r>
          </m:e>
          <m:sub>
            <m:r>
              <w:rPr>
                <w:rFonts w:ascii="Cambria Math" w:hAnsi="Cambria Math"/>
                <w:sz w:val="22"/>
                <w:szCs w:val="24"/>
              </w:rPr>
              <m:t>exit</m:t>
            </m:r>
          </m:sub>
        </m:sSub>
        <m:sSub>
          <m:sSubPr>
            <m:ctrlPr>
              <w:rPr>
                <w:rFonts w:ascii="Cambria Math" w:hAnsi="Cambria Math"/>
                <w:i/>
                <w:sz w:val="22"/>
                <w:szCs w:val="24"/>
              </w:rPr>
            </m:ctrlPr>
          </m:sSubPr>
          <m:e>
            <m:r>
              <w:rPr>
                <w:rFonts w:ascii="Cambria Math" w:hAnsi="Cambria Math"/>
                <w:sz w:val="22"/>
                <w:szCs w:val="24"/>
              </w:rPr>
              <m:t>A</m:t>
            </m:r>
          </m:e>
          <m:sub>
            <m:r>
              <w:rPr>
                <w:rFonts w:ascii="Cambria Math" w:hAnsi="Cambria Math"/>
                <w:sz w:val="22"/>
                <w:szCs w:val="24"/>
              </w:rPr>
              <m:t>exit</m:t>
            </m:r>
          </m:sub>
        </m:sSub>
      </m:oMath>
      <w:r>
        <w:rPr>
          <w:szCs w:val="24"/>
        </w:rPr>
        <w:tab/>
      </w:r>
      <w:r>
        <w:rPr>
          <w:szCs w:val="24"/>
        </w:rPr>
        <w:tab/>
        <w:t>[4]</w:t>
      </w:r>
    </w:p>
    <w:p w:rsidR="00BE6E51" w:rsidRDefault="00BE6E51" w:rsidP="00BE6E51">
      <w:pPr>
        <w:pStyle w:val="BodyTextIndent"/>
        <w:ind w:right="-43" w:firstLine="0"/>
        <w:jc w:val="left"/>
        <w:rPr>
          <w:szCs w:val="24"/>
        </w:rPr>
      </w:pPr>
      <w:r>
        <w:rPr>
          <w:szCs w:val="24"/>
        </w:rPr>
        <w:t>Using the assumptions from Eq [1] and Eq [2]</w:t>
      </w:r>
      <w:r w:rsidR="00BD22DB">
        <w:rPr>
          <w:szCs w:val="24"/>
        </w:rPr>
        <w:t>, the above equation may be simplified to:</w:t>
      </w:r>
    </w:p>
    <w:p w:rsidR="00554EE9" w:rsidRDefault="00BE6E51" w:rsidP="00BD22DB">
      <w:pPr>
        <w:pStyle w:val="BodyTextIndent"/>
        <w:ind w:left="-720" w:right="-43" w:firstLine="0"/>
        <w:jc w:val="right"/>
        <w:rPr>
          <w:rFonts w:ascii="Cambria Math" w:hAnsi="Cambria Math"/>
          <w:szCs w:val="24"/>
        </w:rPr>
      </w:pPr>
      <m:oMath>
        <m:r>
          <w:rPr>
            <w:rFonts w:ascii="Cambria Math" w:hAnsi="Cambria Math"/>
            <w:sz w:val="22"/>
            <w:szCs w:val="24"/>
          </w:rPr>
          <m:t>Thrust=-</m:t>
        </m:r>
        <m:d>
          <m:dPr>
            <m:ctrlPr>
              <w:rPr>
                <w:rFonts w:ascii="Cambria Math" w:hAnsi="Cambria Math"/>
                <w:i/>
                <w:sz w:val="22"/>
                <w:szCs w:val="24"/>
              </w:rPr>
            </m:ctrlPr>
          </m:dPr>
          <m:e>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exit</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atm</m:t>
                </m:r>
              </m:sub>
            </m:sSub>
          </m:e>
        </m:d>
        <m:sSub>
          <m:sSubPr>
            <m:ctrlPr>
              <w:rPr>
                <w:rFonts w:ascii="Cambria Math" w:hAnsi="Cambria Math"/>
                <w:i/>
                <w:sz w:val="22"/>
                <w:szCs w:val="24"/>
              </w:rPr>
            </m:ctrlPr>
          </m:sSubPr>
          <m:e>
            <m:r>
              <w:rPr>
                <w:rFonts w:ascii="Cambria Math" w:hAnsi="Cambria Math"/>
                <w:sz w:val="22"/>
                <w:szCs w:val="24"/>
              </w:rPr>
              <m:t>A</m:t>
            </m:r>
          </m:e>
          <m:sub>
            <m:r>
              <w:rPr>
                <w:rFonts w:ascii="Cambria Math" w:hAnsi="Cambria Math"/>
                <w:sz w:val="22"/>
                <w:szCs w:val="24"/>
              </w:rPr>
              <m:t>exit</m:t>
            </m:r>
          </m:sub>
        </m:sSub>
        <m:r>
          <w:rPr>
            <w:rFonts w:ascii="Cambria Math" w:hAnsi="Cambria Math"/>
            <w:sz w:val="22"/>
            <w:szCs w:val="24"/>
          </w:rPr>
          <m:t>-</m:t>
        </m:r>
        <m:sSubSup>
          <m:sSubSupPr>
            <m:ctrlPr>
              <w:rPr>
                <w:rFonts w:ascii="Cambria Math" w:hAnsi="Cambria Math"/>
                <w:i/>
                <w:sz w:val="22"/>
                <w:szCs w:val="24"/>
              </w:rPr>
            </m:ctrlPr>
          </m:sSubSupPr>
          <m:e>
            <m:r>
              <w:rPr>
                <w:rFonts w:ascii="Cambria Math" w:hAnsi="Cambria Math"/>
                <w:sz w:val="22"/>
                <w:szCs w:val="24"/>
              </w:rPr>
              <m:t>V</m:t>
            </m:r>
          </m:e>
          <m:sub>
            <m:r>
              <w:rPr>
                <w:rFonts w:ascii="Cambria Math" w:hAnsi="Cambria Math"/>
                <w:sz w:val="22"/>
                <w:szCs w:val="24"/>
              </w:rPr>
              <m:t>exit</m:t>
            </m:r>
          </m:sub>
          <m:sup>
            <m:r>
              <w:rPr>
                <w:rFonts w:ascii="Cambria Math" w:hAnsi="Cambria Math"/>
                <w:sz w:val="22"/>
                <w:szCs w:val="24"/>
              </w:rPr>
              <m:t>2</m:t>
            </m:r>
          </m:sup>
        </m:sSubSup>
        <m:sSub>
          <m:sSubPr>
            <m:ctrlPr>
              <w:rPr>
                <w:rFonts w:ascii="Cambria Math" w:hAnsi="Cambria Math"/>
                <w:i/>
                <w:sz w:val="22"/>
                <w:szCs w:val="24"/>
              </w:rPr>
            </m:ctrlPr>
          </m:sSubPr>
          <m:e>
            <m:r>
              <w:rPr>
                <w:rFonts w:ascii="Cambria Math" w:hAnsi="Cambria Math"/>
                <w:sz w:val="22"/>
                <w:szCs w:val="24"/>
              </w:rPr>
              <m:t>ρ</m:t>
            </m:r>
          </m:e>
          <m:sub>
            <m:r>
              <w:rPr>
                <w:rFonts w:ascii="Cambria Math" w:hAnsi="Cambria Math"/>
                <w:sz w:val="22"/>
                <w:szCs w:val="24"/>
              </w:rPr>
              <m:t>exit</m:t>
            </m:r>
          </m:sub>
        </m:sSub>
        <m:sSub>
          <m:sSubPr>
            <m:ctrlPr>
              <w:rPr>
                <w:rFonts w:ascii="Cambria Math" w:hAnsi="Cambria Math"/>
                <w:i/>
                <w:sz w:val="22"/>
                <w:szCs w:val="24"/>
              </w:rPr>
            </m:ctrlPr>
          </m:sSubPr>
          <m:e>
            <m:r>
              <w:rPr>
                <w:rFonts w:ascii="Cambria Math" w:hAnsi="Cambria Math"/>
                <w:sz w:val="22"/>
                <w:szCs w:val="24"/>
              </w:rPr>
              <m:t>A</m:t>
            </m:r>
          </m:e>
          <m:sub>
            <m:r>
              <w:rPr>
                <w:rFonts w:ascii="Cambria Math" w:hAnsi="Cambria Math"/>
                <w:sz w:val="22"/>
                <w:szCs w:val="24"/>
              </w:rPr>
              <m:t>exit</m:t>
            </m:r>
          </m:sub>
        </m:sSub>
      </m:oMath>
      <w:r w:rsidR="00BD22DB" w:rsidRPr="004925E5">
        <w:rPr>
          <w:rFonts w:ascii="Cambria Math" w:hAnsi="Cambria Math"/>
          <w:i/>
          <w:sz w:val="22"/>
          <w:szCs w:val="24"/>
        </w:rPr>
        <w:t xml:space="preserve"> </w:t>
      </w:r>
      <w:r w:rsidR="00BD22DB">
        <w:rPr>
          <w:rFonts w:ascii="Cambria Math" w:hAnsi="Cambria Math"/>
          <w:i/>
          <w:szCs w:val="24"/>
        </w:rPr>
        <w:t xml:space="preserve"> </w:t>
      </w:r>
      <w:r w:rsidR="00BD22DB" w:rsidRPr="00BD22DB">
        <w:rPr>
          <w:szCs w:val="24"/>
        </w:rPr>
        <w:t>[5]</w:t>
      </w:r>
    </w:p>
    <w:p w:rsidR="00BD22DB" w:rsidRDefault="00BD22DB" w:rsidP="00BD22DB">
      <w:pPr>
        <w:pStyle w:val="BodyTextIndent"/>
        <w:ind w:right="-43" w:firstLine="0"/>
        <w:rPr>
          <w:szCs w:val="24"/>
        </w:rPr>
      </w:pPr>
      <w:r>
        <w:rPr>
          <w:szCs w:val="24"/>
        </w:rPr>
        <w:t>Method 2 assumes a constant total temperature of 290 K.</w:t>
      </w:r>
    </w:p>
    <w:p w:rsidR="00BD22DB" w:rsidRDefault="00BD22DB" w:rsidP="00BD22DB">
      <w:pPr>
        <w:pStyle w:val="BodyTextIndent"/>
        <w:ind w:right="-43"/>
        <w:rPr>
          <w:szCs w:val="24"/>
        </w:rPr>
      </w:pPr>
      <w:r>
        <w:rPr>
          <w:szCs w:val="24"/>
        </w:rPr>
        <w:t>The first part, Method 2A, assumes incompressible ideal flow. The first useful equation is Bernoulli’s Equation.</w:t>
      </w:r>
    </w:p>
    <w:p w:rsidR="00BD22DB" w:rsidRDefault="00BD22DB" w:rsidP="00337B16">
      <w:pPr>
        <w:pStyle w:val="BodyTextIndent"/>
        <w:ind w:right="-43" w:firstLine="0"/>
        <w:jc w:val="right"/>
        <w:rPr>
          <w:szCs w:val="24"/>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num>
          <m:den>
            <m:r>
              <w:rPr>
                <w:rFonts w:ascii="Cambria Math" w:hAnsi="Cambria Math"/>
                <w:szCs w:val="24"/>
              </w:rPr>
              <m:t>ρ</m:t>
            </m:r>
          </m:den>
        </m:f>
        <m:r>
          <w:rPr>
            <w:rFonts w:ascii="Cambria Math" w:hAnsi="Cambria Math"/>
            <w:szCs w:val="24"/>
          </w:rPr>
          <m:t>+</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1</m:t>
                </m:r>
              </m:sub>
              <m:sup>
                <m:r>
                  <w:rPr>
                    <w:rFonts w:ascii="Cambria Math" w:hAnsi="Cambria Math"/>
                    <w:szCs w:val="24"/>
                  </w:rPr>
                  <m:t>2</m:t>
                </m:r>
              </m:sup>
            </m:sSubSup>
          </m:num>
          <m:den>
            <m:r>
              <w:rPr>
                <w:rFonts w:ascii="Cambria Math" w:hAnsi="Cambria Math"/>
                <w:szCs w:val="24"/>
              </w:rPr>
              <m:t>2</m:t>
            </m:r>
          </m:den>
        </m:f>
        <m:r>
          <w:rPr>
            <w:rFonts w:ascii="Cambria Math" w:hAnsi="Cambria Math"/>
            <w:szCs w:val="24"/>
          </w:rPr>
          <m:t>+g</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num>
          <m:den>
            <m:r>
              <w:rPr>
                <w:rFonts w:ascii="Cambria Math" w:hAnsi="Cambria Math"/>
                <w:szCs w:val="24"/>
              </w:rPr>
              <m:t>ρ</m:t>
            </m:r>
          </m:den>
        </m:f>
        <m:r>
          <w:rPr>
            <w:rFonts w:ascii="Cambria Math" w:hAnsi="Cambria Math"/>
            <w:szCs w:val="24"/>
          </w:rPr>
          <m:t>+</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2</m:t>
                </m:r>
              </m:sub>
              <m:sup>
                <m:r>
                  <w:rPr>
                    <w:rFonts w:ascii="Cambria Math" w:hAnsi="Cambria Math"/>
                    <w:szCs w:val="24"/>
                  </w:rPr>
                  <m:t>2</m:t>
                </m:r>
              </m:sup>
            </m:sSubSup>
          </m:num>
          <m:den>
            <m:r>
              <w:rPr>
                <w:rFonts w:ascii="Cambria Math" w:hAnsi="Cambria Math"/>
                <w:szCs w:val="24"/>
              </w:rPr>
              <m:t>2</m:t>
            </m:r>
          </m:den>
        </m:f>
        <m:r>
          <w:rPr>
            <w:rFonts w:ascii="Cambria Math" w:hAnsi="Cambria Math"/>
            <w:szCs w:val="24"/>
          </w:rPr>
          <m:t>+g</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=const.</m:t>
        </m:r>
      </m:oMath>
      <w:r w:rsidR="00337B16">
        <w:rPr>
          <w:szCs w:val="24"/>
        </w:rPr>
        <w:t xml:space="preserve"> </w:t>
      </w:r>
      <w:r w:rsidR="00FA514F">
        <w:rPr>
          <w:szCs w:val="24"/>
        </w:rPr>
        <w:t xml:space="preserve">  </w:t>
      </w:r>
      <w:r w:rsidR="00337B16">
        <w:rPr>
          <w:szCs w:val="24"/>
        </w:rPr>
        <w:t xml:space="preserve"> [6]</w:t>
      </w:r>
    </w:p>
    <w:p w:rsidR="00BD22DB" w:rsidRDefault="00337B16" w:rsidP="00337B16">
      <w:pPr>
        <w:pStyle w:val="BodyTextIndent"/>
        <w:ind w:right="-43" w:firstLine="0"/>
        <w:rPr>
          <w:szCs w:val="24"/>
        </w:rPr>
      </w:pPr>
      <w:r>
        <w:rPr>
          <w:szCs w:val="24"/>
        </w:rPr>
        <w:t>With point 1 being from the stagnation chamber and point 2 from the exit of the jet, Bernoulli’s Equation is reduced to find the exit velocity:</w:t>
      </w:r>
    </w:p>
    <w:p w:rsidR="00337B16" w:rsidRDefault="00FA514F" w:rsidP="00FA514F">
      <w:pPr>
        <w:pStyle w:val="BodyTextIndent"/>
        <w:ind w:right="-43" w:firstLine="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exit</m:t>
            </m:r>
          </m:sub>
        </m:sSub>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 stag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atm</m:t>
                    </m:r>
                  </m:sub>
                </m:sSub>
                <m:r>
                  <w:rPr>
                    <w:rFonts w:ascii="Cambria Math" w:hAnsi="Cambria Math"/>
                    <w:szCs w:val="24"/>
                  </w:rPr>
                  <m:t>)</m:t>
                </m:r>
              </m:num>
              <m:den>
                <m:r>
                  <w:rPr>
                    <w:rFonts w:ascii="Cambria Math" w:hAnsi="Cambria Math"/>
                    <w:szCs w:val="24"/>
                  </w:rPr>
                  <m:t>ρ</m:t>
                </m:r>
              </m:den>
            </m:f>
          </m:e>
        </m:rad>
      </m:oMath>
      <w:r>
        <w:rPr>
          <w:szCs w:val="24"/>
        </w:rPr>
        <w:t xml:space="preserve"> </w:t>
      </w:r>
      <w:r>
        <w:rPr>
          <w:szCs w:val="24"/>
        </w:rPr>
        <w:tab/>
      </w:r>
      <w:r>
        <w:rPr>
          <w:szCs w:val="24"/>
        </w:rPr>
        <w:tab/>
        <w:t>[7]</w:t>
      </w:r>
    </w:p>
    <w:p w:rsidR="00FA514F" w:rsidRDefault="00FA514F" w:rsidP="00FA514F">
      <w:pPr>
        <w:pStyle w:val="BodyTextIndent"/>
        <w:ind w:right="-43" w:firstLine="0"/>
        <w:rPr>
          <w:szCs w:val="24"/>
        </w:rPr>
      </w:pPr>
      <w:r>
        <w:rPr>
          <w:szCs w:val="24"/>
        </w:rPr>
        <w:t xml:space="preserve">This incompressible flow assumption is only valid for a Mach number of less than 0.3, and </w:t>
      </w:r>
      <w:r w:rsidR="00BD009F">
        <w:rPr>
          <w:szCs w:val="24"/>
        </w:rPr>
        <w:t>it uses a constant density at atmospheric pressure. Mach number is defined by the local gas velocity V divided by the speed of sound c.</w:t>
      </w:r>
    </w:p>
    <w:p w:rsidR="00BD009F" w:rsidRDefault="00BD009F" w:rsidP="00BD009F">
      <w:pPr>
        <w:pStyle w:val="BodyTextIndent"/>
        <w:ind w:right="-43" w:firstLine="0"/>
        <w:jc w:val="right"/>
        <w:rPr>
          <w:szCs w:val="24"/>
        </w:rPr>
      </w:pPr>
      <m:oMath>
        <m:r>
          <w:rPr>
            <w:rFonts w:ascii="Cambria Math" w:hAnsi="Cambria Math"/>
            <w:szCs w:val="24"/>
          </w:rPr>
          <m:t>M=</m:t>
        </m:r>
        <m:f>
          <m:fPr>
            <m:ctrlPr>
              <w:rPr>
                <w:rFonts w:ascii="Cambria Math" w:hAnsi="Cambria Math"/>
                <w:i/>
                <w:szCs w:val="24"/>
              </w:rPr>
            </m:ctrlPr>
          </m:fPr>
          <m:num>
            <m:r>
              <w:rPr>
                <w:rFonts w:ascii="Cambria Math" w:hAnsi="Cambria Math"/>
                <w:szCs w:val="24"/>
              </w:rPr>
              <m:t>V</m:t>
            </m:r>
          </m:num>
          <m:den>
            <m:r>
              <w:rPr>
                <w:rFonts w:ascii="Cambria Math" w:hAnsi="Cambria Math"/>
                <w:szCs w:val="24"/>
              </w:rPr>
              <m:t>c</m:t>
            </m:r>
          </m:den>
        </m:f>
      </m:oMath>
      <w:r>
        <w:rPr>
          <w:szCs w:val="24"/>
        </w:rPr>
        <w:tab/>
      </w:r>
      <w:r>
        <w:rPr>
          <w:szCs w:val="24"/>
        </w:rPr>
        <w:tab/>
      </w:r>
      <w:r>
        <w:rPr>
          <w:szCs w:val="24"/>
        </w:rPr>
        <w:tab/>
      </w:r>
      <w:r w:rsidR="002D7A5E">
        <w:rPr>
          <w:szCs w:val="24"/>
        </w:rPr>
        <w:tab/>
      </w:r>
      <w:r>
        <w:rPr>
          <w:szCs w:val="24"/>
        </w:rPr>
        <w:t>[8]</w:t>
      </w:r>
    </w:p>
    <w:p w:rsidR="00BD009F" w:rsidRDefault="00BD009F" w:rsidP="00BD009F">
      <w:pPr>
        <w:pStyle w:val="BodyTextIndent"/>
        <w:ind w:right="-43" w:firstLine="0"/>
        <w:jc w:val="right"/>
        <w:rPr>
          <w:szCs w:val="24"/>
        </w:rPr>
      </w:pPr>
      <m:oMath>
        <m:r>
          <w:rPr>
            <w:rFonts w:ascii="Cambria Math" w:hAnsi="Cambria Math"/>
            <w:szCs w:val="24"/>
          </w:rPr>
          <m:t>c=</m:t>
        </m:r>
        <m:rad>
          <m:radPr>
            <m:degHide m:val="1"/>
            <m:ctrlPr>
              <w:rPr>
                <w:rFonts w:ascii="Cambria Math" w:hAnsi="Cambria Math"/>
                <w:i/>
                <w:szCs w:val="24"/>
              </w:rPr>
            </m:ctrlPr>
          </m:radPr>
          <m:deg/>
          <m:e>
            <m:r>
              <w:rPr>
                <w:rFonts w:ascii="Cambria Math" w:hAnsi="Cambria Math"/>
                <w:szCs w:val="24"/>
              </w:rPr>
              <m:t>γRT</m:t>
            </m:r>
          </m:e>
        </m:rad>
      </m:oMath>
      <w:r>
        <w:rPr>
          <w:szCs w:val="24"/>
        </w:rPr>
        <w:tab/>
      </w:r>
      <w:r>
        <w:rPr>
          <w:szCs w:val="24"/>
        </w:rPr>
        <w:tab/>
      </w:r>
      <w:r w:rsidR="002D7A5E">
        <w:rPr>
          <w:szCs w:val="24"/>
        </w:rPr>
        <w:tab/>
      </w:r>
      <w:r>
        <w:rPr>
          <w:szCs w:val="24"/>
        </w:rPr>
        <w:t>[9]</w:t>
      </w:r>
    </w:p>
    <w:p w:rsidR="00BD009F" w:rsidRDefault="00BD009F" w:rsidP="00BD009F">
      <w:pPr>
        <w:pStyle w:val="BodyTextIndent"/>
        <w:ind w:right="-43" w:firstLine="0"/>
        <w:rPr>
          <w:szCs w:val="24"/>
        </w:rPr>
      </w:pPr>
      <w:r>
        <w:rPr>
          <w:szCs w:val="24"/>
        </w:rPr>
        <w:t>The specific heat ratio γ is 1.4 for air, and the specific gas constant R is 287 [J/kg*K]. As the Mach number surpasses 0.3, compressibility must be considered.</w:t>
      </w:r>
    </w:p>
    <w:p w:rsidR="004925E5" w:rsidRDefault="004925E5" w:rsidP="004925E5">
      <w:pPr>
        <w:pStyle w:val="BodyTextIndent"/>
        <w:ind w:right="-43"/>
        <w:rPr>
          <w:szCs w:val="24"/>
        </w:rPr>
      </w:pPr>
      <w:r>
        <w:rPr>
          <w:szCs w:val="24"/>
        </w:rPr>
        <w:t>Method 2B assumes no friction losses or heat transfer, and the air flow is isentropic and compressible. The ratio of total to stagnation pressure and temperature are defined:</w:t>
      </w:r>
    </w:p>
    <w:p w:rsidR="004925E5" w:rsidRDefault="004925E5" w:rsidP="004925E5">
      <w:pPr>
        <w:pStyle w:val="BodyTextIndent"/>
        <w:ind w:right="-43"/>
        <w:jc w:val="right"/>
        <w:rPr>
          <w:szCs w:val="24"/>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num>
          <m:den>
            <m:r>
              <w:rPr>
                <w:rFonts w:ascii="Cambria Math" w:hAnsi="Cambria Math"/>
                <w:szCs w:val="24"/>
              </w:rPr>
              <m:t>P</m:t>
            </m:r>
          </m:den>
        </m:f>
        <m:r>
          <w:rPr>
            <w:rFonts w:ascii="Cambria Math" w:hAnsi="Cambria Math"/>
            <w:szCs w:val="24"/>
          </w:rPr>
          <m:t>=</m:t>
        </m:r>
        <m:sSup>
          <m:sSupPr>
            <m:ctrlPr>
              <w:rPr>
                <w:rFonts w:ascii="Cambria Math" w:hAnsi="Cambria Math"/>
                <w:i/>
                <w:szCs w:val="24"/>
              </w:rPr>
            </m:ctrlPr>
          </m:sSupPr>
          <m:e>
            <m:r>
              <w:rPr>
                <w:rFonts w:ascii="Cambria Math" w:hAnsi="Cambria Math"/>
                <w:szCs w:val="24"/>
              </w:rPr>
              <m:t>(1+</m:t>
            </m:r>
            <m:f>
              <m:fPr>
                <m:ctrlPr>
                  <w:rPr>
                    <w:rFonts w:ascii="Cambria Math" w:hAnsi="Cambria Math"/>
                    <w:i/>
                    <w:szCs w:val="24"/>
                  </w:rPr>
                </m:ctrlPr>
              </m:fPr>
              <m:num>
                <m:r>
                  <w:rPr>
                    <w:rFonts w:ascii="Cambria Math" w:hAnsi="Cambria Math"/>
                    <w:szCs w:val="24"/>
                  </w:rPr>
                  <m:t>γ-1</m:t>
                </m:r>
              </m:num>
              <m:den>
                <m:r>
                  <w:rPr>
                    <w:rFonts w:ascii="Cambria Math" w:hAnsi="Cambria Math"/>
                    <w:szCs w:val="24"/>
                  </w:rPr>
                  <m:t>2</m:t>
                </m:r>
              </m:den>
            </m:f>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hAnsi="Cambria Math"/>
                <w:szCs w:val="24"/>
              </w:rPr>
              <m:t>)</m:t>
            </m:r>
          </m:e>
          <m:sup>
            <m:r>
              <w:rPr>
                <w:rFonts w:ascii="Cambria Math" w:hAnsi="Cambria Math"/>
                <w:szCs w:val="24"/>
              </w:rPr>
              <m:t>γ/(γ-1)</m:t>
            </m:r>
          </m:sup>
        </m:sSup>
      </m:oMath>
      <w:r>
        <w:rPr>
          <w:szCs w:val="24"/>
        </w:rPr>
        <w:tab/>
      </w:r>
      <w:r>
        <w:rPr>
          <w:szCs w:val="24"/>
        </w:rPr>
        <w:tab/>
        <w:t>[10]</w:t>
      </w:r>
    </w:p>
    <w:p w:rsidR="004925E5" w:rsidRDefault="004925E5" w:rsidP="004925E5">
      <w:pPr>
        <w:pStyle w:val="BodyTextIndent"/>
        <w:ind w:right="-43"/>
        <w:jc w:val="right"/>
        <w:rPr>
          <w:szCs w:val="24"/>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T</m:t>
            </m:r>
          </m:den>
        </m:f>
        <m:r>
          <w:rPr>
            <w:rFonts w:ascii="Cambria Math" w:hAnsi="Cambria Math"/>
            <w:szCs w:val="24"/>
          </w:rPr>
          <m:t>=1+</m:t>
        </m:r>
        <m:f>
          <m:fPr>
            <m:ctrlPr>
              <w:rPr>
                <w:rFonts w:ascii="Cambria Math" w:hAnsi="Cambria Math"/>
                <w:i/>
                <w:szCs w:val="24"/>
              </w:rPr>
            </m:ctrlPr>
          </m:fPr>
          <m:num>
            <m:r>
              <w:rPr>
                <w:rFonts w:ascii="Cambria Math" w:hAnsi="Cambria Math"/>
                <w:szCs w:val="24"/>
              </w:rPr>
              <m:t>γ-1</m:t>
            </m:r>
          </m:num>
          <m:den>
            <m:r>
              <w:rPr>
                <w:rFonts w:ascii="Cambria Math" w:hAnsi="Cambria Math"/>
                <w:szCs w:val="24"/>
              </w:rPr>
              <m:t>2</m:t>
            </m:r>
          </m:den>
        </m:f>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oMath>
      <w:r>
        <w:rPr>
          <w:szCs w:val="24"/>
        </w:rPr>
        <w:tab/>
      </w:r>
      <w:r>
        <w:rPr>
          <w:szCs w:val="24"/>
        </w:rPr>
        <w:tab/>
      </w:r>
      <w:r>
        <w:rPr>
          <w:szCs w:val="24"/>
        </w:rPr>
        <w:tab/>
        <w:t>[11]</w:t>
      </w:r>
    </w:p>
    <w:p w:rsidR="004925E5" w:rsidRDefault="004925E5" w:rsidP="00617D13">
      <w:pPr>
        <w:pStyle w:val="BodyTextIndent"/>
        <w:ind w:right="-43" w:firstLine="0"/>
        <w:rPr>
          <w:szCs w:val="24"/>
        </w:rPr>
      </w:pPr>
      <w:r>
        <w:rPr>
          <w:szCs w:val="24"/>
        </w:rPr>
        <w:t xml:space="preserve">where </w:t>
      </w:r>
      <w:r w:rsidRPr="004925E5">
        <w:rPr>
          <w:i/>
          <w:szCs w:val="24"/>
        </w:rPr>
        <w:t>P</w:t>
      </w:r>
      <w:r w:rsidRPr="004925E5">
        <w:rPr>
          <w:i/>
          <w:szCs w:val="24"/>
          <w:vertAlign w:val="subscript"/>
        </w:rPr>
        <w:t>0</w:t>
      </w:r>
      <w:r>
        <w:rPr>
          <w:szCs w:val="24"/>
        </w:rPr>
        <w:t xml:space="preserve"> and </w:t>
      </w:r>
      <w:r w:rsidRPr="004925E5">
        <w:rPr>
          <w:i/>
          <w:szCs w:val="24"/>
        </w:rPr>
        <w:t>T</w:t>
      </w:r>
      <w:r w:rsidRPr="004925E5">
        <w:rPr>
          <w:i/>
          <w:szCs w:val="24"/>
          <w:vertAlign w:val="subscript"/>
        </w:rPr>
        <w:t>0</w:t>
      </w:r>
      <w:r>
        <w:rPr>
          <w:szCs w:val="24"/>
        </w:rPr>
        <w:t xml:space="preserve"> are the stagnation prop</w:t>
      </w:r>
      <w:r w:rsidR="00617D13">
        <w:rPr>
          <w:szCs w:val="24"/>
        </w:rPr>
        <w:t xml:space="preserve">erties, and </w:t>
      </w:r>
      <w:r w:rsidR="00617D13" w:rsidRPr="00617D13">
        <w:rPr>
          <w:i/>
          <w:szCs w:val="24"/>
        </w:rPr>
        <w:t>P</w:t>
      </w:r>
      <w:r w:rsidR="00617D13">
        <w:rPr>
          <w:szCs w:val="24"/>
        </w:rPr>
        <w:t xml:space="preserve">, </w:t>
      </w:r>
      <w:r w:rsidR="00617D13" w:rsidRPr="00617D13">
        <w:rPr>
          <w:i/>
          <w:szCs w:val="24"/>
        </w:rPr>
        <w:t>T</w:t>
      </w:r>
      <w:r w:rsidR="00617D13">
        <w:rPr>
          <w:szCs w:val="24"/>
        </w:rPr>
        <w:t xml:space="preserve">, and </w:t>
      </w:r>
      <w:r w:rsidR="00617D13" w:rsidRPr="00617D13">
        <w:rPr>
          <w:i/>
          <w:szCs w:val="24"/>
        </w:rPr>
        <w:t>M</w:t>
      </w:r>
      <w:r w:rsidR="00617D13">
        <w:rPr>
          <w:szCs w:val="24"/>
        </w:rPr>
        <w:t xml:space="preserve"> are at exit conditions. The Mach number is found from Eq [10] using the exit pressure as atmospheric pressure. That Mach number is then used in Eq [11] to find the exit temperature. The resulting Mach number and temperature is plugged into Eq [8,9] to find the exit velocity. </w:t>
      </w:r>
      <w:r w:rsidR="009C77D3">
        <w:rPr>
          <w:szCs w:val="24"/>
        </w:rPr>
        <w:t>Also, density is found with the perfect gas equation:</w:t>
      </w:r>
    </w:p>
    <w:p w:rsidR="00A87838" w:rsidRDefault="009C77D3" w:rsidP="00A87838">
      <w:pPr>
        <w:pStyle w:val="BodyTextIndent"/>
        <w:ind w:right="-43" w:firstLine="0"/>
        <w:jc w:val="right"/>
        <w:rPr>
          <w:szCs w:val="24"/>
        </w:rPr>
      </w:pPr>
      <m:oMath>
        <m:sSub>
          <m:sSubPr>
            <m:ctrlPr>
              <w:rPr>
                <w:rFonts w:ascii="Cambria Math" w:hAnsi="Cambria Math"/>
                <w:i/>
                <w:sz w:val="28"/>
                <w:szCs w:val="24"/>
              </w:rPr>
            </m:ctrlPr>
          </m:sSubPr>
          <m:e>
            <m:r>
              <w:rPr>
                <w:rFonts w:ascii="Cambria Math" w:hAnsi="Cambria Math"/>
                <w:sz w:val="28"/>
                <w:szCs w:val="24"/>
              </w:rPr>
              <m:t>ρ</m:t>
            </m:r>
          </m:e>
          <m:sub>
            <m:r>
              <w:rPr>
                <w:rFonts w:ascii="Cambria Math" w:hAnsi="Cambria Math"/>
                <w:sz w:val="28"/>
                <w:szCs w:val="24"/>
              </w:rPr>
              <m:t>exit</m:t>
            </m:r>
          </m:sub>
        </m:sSub>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P</m:t>
                </m:r>
              </m:e>
              <m:sub>
                <m:r>
                  <w:rPr>
                    <w:rFonts w:ascii="Cambria Math" w:hAnsi="Cambria Math"/>
                    <w:sz w:val="28"/>
                    <w:szCs w:val="24"/>
                  </w:rPr>
                  <m:t>exit</m:t>
                </m:r>
              </m:sub>
            </m:sSub>
          </m:num>
          <m:den>
            <m:r>
              <w:rPr>
                <w:rFonts w:ascii="Cambria Math" w:hAnsi="Cambria Math"/>
                <w:sz w:val="28"/>
                <w:szCs w:val="24"/>
              </w:rPr>
              <m:t>R</m:t>
            </m:r>
            <m:sSub>
              <m:sSubPr>
                <m:ctrlPr>
                  <w:rPr>
                    <w:rFonts w:ascii="Cambria Math" w:hAnsi="Cambria Math"/>
                    <w:i/>
                    <w:sz w:val="28"/>
                    <w:szCs w:val="24"/>
                  </w:rPr>
                </m:ctrlPr>
              </m:sSubPr>
              <m:e>
                <m:r>
                  <w:rPr>
                    <w:rFonts w:ascii="Cambria Math" w:hAnsi="Cambria Math"/>
                    <w:sz w:val="28"/>
                    <w:szCs w:val="24"/>
                  </w:rPr>
                  <m:t>T</m:t>
                </m:r>
              </m:e>
              <m:sub>
                <m:r>
                  <w:rPr>
                    <w:rFonts w:ascii="Cambria Math" w:hAnsi="Cambria Math"/>
                    <w:sz w:val="28"/>
                    <w:szCs w:val="24"/>
                  </w:rPr>
                  <m:t>exit</m:t>
                </m:r>
              </m:sub>
            </m:sSub>
          </m:den>
        </m:f>
      </m:oMath>
      <w:r w:rsidR="00A87838" w:rsidRPr="00A87838">
        <w:rPr>
          <w:sz w:val="28"/>
          <w:szCs w:val="24"/>
        </w:rPr>
        <w:tab/>
      </w:r>
      <w:r w:rsidR="00625EAD">
        <w:rPr>
          <w:szCs w:val="24"/>
        </w:rPr>
        <w:tab/>
      </w:r>
      <w:r w:rsidR="00A87838">
        <w:rPr>
          <w:szCs w:val="24"/>
        </w:rPr>
        <w:t>[12]</w:t>
      </w:r>
    </w:p>
    <w:p w:rsidR="00A87838" w:rsidRDefault="00A87838" w:rsidP="00337B16">
      <w:pPr>
        <w:pStyle w:val="BodyTextIndent"/>
        <w:ind w:right="-43" w:firstLine="0"/>
        <w:rPr>
          <w:szCs w:val="24"/>
        </w:rPr>
      </w:pPr>
      <w:r>
        <w:rPr>
          <w:szCs w:val="24"/>
        </w:rPr>
        <w:t>However, this method is only valid for a Mach number less than 1 (subsonic). When it is computed that M &gt; 1, the flow is supersonic.</w:t>
      </w:r>
    </w:p>
    <w:p w:rsidR="00A87838" w:rsidRDefault="00A87838" w:rsidP="00A87838">
      <w:pPr>
        <w:pStyle w:val="BodyTextIndent"/>
        <w:ind w:right="-43"/>
        <w:rPr>
          <w:szCs w:val="24"/>
        </w:rPr>
      </w:pPr>
      <w:r>
        <w:rPr>
          <w:szCs w:val="24"/>
        </w:rPr>
        <w:t>For a converging-diverging nozzle, the flow may only be supersonic after the diverging section; the converging nozzle exit has a choked flow where M = 1. This simplifies Eq [11] to a new exit temperature which is then plugged into Eq [8,9]</w:t>
      </w:r>
      <w:r w:rsidR="00625EAD">
        <w:rPr>
          <w:szCs w:val="24"/>
        </w:rPr>
        <w:t xml:space="preserve"> to find the exit velocity, as follows:</w:t>
      </w:r>
    </w:p>
    <w:p w:rsidR="00625EAD" w:rsidRDefault="00625EAD" w:rsidP="00625EAD">
      <w:pPr>
        <w:pStyle w:val="BodyTextIndent"/>
        <w:ind w:right="-43"/>
        <w:jc w:val="right"/>
        <w:rPr>
          <w:szCs w:val="24"/>
        </w:rPr>
      </w:p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exit</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 stag</m:t>
                </m:r>
              </m:sub>
            </m:sSub>
          </m:num>
          <m:den>
            <m:r>
              <w:rPr>
                <w:rFonts w:ascii="Cambria Math" w:hAnsi="Cambria Math"/>
                <w:szCs w:val="24"/>
              </w:rPr>
              <m:t>1.20</m:t>
            </m:r>
          </m:den>
        </m:f>
      </m:oMath>
      <w:r>
        <w:rPr>
          <w:szCs w:val="24"/>
        </w:rPr>
        <w:tab/>
      </w:r>
      <w:r>
        <w:rPr>
          <w:szCs w:val="24"/>
        </w:rPr>
        <w:tab/>
      </w:r>
      <w:r>
        <w:rPr>
          <w:szCs w:val="24"/>
        </w:rPr>
        <w:tab/>
        <w:t>[13]</w:t>
      </w:r>
    </w:p>
    <w:p w:rsidR="00625EAD" w:rsidRDefault="00625EAD" w:rsidP="00625EAD">
      <w:pPr>
        <w:pStyle w:val="BodyTextIndent"/>
        <w:ind w:right="-43"/>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exit</m:t>
            </m:r>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γR</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exit</m:t>
                </m:r>
              </m:sub>
            </m:sSub>
          </m:e>
        </m:rad>
      </m:oMath>
      <w:r>
        <w:rPr>
          <w:szCs w:val="24"/>
        </w:rPr>
        <w:tab/>
      </w:r>
      <w:r>
        <w:rPr>
          <w:szCs w:val="24"/>
        </w:rPr>
        <w:tab/>
      </w:r>
      <w:r>
        <w:rPr>
          <w:szCs w:val="24"/>
        </w:rPr>
        <w:tab/>
        <w:t>[14]</w:t>
      </w:r>
    </w:p>
    <w:p w:rsidR="00625EAD" w:rsidRDefault="00625EAD" w:rsidP="00625EAD">
      <w:pPr>
        <w:pStyle w:val="BodyTextIndent"/>
        <w:ind w:right="-43"/>
        <w:rPr>
          <w:szCs w:val="24"/>
        </w:rPr>
      </w:pPr>
      <w:r>
        <w:rPr>
          <w:szCs w:val="24"/>
        </w:rPr>
        <w:t xml:space="preserve">In the same manner, plugging in M = 1 into Eq [10] gives a new exit pressure which is used in Eq [12] to solve for the density at the exit. </w:t>
      </w:r>
      <w:r>
        <w:rPr>
          <w:szCs w:val="24"/>
        </w:rPr>
        <w:lastRenderedPageBreak/>
        <w:t>This concludes Method 2 of the thrust measurement.</w:t>
      </w:r>
    </w:p>
    <w:p w:rsidR="00E35F6D" w:rsidRDefault="00E35F6D" w:rsidP="00625EAD">
      <w:pPr>
        <w:pStyle w:val="BodyTextIndent"/>
        <w:ind w:right="-43"/>
        <w:rPr>
          <w:szCs w:val="24"/>
        </w:rPr>
      </w:pPr>
      <w:r>
        <w:rPr>
          <w:noProof/>
          <w:szCs w:val="24"/>
        </w:rPr>
        <w:drawing>
          <wp:inline distT="0" distB="0" distL="0" distR="0">
            <wp:extent cx="1064476" cy="1746754"/>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329" cy="1762922"/>
                    </a:xfrm>
                    <a:prstGeom prst="rect">
                      <a:avLst/>
                    </a:prstGeom>
                    <a:noFill/>
                    <a:ln>
                      <a:noFill/>
                    </a:ln>
                  </pic:spPr>
                </pic:pic>
              </a:graphicData>
            </a:graphic>
          </wp:inline>
        </w:drawing>
      </w:r>
      <w:r>
        <w:rPr>
          <w:noProof/>
          <w:szCs w:val="24"/>
        </w:rPr>
        <w:drawing>
          <wp:inline distT="0" distB="0" distL="0" distR="0">
            <wp:extent cx="1597563" cy="113840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0959" cy="1147946"/>
                    </a:xfrm>
                    <a:prstGeom prst="rect">
                      <a:avLst/>
                    </a:prstGeom>
                    <a:noFill/>
                    <a:ln>
                      <a:noFill/>
                    </a:ln>
                  </pic:spPr>
                </pic:pic>
              </a:graphicData>
            </a:graphic>
          </wp:inline>
        </w:drawing>
      </w:r>
    </w:p>
    <w:p w:rsidR="00E35F6D" w:rsidRPr="00E35F6D" w:rsidRDefault="00E35F6D" w:rsidP="00E35F6D">
      <w:pPr>
        <w:pStyle w:val="BodyTextIndent"/>
        <w:ind w:right="-43" w:firstLine="0"/>
        <w:rPr>
          <w:b/>
          <w:szCs w:val="24"/>
        </w:rPr>
      </w:pPr>
      <w:r w:rsidRPr="00E35F6D">
        <w:rPr>
          <w:b/>
          <w:szCs w:val="24"/>
        </w:rPr>
        <w:t>Figure 2. [Left] Control volume using velocity profile measurement. [Right] Velocity measurement using stagnation probe.</w:t>
      </w:r>
    </w:p>
    <w:p w:rsidR="00D5318D" w:rsidRDefault="00625EAD" w:rsidP="00625EAD">
      <w:pPr>
        <w:pStyle w:val="BodyTextIndent"/>
        <w:ind w:right="-43"/>
        <w:rPr>
          <w:szCs w:val="24"/>
        </w:rPr>
      </w:pPr>
      <w:r>
        <w:rPr>
          <w:szCs w:val="24"/>
        </w:rPr>
        <w:t>Method 3 uses the measured jet exit velocity distribution</w:t>
      </w:r>
      <w:r w:rsidR="00E35F6D">
        <w:rPr>
          <w:szCs w:val="24"/>
        </w:rPr>
        <w:t xml:space="preserve"> (as shown in Figure 2)</w:t>
      </w:r>
      <w:r>
        <w:rPr>
          <w:szCs w:val="24"/>
        </w:rPr>
        <w:t xml:space="preserve"> rather than a mean velocity. Using </w:t>
      </w:r>
      <w:r w:rsidR="00DE04E7">
        <w:rPr>
          <w:szCs w:val="24"/>
        </w:rPr>
        <w:t xml:space="preserve">Eq [3] </w:t>
      </w:r>
      <w:r>
        <w:rPr>
          <w:szCs w:val="24"/>
        </w:rPr>
        <w:t xml:space="preserve">with jet exit </w:t>
      </w:r>
      <w:r w:rsidR="00DE04E7">
        <w:rPr>
          <w:szCs w:val="24"/>
        </w:rPr>
        <w:t>parameters that vary with radius (distance from center of the control surface normal to air flow), it follows:</w:t>
      </w:r>
    </w:p>
    <w:p w:rsidR="00DE04E7" w:rsidRDefault="00D5318D" w:rsidP="00D5318D">
      <w:pPr>
        <w:pStyle w:val="BodyTextIndent"/>
        <w:ind w:right="-43" w:firstLine="0"/>
        <w:jc w:val="right"/>
        <w:rPr>
          <w:szCs w:val="24"/>
        </w:rPr>
      </w:pPr>
      <m:oMath>
        <m:r>
          <w:rPr>
            <w:rFonts w:ascii="Cambria Math" w:hAnsi="Cambria Math"/>
            <w:szCs w:val="24"/>
          </w:rPr>
          <m:t>Thrust=-</m:t>
        </m:r>
        <m:nary>
          <m:naryPr>
            <m:limLoc m:val="subSup"/>
            <m:ctrlPr>
              <w:rPr>
                <w:rFonts w:ascii="Cambria Math" w:hAnsi="Cambria Math"/>
                <w:i/>
                <w:szCs w:val="24"/>
              </w:rPr>
            </m:ctrlPr>
          </m:naryPr>
          <m:sub>
            <m:r>
              <w:rPr>
                <w:rFonts w:ascii="Cambria Math" w:hAnsi="Cambria Math"/>
                <w:szCs w:val="24"/>
              </w:rPr>
              <m:t>r=0</m:t>
            </m:r>
          </m:sub>
          <m:sup>
            <m:r>
              <w:rPr>
                <w:rFonts w:ascii="Cambria Math" w:hAnsi="Cambria Math"/>
                <w:szCs w:val="24"/>
              </w:rPr>
              <m:t>r=R</m:t>
            </m:r>
          </m:sup>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2</m:t>
                </m:r>
              </m:sub>
              <m:sup>
                <m:r>
                  <w:rPr>
                    <w:rFonts w:ascii="Cambria Math" w:hAnsi="Cambria Math"/>
                    <w:szCs w:val="24"/>
                  </w:rPr>
                  <m:t>2</m:t>
                </m:r>
              </m:sup>
            </m:sSubSup>
            <m:r>
              <w:rPr>
                <w:rFonts w:ascii="Cambria Math" w:hAnsi="Cambria Math"/>
                <w:szCs w:val="24"/>
              </w:rPr>
              <m:t>(r)</m:t>
            </m:r>
            <m:sSub>
              <m:sSubPr>
                <m:ctrlPr>
                  <w:rPr>
                    <w:rFonts w:ascii="Cambria Math" w:hAnsi="Cambria Math"/>
                    <w:i/>
                    <w:szCs w:val="24"/>
                  </w:rPr>
                </m:ctrlPr>
              </m:sSubPr>
              <m:e>
                <m:r>
                  <w:rPr>
                    <w:rFonts w:ascii="Cambria Math" w:hAnsi="Cambria Math"/>
                    <w:szCs w:val="24"/>
                  </w:rPr>
                  <m:t>ρ</m:t>
                </m:r>
              </m:e>
              <m:sub>
                <m:r>
                  <w:rPr>
                    <w:rFonts w:ascii="Cambria Math" w:hAnsi="Cambria Math"/>
                    <w:szCs w:val="24"/>
                  </w:rPr>
                  <m:t>2</m:t>
                </m:r>
              </m:sub>
            </m:sSub>
            <m:r>
              <w:rPr>
                <w:rFonts w:ascii="Cambria Math" w:hAnsi="Cambria Math"/>
                <w:szCs w:val="24"/>
              </w:rPr>
              <m:t>(r)</m:t>
            </m:r>
          </m:e>
        </m:nary>
        <m:r>
          <w:rPr>
            <w:rFonts w:ascii="Cambria Math" w:hAnsi="Cambria Math"/>
            <w:szCs w:val="24"/>
          </w:rPr>
          <m:t>2πrdr</m:t>
        </m:r>
      </m:oMath>
      <w:r>
        <w:rPr>
          <w:szCs w:val="24"/>
        </w:rPr>
        <w:t xml:space="preserve">   [15]</w:t>
      </w:r>
    </w:p>
    <w:p w:rsidR="00D5318D" w:rsidRDefault="00D5318D" w:rsidP="00D5318D">
      <w:pPr>
        <w:pStyle w:val="BodyTextIndent"/>
        <w:ind w:right="-43"/>
        <w:rPr>
          <w:szCs w:val="24"/>
        </w:rPr>
      </w:pPr>
      <w:r>
        <w:rPr>
          <w:szCs w:val="24"/>
        </w:rPr>
        <w:t xml:space="preserve">Method 3A uses Bernoulli’s Equation for incompressible ideal flow. Eq [7] is used to find the velocity with respect to radius r, where the stagnation pressure is measured by the probe at </w:t>
      </w:r>
      <w:r w:rsidR="00627C27">
        <w:rPr>
          <w:szCs w:val="24"/>
        </w:rPr>
        <w:t>position r, and density is constant/atmospheric.</w:t>
      </w:r>
    </w:p>
    <w:p w:rsidR="00627C27" w:rsidRPr="00627C27" w:rsidRDefault="00627C27" w:rsidP="00D5318D">
      <w:pPr>
        <w:pStyle w:val="BodyTextIndent"/>
        <w:ind w:right="-43"/>
        <w:rPr>
          <w:szCs w:val="24"/>
        </w:rPr>
      </w:pPr>
      <w:r>
        <w:rPr>
          <w:szCs w:val="24"/>
        </w:rPr>
        <w:t>Method 3B assumes compressible isentropic flow to find the velocity and density at jet exit conditions. The Mach number is found with Eq [10] using the stagnation pressure P</w:t>
      </w:r>
      <w:r>
        <w:rPr>
          <w:szCs w:val="24"/>
          <w:vertAlign w:val="subscript"/>
        </w:rPr>
        <w:t>0</w:t>
      </w:r>
      <w:r>
        <w:rPr>
          <w:szCs w:val="24"/>
        </w:rPr>
        <w:t xml:space="preserve"> given by the </w:t>
      </w:r>
      <w:r w:rsidR="002E1513">
        <w:rPr>
          <w:szCs w:val="24"/>
        </w:rPr>
        <w:t xml:space="preserve">pitot </w:t>
      </w:r>
      <w:r>
        <w:rPr>
          <w:szCs w:val="24"/>
        </w:rPr>
        <w:t>probe and the static pressure P at the probe location (assumed to be atmospheric pressure). With T</w:t>
      </w:r>
      <w:r>
        <w:rPr>
          <w:szCs w:val="24"/>
          <w:vertAlign w:val="subscript"/>
        </w:rPr>
        <w:t>0</w:t>
      </w:r>
      <w:r>
        <w:rPr>
          <w:szCs w:val="24"/>
        </w:rPr>
        <w:t xml:space="preserve"> = 290 K at the probe, Eq [11] can be solved with the new Mach number to find the absolute static temperature T at the probe location. With the new temperature and Mach number, the velocity profile </w:t>
      </w:r>
      <w:r w:rsidR="00730370">
        <w:rPr>
          <w:szCs w:val="24"/>
        </w:rPr>
        <w:t>may be found with Eq [8,9]. The density at the probe is found with Eq [12] with atmospheric pressure and the new calculated temperature. Numerical integration of Eq [15] gives the thrust for Method 3.</w:t>
      </w:r>
    </w:p>
    <w:p w:rsidR="00A87838" w:rsidRDefault="00A87838" w:rsidP="00337B16">
      <w:pPr>
        <w:pStyle w:val="BodyTextIndent"/>
        <w:ind w:right="-43" w:firstLine="0"/>
        <w:rPr>
          <w:szCs w:val="24"/>
        </w:rPr>
      </w:pPr>
    </w:p>
    <w:p w:rsidR="00EA5E50" w:rsidRDefault="003A05F7" w:rsidP="003A05F7">
      <w:pPr>
        <w:pStyle w:val="BodyTextIndent"/>
        <w:ind w:right="-43" w:firstLine="0"/>
        <w:rPr>
          <w:szCs w:val="24"/>
        </w:rPr>
      </w:pPr>
      <w:r>
        <w:rPr>
          <w:rFonts w:ascii="Arial" w:hAnsi="Arial" w:cs="Arial"/>
          <w:b/>
        </w:rPr>
        <w:t>RESULTS AND DISCUSSION</w:t>
      </w:r>
    </w:p>
    <w:p w:rsidR="0084032E" w:rsidRDefault="00F86096" w:rsidP="003A05F7">
      <w:pPr>
        <w:pStyle w:val="BodyTextIndent"/>
        <w:ind w:right="-43" w:firstLine="0"/>
        <w:rPr>
          <w:rFonts w:ascii="Liberation Serif" w:eastAsia="Noto Sans CJK SC Regular" w:hAnsi="Liberation Serif" w:cs="FreeSans"/>
          <w:color w:val="auto"/>
          <w:sz w:val="20"/>
          <w:szCs w:val="24"/>
          <w:lang w:bidi="hi-IN"/>
        </w:rPr>
      </w:pPr>
      <w:r>
        <w:rPr>
          <w:szCs w:val="24"/>
        </w:rPr>
        <w:t xml:space="preserve">Method 1 </w:t>
      </w:r>
      <w:r w:rsidR="0084032E">
        <w:rPr>
          <w:szCs w:val="24"/>
        </w:rPr>
        <w:t>uses the direct measurement of the thrust produced by the jet. Averaging the forces measured by the load cell for each of the five stagnation pressures, the thrust for each pressure is tabulated below.</w:t>
      </w:r>
      <w:r w:rsidR="0084032E">
        <w:fldChar w:fldCharType="begin"/>
      </w:r>
      <w:r w:rsidR="0084032E">
        <w:instrText xml:space="preserve"> LINK Excel.Sheet.12 "C:\\Users\\Ryan\\Documents\\Spring 18\\Jet Thrust\\Book2.xlsx" "Sheet1!R12C4:R17C5" \a \f 4 \h </w:instrText>
      </w:r>
      <w:r w:rsidR="006B391D">
        <w:instrText xml:space="preserve"> \* MERGEFORMAT </w:instrText>
      </w:r>
      <w:r w:rsidR="0084032E">
        <w:fldChar w:fldCharType="separate"/>
      </w:r>
    </w:p>
    <w:tbl>
      <w:tblPr>
        <w:tblStyle w:val="TableGrid"/>
        <w:tblW w:w="0" w:type="auto"/>
        <w:tblLook w:val="04A0" w:firstRow="1" w:lastRow="0" w:firstColumn="1" w:lastColumn="0" w:noHBand="0" w:noVBand="1"/>
      </w:tblPr>
      <w:tblGrid>
        <w:gridCol w:w="1165"/>
        <w:gridCol w:w="1350"/>
      </w:tblGrid>
      <w:tr w:rsidR="006B391D" w:rsidRPr="006B391D" w:rsidTr="006B391D">
        <w:trPr>
          <w:trHeight w:val="300"/>
        </w:trPr>
        <w:tc>
          <w:tcPr>
            <w:tcW w:w="1165" w:type="dxa"/>
            <w:noWrap/>
            <w:hideMark/>
          </w:tcPr>
          <w:p w:rsidR="006B391D" w:rsidRPr="006B391D" w:rsidRDefault="006B391D">
            <w:pPr>
              <w:rPr>
                <w:rFonts w:ascii="Calibri" w:hAnsi="Calibri" w:cs="Calibri"/>
                <w:color w:val="000000"/>
                <w:sz w:val="22"/>
                <w:szCs w:val="22"/>
                <w:lang w:eastAsia="en-US"/>
              </w:rPr>
            </w:pPr>
            <w:r w:rsidRPr="006B391D">
              <w:rPr>
                <w:rFonts w:ascii="Calibri" w:hAnsi="Calibri" w:cs="Calibri"/>
                <w:color w:val="000000"/>
                <w:sz w:val="22"/>
                <w:szCs w:val="22"/>
                <w:lang w:eastAsia="en-US"/>
              </w:rPr>
              <w:t>P</w:t>
            </w:r>
            <w:r>
              <w:rPr>
                <w:rFonts w:ascii="Calibri" w:hAnsi="Calibri" w:cs="Calibri"/>
                <w:color w:val="000000"/>
                <w:sz w:val="22"/>
                <w:szCs w:val="22"/>
                <w:vertAlign w:val="subscript"/>
                <w:lang w:eastAsia="en-US"/>
              </w:rPr>
              <w:t>0</w:t>
            </w:r>
            <w:r w:rsidRPr="006B391D">
              <w:rPr>
                <w:rFonts w:ascii="Calibri" w:hAnsi="Calibri" w:cs="Calibri"/>
                <w:color w:val="000000"/>
                <w:sz w:val="22"/>
                <w:szCs w:val="22"/>
                <w:lang w:eastAsia="en-US"/>
              </w:rPr>
              <w:t xml:space="preserve"> [kPa]</w:t>
            </w:r>
          </w:p>
        </w:tc>
        <w:tc>
          <w:tcPr>
            <w:tcW w:w="1350" w:type="dxa"/>
            <w:noWrap/>
            <w:hideMark/>
          </w:tcPr>
          <w:p w:rsidR="006B391D" w:rsidRPr="006B391D" w:rsidRDefault="006B391D">
            <w:pPr>
              <w:rPr>
                <w:rFonts w:ascii="Calibri" w:hAnsi="Calibri" w:cs="Calibri"/>
                <w:color w:val="000000"/>
                <w:sz w:val="22"/>
                <w:szCs w:val="22"/>
                <w:lang w:eastAsia="en-US"/>
              </w:rPr>
            </w:pPr>
            <w:r w:rsidRPr="006B391D">
              <w:rPr>
                <w:rFonts w:ascii="Calibri" w:hAnsi="Calibri" w:cs="Calibri"/>
                <w:color w:val="000000"/>
                <w:sz w:val="22"/>
                <w:szCs w:val="22"/>
                <w:lang w:eastAsia="en-US"/>
              </w:rPr>
              <w:t>Thrust [N]</w:t>
            </w:r>
          </w:p>
        </w:tc>
      </w:tr>
      <w:tr w:rsidR="006B391D" w:rsidRPr="006B391D" w:rsidTr="006B391D">
        <w:trPr>
          <w:trHeight w:val="300"/>
        </w:trPr>
        <w:tc>
          <w:tcPr>
            <w:tcW w:w="1165"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110.8</w:t>
            </w:r>
          </w:p>
        </w:tc>
        <w:tc>
          <w:tcPr>
            <w:tcW w:w="1350"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1.576</w:t>
            </w:r>
          </w:p>
        </w:tc>
      </w:tr>
      <w:tr w:rsidR="006B391D" w:rsidRPr="006B391D" w:rsidTr="006B391D">
        <w:trPr>
          <w:trHeight w:val="300"/>
        </w:trPr>
        <w:tc>
          <w:tcPr>
            <w:tcW w:w="1165"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164.44</w:t>
            </w:r>
          </w:p>
        </w:tc>
        <w:tc>
          <w:tcPr>
            <w:tcW w:w="1350"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8.741</w:t>
            </w:r>
          </w:p>
        </w:tc>
      </w:tr>
      <w:tr w:rsidR="006B391D" w:rsidRPr="006B391D" w:rsidTr="006B391D">
        <w:trPr>
          <w:trHeight w:val="300"/>
        </w:trPr>
        <w:tc>
          <w:tcPr>
            <w:tcW w:w="1165"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220.64</w:t>
            </w:r>
          </w:p>
        </w:tc>
        <w:tc>
          <w:tcPr>
            <w:tcW w:w="1350"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14.545</w:t>
            </w:r>
          </w:p>
        </w:tc>
      </w:tr>
      <w:tr w:rsidR="006B391D" w:rsidRPr="006B391D" w:rsidTr="006B391D">
        <w:trPr>
          <w:trHeight w:val="300"/>
        </w:trPr>
        <w:tc>
          <w:tcPr>
            <w:tcW w:w="1165"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257.91</w:t>
            </w:r>
          </w:p>
        </w:tc>
        <w:tc>
          <w:tcPr>
            <w:tcW w:w="1350"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18.622</w:t>
            </w:r>
          </w:p>
        </w:tc>
      </w:tr>
      <w:tr w:rsidR="006B391D" w:rsidRPr="006B391D" w:rsidTr="006B391D">
        <w:trPr>
          <w:trHeight w:val="300"/>
        </w:trPr>
        <w:tc>
          <w:tcPr>
            <w:tcW w:w="1165"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316.41</w:t>
            </w:r>
          </w:p>
        </w:tc>
        <w:tc>
          <w:tcPr>
            <w:tcW w:w="1350" w:type="dxa"/>
            <w:noWrap/>
            <w:hideMark/>
          </w:tcPr>
          <w:p w:rsidR="006B391D" w:rsidRPr="006B391D" w:rsidRDefault="006B391D" w:rsidP="006B391D">
            <w:pPr>
              <w:rPr>
                <w:rFonts w:ascii="Calibri" w:hAnsi="Calibri" w:cs="Calibri"/>
                <w:color w:val="000000"/>
                <w:sz w:val="22"/>
                <w:szCs w:val="22"/>
                <w:lang w:eastAsia="en-US"/>
              </w:rPr>
            </w:pPr>
            <w:r w:rsidRPr="006B391D">
              <w:rPr>
                <w:rFonts w:ascii="Calibri" w:hAnsi="Calibri" w:cs="Calibri"/>
                <w:color w:val="000000"/>
                <w:sz w:val="22"/>
                <w:szCs w:val="22"/>
                <w:lang w:eastAsia="en-US"/>
              </w:rPr>
              <w:t>24.636</w:t>
            </w:r>
          </w:p>
        </w:tc>
      </w:tr>
    </w:tbl>
    <w:p w:rsidR="002D77E4" w:rsidRDefault="0084032E" w:rsidP="006B391D">
      <w:pPr>
        <w:pStyle w:val="BodyTextIndent"/>
        <w:ind w:right="-43" w:firstLine="0"/>
        <w:rPr>
          <w:b/>
        </w:rPr>
      </w:pPr>
      <w:r>
        <w:rPr>
          <w:szCs w:val="24"/>
        </w:rPr>
        <w:fldChar w:fldCharType="end"/>
      </w:r>
      <w:r w:rsidR="00E13013">
        <w:rPr>
          <w:b/>
        </w:rPr>
        <w:t>Table</w:t>
      </w:r>
      <w:r w:rsidR="00625EAD">
        <w:rPr>
          <w:b/>
        </w:rPr>
        <w:t xml:space="preserve"> </w:t>
      </w:r>
      <w:r w:rsidR="006B391D">
        <w:rPr>
          <w:b/>
        </w:rPr>
        <w:t>1. Stagnation Pressure and directly measured thrust.</w:t>
      </w:r>
    </w:p>
    <w:p w:rsidR="009B6394" w:rsidRDefault="002D77E4" w:rsidP="00E13013">
      <w:pPr>
        <w:pStyle w:val="BodyTextIndent"/>
        <w:ind w:right="-43"/>
        <w:rPr>
          <w:szCs w:val="24"/>
        </w:rPr>
      </w:pPr>
      <w:r>
        <w:rPr>
          <w:szCs w:val="24"/>
        </w:rPr>
        <w:t>U</w:t>
      </w:r>
      <w:r w:rsidR="006B391D">
        <w:rPr>
          <w:szCs w:val="24"/>
        </w:rPr>
        <w:t>sing Method 2, the Mach number is found from Eq [8] for the incompressible ideal flow and the compressible isentropic flow. This is based on the mean velocity at the jet exit, and the Mach numbers for each stagnation pressure is plotted and tabulated below.</w:t>
      </w:r>
    </w:p>
    <w:p w:rsidR="006B391D" w:rsidRDefault="009766D3" w:rsidP="006B391D">
      <w:pPr>
        <w:pStyle w:val="BodyTextIndent"/>
        <w:ind w:right="-43" w:firstLine="0"/>
        <w:rPr>
          <w:szCs w:val="24"/>
        </w:rPr>
      </w:pPr>
      <w:r w:rsidRPr="009766D3">
        <w:rPr>
          <w:noProof/>
          <w:szCs w:val="24"/>
        </w:rPr>
        <w:drawing>
          <wp:inline distT="0" distB="0" distL="0" distR="0">
            <wp:extent cx="2880360" cy="2161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360" cy="2161473"/>
                    </a:xfrm>
                    <a:prstGeom prst="rect">
                      <a:avLst/>
                    </a:prstGeom>
                    <a:noFill/>
                    <a:ln>
                      <a:noFill/>
                    </a:ln>
                  </pic:spPr>
                </pic:pic>
              </a:graphicData>
            </a:graphic>
          </wp:inline>
        </w:drawing>
      </w:r>
    </w:p>
    <w:p w:rsidR="00534758" w:rsidRPr="00534758" w:rsidRDefault="00534758" w:rsidP="006B391D">
      <w:pPr>
        <w:pStyle w:val="BodyTextIndent"/>
        <w:ind w:right="-43" w:firstLine="0"/>
        <w:rPr>
          <w:b/>
          <w:szCs w:val="24"/>
        </w:rPr>
      </w:pPr>
      <w:r w:rsidRPr="00534758">
        <w:rPr>
          <w:b/>
          <w:szCs w:val="24"/>
        </w:rPr>
        <w:t>Figure 3. Mach number vs. Stagnation Pressure for Method 2A Incompressible Ideal flow and Method 2B Compressible Isentropic flow</w:t>
      </w:r>
      <w:r>
        <w:rPr>
          <w:b/>
          <w:szCs w:val="24"/>
        </w:rPr>
        <w:t>, using mean exit velocity.</w:t>
      </w:r>
    </w:p>
    <w:tbl>
      <w:tblPr>
        <w:tblW w:w="4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242"/>
        <w:gridCol w:w="1706"/>
        <w:gridCol w:w="742"/>
      </w:tblGrid>
      <w:tr w:rsidR="007D7D44" w:rsidRPr="008F7AA7" w:rsidTr="007D7D44">
        <w:trPr>
          <w:trHeight w:val="486"/>
        </w:trPr>
        <w:tc>
          <w:tcPr>
            <w:tcW w:w="895" w:type="dxa"/>
            <w:shd w:val="clear" w:color="auto" w:fill="auto"/>
            <w:noWrap/>
            <w:vAlign w:val="bottom"/>
            <w:hideMark/>
          </w:tcPr>
          <w:p w:rsidR="008F7AA7" w:rsidRPr="008F7AA7" w:rsidRDefault="007D7D44" w:rsidP="008F7AA7">
            <w:pPr>
              <w:rPr>
                <w:rFonts w:ascii="Calibri" w:hAnsi="Calibri" w:cs="Calibri"/>
                <w:color w:val="000000"/>
                <w:sz w:val="22"/>
                <w:szCs w:val="22"/>
                <w:lang w:eastAsia="en-US"/>
              </w:rPr>
            </w:pPr>
            <w:r>
              <w:rPr>
                <w:rFonts w:ascii="Calibri" w:hAnsi="Calibri" w:cs="Calibri"/>
                <w:color w:val="000000"/>
                <w:sz w:val="22"/>
                <w:szCs w:val="22"/>
                <w:lang w:eastAsia="en-US"/>
              </w:rPr>
              <w:t>P</w:t>
            </w:r>
            <w:r>
              <w:rPr>
                <w:rFonts w:ascii="Calibri" w:hAnsi="Calibri" w:cs="Calibri"/>
                <w:color w:val="000000"/>
                <w:sz w:val="22"/>
                <w:szCs w:val="22"/>
                <w:vertAlign w:val="subscript"/>
                <w:lang w:eastAsia="en-US"/>
              </w:rPr>
              <w:t>0</w:t>
            </w:r>
            <w:r>
              <w:rPr>
                <w:rFonts w:ascii="Calibri" w:hAnsi="Calibri" w:cs="Calibri"/>
                <w:color w:val="000000"/>
                <w:sz w:val="22"/>
                <w:szCs w:val="22"/>
                <w:lang w:eastAsia="en-US"/>
              </w:rPr>
              <w:t xml:space="preserve"> [kPa]</w:t>
            </w:r>
          </w:p>
        </w:tc>
        <w:tc>
          <w:tcPr>
            <w:tcW w:w="1242" w:type="dxa"/>
            <w:shd w:val="clear" w:color="auto" w:fill="auto"/>
            <w:noWrap/>
            <w:vAlign w:val="bottom"/>
            <w:hideMark/>
          </w:tcPr>
          <w:p w:rsidR="008F7AA7" w:rsidRPr="008F7AA7" w:rsidRDefault="008F7AA7" w:rsidP="008F7AA7">
            <w:pPr>
              <w:rPr>
                <w:rFonts w:ascii="Calibri" w:hAnsi="Calibri" w:cs="Calibri"/>
                <w:color w:val="000000"/>
                <w:sz w:val="22"/>
                <w:szCs w:val="22"/>
                <w:lang w:eastAsia="en-US"/>
              </w:rPr>
            </w:pPr>
            <w:r w:rsidRPr="008F7AA7">
              <w:rPr>
                <w:rFonts w:ascii="Calibri" w:hAnsi="Calibri" w:cs="Calibri"/>
                <w:color w:val="000000"/>
                <w:sz w:val="22"/>
                <w:szCs w:val="22"/>
                <w:lang w:eastAsia="en-US"/>
              </w:rPr>
              <w:t>Mach # (Isentropic)</w:t>
            </w:r>
          </w:p>
        </w:tc>
        <w:tc>
          <w:tcPr>
            <w:tcW w:w="1706" w:type="dxa"/>
            <w:shd w:val="clear" w:color="auto" w:fill="auto"/>
            <w:noWrap/>
            <w:vAlign w:val="bottom"/>
            <w:hideMark/>
          </w:tcPr>
          <w:p w:rsidR="008F7AA7" w:rsidRPr="008F7AA7" w:rsidRDefault="008F7AA7" w:rsidP="008F7AA7">
            <w:pPr>
              <w:rPr>
                <w:rFonts w:ascii="Calibri" w:hAnsi="Calibri" w:cs="Calibri"/>
                <w:color w:val="000000"/>
                <w:sz w:val="22"/>
                <w:szCs w:val="22"/>
                <w:lang w:eastAsia="en-US"/>
              </w:rPr>
            </w:pPr>
            <w:r w:rsidRPr="008F7AA7">
              <w:rPr>
                <w:rFonts w:ascii="Calibri" w:hAnsi="Calibri" w:cs="Calibri"/>
                <w:color w:val="000000"/>
                <w:sz w:val="22"/>
                <w:szCs w:val="22"/>
                <w:lang w:eastAsia="en-US"/>
              </w:rPr>
              <w:t>Mach # (Incompressible)</w:t>
            </w:r>
          </w:p>
        </w:tc>
        <w:tc>
          <w:tcPr>
            <w:tcW w:w="742" w:type="dxa"/>
            <w:shd w:val="clear" w:color="auto" w:fill="auto"/>
            <w:noWrap/>
            <w:vAlign w:val="bottom"/>
            <w:hideMark/>
          </w:tcPr>
          <w:p w:rsidR="008F7AA7" w:rsidRPr="008F7AA7" w:rsidRDefault="008F7AA7" w:rsidP="008F7AA7">
            <w:pPr>
              <w:rPr>
                <w:rFonts w:ascii="Calibri" w:hAnsi="Calibri" w:cs="Calibri"/>
                <w:color w:val="000000"/>
                <w:sz w:val="22"/>
                <w:szCs w:val="22"/>
                <w:lang w:eastAsia="en-US"/>
              </w:rPr>
            </w:pPr>
            <w:r w:rsidRPr="008F7AA7">
              <w:rPr>
                <w:rFonts w:ascii="Calibri" w:hAnsi="Calibri" w:cs="Calibri"/>
                <w:color w:val="000000"/>
                <w:sz w:val="22"/>
                <w:szCs w:val="22"/>
                <w:lang w:eastAsia="en-US"/>
              </w:rPr>
              <w:t>% error</w:t>
            </w:r>
          </w:p>
        </w:tc>
      </w:tr>
      <w:tr w:rsidR="007D7D44" w:rsidRPr="008F7AA7" w:rsidTr="007D7D44">
        <w:trPr>
          <w:trHeight w:val="300"/>
        </w:trPr>
        <w:tc>
          <w:tcPr>
            <w:tcW w:w="895"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110.8</w:t>
            </w:r>
          </w:p>
        </w:tc>
        <w:tc>
          <w:tcPr>
            <w:tcW w:w="1242"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0.3596</w:t>
            </w:r>
          </w:p>
        </w:tc>
        <w:tc>
          <w:tcPr>
            <w:tcW w:w="1706"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0.3643</w:t>
            </w:r>
          </w:p>
        </w:tc>
        <w:tc>
          <w:tcPr>
            <w:tcW w:w="742" w:type="dxa"/>
            <w:shd w:val="clear" w:color="auto" w:fill="auto"/>
            <w:noWrap/>
            <w:vAlign w:val="bottom"/>
            <w:hideMark/>
          </w:tcPr>
          <w:p w:rsidR="008F7AA7" w:rsidRPr="008F7AA7" w:rsidRDefault="007D7D44" w:rsidP="008F7AA7">
            <w:pPr>
              <w:jc w:val="right"/>
              <w:rPr>
                <w:rFonts w:ascii="Calibri" w:hAnsi="Calibri" w:cs="Calibri"/>
                <w:color w:val="000000"/>
                <w:sz w:val="22"/>
                <w:szCs w:val="22"/>
                <w:lang w:eastAsia="en-US"/>
              </w:rPr>
            </w:pPr>
            <w:r>
              <w:rPr>
                <w:rFonts w:ascii="Calibri" w:hAnsi="Calibri" w:cs="Calibri"/>
                <w:color w:val="000000"/>
                <w:sz w:val="22"/>
                <w:szCs w:val="22"/>
                <w:lang w:eastAsia="en-US"/>
              </w:rPr>
              <w:t>1.31</w:t>
            </w:r>
          </w:p>
        </w:tc>
      </w:tr>
      <w:tr w:rsidR="007D7D44" w:rsidRPr="008F7AA7" w:rsidTr="007D7D44">
        <w:trPr>
          <w:trHeight w:val="300"/>
        </w:trPr>
        <w:tc>
          <w:tcPr>
            <w:tcW w:w="895"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164.44</w:t>
            </w:r>
          </w:p>
        </w:tc>
        <w:tc>
          <w:tcPr>
            <w:tcW w:w="1242"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0.8613</w:t>
            </w:r>
          </w:p>
        </w:tc>
        <w:tc>
          <w:tcPr>
            <w:tcW w:w="1706"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0.9404</w:t>
            </w:r>
          </w:p>
        </w:tc>
        <w:tc>
          <w:tcPr>
            <w:tcW w:w="742" w:type="dxa"/>
            <w:shd w:val="clear" w:color="auto" w:fill="auto"/>
            <w:noWrap/>
            <w:vAlign w:val="bottom"/>
            <w:hideMark/>
          </w:tcPr>
          <w:p w:rsidR="008F7AA7" w:rsidRPr="008F7AA7" w:rsidRDefault="007D7D44" w:rsidP="008F7AA7">
            <w:pPr>
              <w:jc w:val="right"/>
              <w:rPr>
                <w:rFonts w:ascii="Calibri" w:hAnsi="Calibri" w:cs="Calibri"/>
                <w:color w:val="000000"/>
                <w:sz w:val="22"/>
                <w:szCs w:val="22"/>
                <w:lang w:eastAsia="en-US"/>
              </w:rPr>
            </w:pPr>
            <w:r>
              <w:rPr>
                <w:rFonts w:ascii="Calibri" w:hAnsi="Calibri" w:cs="Calibri"/>
                <w:color w:val="000000"/>
                <w:sz w:val="22"/>
                <w:szCs w:val="22"/>
                <w:lang w:eastAsia="en-US"/>
              </w:rPr>
              <w:t>9.18</w:t>
            </w:r>
          </w:p>
        </w:tc>
      </w:tr>
      <w:tr w:rsidR="007D7D44" w:rsidRPr="008F7AA7" w:rsidTr="007D7D44">
        <w:trPr>
          <w:trHeight w:val="300"/>
        </w:trPr>
        <w:tc>
          <w:tcPr>
            <w:tcW w:w="895"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220.64</w:t>
            </w:r>
          </w:p>
        </w:tc>
        <w:tc>
          <w:tcPr>
            <w:tcW w:w="1242"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1.1158</w:t>
            </w:r>
          </w:p>
        </w:tc>
        <w:tc>
          <w:tcPr>
            <w:tcW w:w="1706"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1.293</w:t>
            </w:r>
          </w:p>
        </w:tc>
        <w:tc>
          <w:tcPr>
            <w:tcW w:w="742" w:type="dxa"/>
            <w:shd w:val="clear" w:color="auto" w:fill="auto"/>
            <w:noWrap/>
            <w:vAlign w:val="bottom"/>
            <w:hideMark/>
          </w:tcPr>
          <w:p w:rsidR="008F7AA7" w:rsidRPr="008F7AA7" w:rsidRDefault="007D7D44" w:rsidP="008F7AA7">
            <w:pPr>
              <w:jc w:val="right"/>
              <w:rPr>
                <w:rFonts w:ascii="Calibri" w:hAnsi="Calibri" w:cs="Calibri"/>
                <w:color w:val="000000"/>
                <w:sz w:val="22"/>
                <w:szCs w:val="22"/>
                <w:lang w:eastAsia="en-US"/>
              </w:rPr>
            </w:pPr>
            <w:r>
              <w:rPr>
                <w:rFonts w:ascii="Calibri" w:hAnsi="Calibri" w:cs="Calibri"/>
                <w:color w:val="000000"/>
                <w:sz w:val="22"/>
                <w:szCs w:val="22"/>
                <w:lang w:eastAsia="en-US"/>
              </w:rPr>
              <w:t>15.88</w:t>
            </w:r>
          </w:p>
        </w:tc>
      </w:tr>
      <w:tr w:rsidR="007D7D44" w:rsidRPr="008F7AA7" w:rsidTr="007D7D44">
        <w:trPr>
          <w:trHeight w:val="300"/>
        </w:trPr>
        <w:tc>
          <w:tcPr>
            <w:tcW w:w="895"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257.91</w:t>
            </w:r>
          </w:p>
        </w:tc>
        <w:tc>
          <w:tcPr>
            <w:tcW w:w="1242"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1.2368</w:t>
            </w:r>
          </w:p>
        </w:tc>
        <w:tc>
          <w:tcPr>
            <w:tcW w:w="1706"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1.4812</w:t>
            </w:r>
          </w:p>
        </w:tc>
        <w:tc>
          <w:tcPr>
            <w:tcW w:w="742" w:type="dxa"/>
            <w:shd w:val="clear" w:color="auto" w:fill="auto"/>
            <w:noWrap/>
            <w:vAlign w:val="bottom"/>
            <w:hideMark/>
          </w:tcPr>
          <w:p w:rsidR="008F7AA7" w:rsidRPr="008F7AA7" w:rsidRDefault="007D7D44" w:rsidP="008F7AA7">
            <w:pPr>
              <w:jc w:val="right"/>
              <w:rPr>
                <w:rFonts w:ascii="Calibri" w:hAnsi="Calibri" w:cs="Calibri"/>
                <w:color w:val="000000"/>
                <w:sz w:val="22"/>
                <w:szCs w:val="22"/>
                <w:lang w:eastAsia="en-US"/>
              </w:rPr>
            </w:pPr>
            <w:r>
              <w:rPr>
                <w:rFonts w:ascii="Calibri" w:hAnsi="Calibri" w:cs="Calibri"/>
                <w:color w:val="000000"/>
                <w:sz w:val="22"/>
                <w:szCs w:val="22"/>
                <w:lang w:eastAsia="en-US"/>
              </w:rPr>
              <w:t>19.76</w:t>
            </w:r>
          </w:p>
        </w:tc>
      </w:tr>
      <w:tr w:rsidR="007D7D44" w:rsidRPr="008F7AA7" w:rsidTr="007D7D44">
        <w:trPr>
          <w:trHeight w:val="300"/>
        </w:trPr>
        <w:tc>
          <w:tcPr>
            <w:tcW w:w="895"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316.41</w:t>
            </w:r>
          </w:p>
        </w:tc>
        <w:tc>
          <w:tcPr>
            <w:tcW w:w="1242"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1.3866</w:t>
            </w:r>
          </w:p>
        </w:tc>
        <w:tc>
          <w:tcPr>
            <w:tcW w:w="1706"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1.736</w:t>
            </w:r>
          </w:p>
        </w:tc>
        <w:tc>
          <w:tcPr>
            <w:tcW w:w="742" w:type="dxa"/>
            <w:shd w:val="clear" w:color="auto" w:fill="auto"/>
            <w:noWrap/>
            <w:vAlign w:val="bottom"/>
            <w:hideMark/>
          </w:tcPr>
          <w:p w:rsidR="008F7AA7" w:rsidRPr="008F7AA7" w:rsidRDefault="008F7AA7" w:rsidP="008F7AA7">
            <w:pPr>
              <w:jc w:val="right"/>
              <w:rPr>
                <w:rFonts w:ascii="Calibri" w:hAnsi="Calibri" w:cs="Calibri"/>
                <w:color w:val="000000"/>
                <w:sz w:val="22"/>
                <w:szCs w:val="22"/>
                <w:lang w:eastAsia="en-US"/>
              </w:rPr>
            </w:pPr>
            <w:r w:rsidRPr="008F7AA7">
              <w:rPr>
                <w:rFonts w:ascii="Calibri" w:hAnsi="Calibri" w:cs="Calibri"/>
                <w:color w:val="000000"/>
                <w:sz w:val="22"/>
                <w:szCs w:val="22"/>
                <w:lang w:eastAsia="en-US"/>
              </w:rPr>
              <w:t>25.</w:t>
            </w:r>
            <w:r w:rsidR="007D7D44">
              <w:rPr>
                <w:rFonts w:ascii="Calibri" w:hAnsi="Calibri" w:cs="Calibri"/>
                <w:color w:val="000000"/>
                <w:sz w:val="22"/>
                <w:szCs w:val="22"/>
                <w:lang w:eastAsia="en-US"/>
              </w:rPr>
              <w:t>20</w:t>
            </w:r>
          </w:p>
        </w:tc>
      </w:tr>
    </w:tbl>
    <w:p w:rsidR="00534758" w:rsidRPr="008F7AA7" w:rsidRDefault="008F7AA7" w:rsidP="008F7AA7">
      <w:pPr>
        <w:pStyle w:val="BodyTextIndent"/>
        <w:ind w:right="-43" w:firstLine="0"/>
        <w:rPr>
          <w:b/>
          <w:szCs w:val="24"/>
        </w:rPr>
      </w:pPr>
      <w:r w:rsidRPr="008F7AA7">
        <w:rPr>
          <w:b/>
          <w:szCs w:val="24"/>
        </w:rPr>
        <w:t>Table 2. Stagnation Pressure and Mach number</w:t>
      </w:r>
      <w:r w:rsidR="007D7D44">
        <w:rPr>
          <w:b/>
          <w:szCs w:val="24"/>
        </w:rPr>
        <w:t xml:space="preserve"> for Isentropic flow and Incompressible flow with percent error</w:t>
      </w:r>
    </w:p>
    <w:p w:rsidR="00534758" w:rsidRDefault="007D7D44" w:rsidP="00534758">
      <w:pPr>
        <w:pStyle w:val="BodyTextIndent"/>
        <w:ind w:right="-43"/>
        <w:rPr>
          <w:szCs w:val="24"/>
        </w:rPr>
      </w:pPr>
      <w:r>
        <w:rPr>
          <w:szCs w:val="24"/>
        </w:rPr>
        <w:lastRenderedPageBreak/>
        <w:t>Table 2 shows the percent error of incompressible flow Mach number based on the correct value being the isentropic flow Mach number. It was stated that after 0.3 Mach number, compressibility must be considered. Figure 3 and Table 2 show the deviation of Mach numbers after a close initial pair of values at around 0.36, starting with a 1.31% error, leading to a deviation of 25.2% at the highest stagnation pressure.</w:t>
      </w:r>
      <w:r w:rsidR="00FF2C0E">
        <w:rPr>
          <w:szCs w:val="24"/>
        </w:rPr>
        <w:t xml:space="preserve"> As Mach number increases </w:t>
      </w:r>
      <w:r w:rsidR="00B45172">
        <w:rPr>
          <w:szCs w:val="24"/>
        </w:rPr>
        <w:t>from 0.3, incompressible flow calculations become</w:t>
      </w:r>
      <w:r w:rsidR="00FF2C0E">
        <w:rPr>
          <w:szCs w:val="24"/>
        </w:rPr>
        <w:t xml:space="preserve"> less accurate.</w:t>
      </w:r>
    </w:p>
    <w:p w:rsidR="009B6394" w:rsidRDefault="00B45172" w:rsidP="00534758">
      <w:pPr>
        <w:pStyle w:val="BodyTextIndent"/>
        <w:ind w:right="-43"/>
      </w:pPr>
      <w:r>
        <w:t>Method 3 gives the radial Mach number profile at the stagnation probe for each stagnation chamber pressure.</w:t>
      </w:r>
    </w:p>
    <w:p w:rsidR="00B45172" w:rsidRDefault="00B45172" w:rsidP="00B45172">
      <w:pPr>
        <w:pStyle w:val="BodyTextIndent"/>
        <w:ind w:right="-43" w:firstLine="0"/>
      </w:pPr>
      <w:r w:rsidRPr="00B45172">
        <w:rPr>
          <w:noProof/>
        </w:rPr>
        <w:drawing>
          <wp:inline distT="0" distB="0" distL="0" distR="0">
            <wp:extent cx="2880360" cy="2161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360" cy="2161473"/>
                    </a:xfrm>
                    <a:prstGeom prst="rect">
                      <a:avLst/>
                    </a:prstGeom>
                    <a:noFill/>
                    <a:ln>
                      <a:noFill/>
                    </a:ln>
                  </pic:spPr>
                </pic:pic>
              </a:graphicData>
            </a:graphic>
          </wp:inline>
        </w:drawing>
      </w:r>
    </w:p>
    <w:p w:rsidR="00B45172" w:rsidRPr="00B45172" w:rsidRDefault="00B45172" w:rsidP="00B45172">
      <w:pPr>
        <w:pStyle w:val="BodyTextIndent"/>
        <w:ind w:right="-43" w:firstLine="0"/>
        <w:rPr>
          <w:b/>
        </w:rPr>
      </w:pPr>
      <w:r w:rsidRPr="00B45172">
        <w:rPr>
          <w:b/>
        </w:rPr>
        <w:t>Figure 4. Radial Mach number profile vs. Stagnation Probe position.</w:t>
      </w:r>
    </w:p>
    <w:p w:rsidR="009B6394" w:rsidRDefault="00B45172" w:rsidP="00B45172">
      <w:pPr>
        <w:ind w:right="-43" w:firstLine="360"/>
        <w:jc w:val="both"/>
      </w:pPr>
      <w:r>
        <w:t xml:space="preserve">The plot above shows </w:t>
      </w:r>
      <w:r w:rsidR="00BF3376">
        <w:t>peak values of radial Mach numbers occurring in the center of the control surface where the radius r = 0. This Mach number profile is consistent with the idea that the jet nozzle’s wall friction slows down the air at the outermost radius of the velocity profile. With a higher stagnation pressure, the velocity (and therefore the Mach number) increases in overall magnitude.</w:t>
      </w:r>
    </w:p>
    <w:p w:rsidR="00BF3376" w:rsidRDefault="002E7853" w:rsidP="00B45172">
      <w:pPr>
        <w:ind w:right="-43" w:firstLine="360"/>
        <w:jc w:val="both"/>
      </w:pPr>
      <w:r>
        <w:t>Going back to Method 2 of thrust measurement, the plot below shows the exit mean jet velocity for each stagnation pressure using the incompressible ideal flow assumption and the isentropic compressible flow assumption.</w:t>
      </w:r>
    </w:p>
    <w:p w:rsidR="002E7853" w:rsidRDefault="002E7853" w:rsidP="002E7853">
      <w:pPr>
        <w:ind w:right="-43"/>
        <w:jc w:val="both"/>
      </w:pPr>
      <w:r w:rsidRPr="002E7853">
        <w:rPr>
          <w:noProof/>
        </w:rPr>
        <w:drawing>
          <wp:inline distT="0" distB="0" distL="0" distR="0">
            <wp:extent cx="2880360" cy="2161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360" cy="2161473"/>
                    </a:xfrm>
                    <a:prstGeom prst="rect">
                      <a:avLst/>
                    </a:prstGeom>
                    <a:noFill/>
                    <a:ln>
                      <a:noFill/>
                    </a:ln>
                  </pic:spPr>
                </pic:pic>
              </a:graphicData>
            </a:graphic>
          </wp:inline>
        </w:drawing>
      </w:r>
    </w:p>
    <w:p w:rsidR="002E7853" w:rsidRPr="002E7853" w:rsidRDefault="002E7853" w:rsidP="002E7853">
      <w:pPr>
        <w:ind w:right="-43"/>
        <w:jc w:val="both"/>
        <w:rPr>
          <w:b/>
        </w:rPr>
      </w:pPr>
      <w:r w:rsidRPr="002E7853">
        <w:rPr>
          <w:b/>
        </w:rPr>
        <w:t>Figure 5. Exit Mean Jet V</w:t>
      </w:r>
      <w:r>
        <w:rPr>
          <w:b/>
        </w:rPr>
        <w:t xml:space="preserve">elocity vs. Stagnation Pressure using Method 2A and </w:t>
      </w:r>
      <w:r w:rsidRPr="002E7853">
        <w:rPr>
          <w:b/>
        </w:rPr>
        <w:t>Method 2B.</w:t>
      </w:r>
    </w:p>
    <w:p w:rsidR="002E7853" w:rsidRDefault="002E7853" w:rsidP="00B45172">
      <w:pPr>
        <w:ind w:right="-43" w:firstLine="360"/>
        <w:jc w:val="both"/>
      </w:pPr>
      <w:r>
        <w:t>Figure 5 shows an inaccurate increase in velocity for the incompressible flow calculations, and it demonstrates an increasing deviation from the isentropic values. Also, the isentropic velocity is capped after the third stagnation pressure. This is because the Mach number exceeds 1, so there is a supersonic flow. However, since this is a velocity right at the exit of the converging nozzle, M = 1 at that point because it is a choked flow. If M is constant, and the exit temperature does not change, then velocity will not change</w:t>
      </w:r>
      <w:r w:rsidR="00744555">
        <w:t xml:space="preserve"> either</w:t>
      </w:r>
      <w:r>
        <w:t xml:space="preserve"> as the stagnation pressure increases</w:t>
      </w:r>
      <w:r w:rsidR="00744555">
        <w:t>, as shown in Eq [8,9].</w:t>
      </w:r>
    </w:p>
    <w:p w:rsidR="00744555" w:rsidRDefault="00BB75C3" w:rsidP="00B45172">
      <w:pPr>
        <w:ind w:right="-43" w:firstLine="360"/>
        <w:jc w:val="both"/>
      </w:pPr>
      <w:r>
        <w:t>Next, the radial velocity profiles calculated from the stagnation probe pressures, under the incompressible ideal flow assumption and the isentropic flow assumption, are plotted together:</w:t>
      </w:r>
    </w:p>
    <w:p w:rsidR="00BB75C3" w:rsidRDefault="00BB75C3" w:rsidP="00BB75C3">
      <w:pPr>
        <w:ind w:right="-43"/>
        <w:jc w:val="both"/>
      </w:pPr>
      <w:r w:rsidRPr="00BB75C3">
        <w:rPr>
          <w:noProof/>
        </w:rPr>
        <w:drawing>
          <wp:inline distT="0" distB="0" distL="0" distR="0">
            <wp:extent cx="2880360" cy="2161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360" cy="2161473"/>
                    </a:xfrm>
                    <a:prstGeom prst="rect">
                      <a:avLst/>
                    </a:prstGeom>
                    <a:noFill/>
                    <a:ln>
                      <a:noFill/>
                    </a:ln>
                  </pic:spPr>
                </pic:pic>
              </a:graphicData>
            </a:graphic>
          </wp:inline>
        </w:drawing>
      </w:r>
    </w:p>
    <w:p w:rsidR="00BB75C3" w:rsidRPr="00903BF0" w:rsidRDefault="00BB75C3" w:rsidP="00BB75C3">
      <w:pPr>
        <w:ind w:right="-43"/>
        <w:jc w:val="both"/>
        <w:rPr>
          <w:b/>
        </w:rPr>
      </w:pPr>
      <w:r w:rsidRPr="00903BF0">
        <w:rPr>
          <w:b/>
        </w:rPr>
        <w:t xml:space="preserve">Figure 6. Radial velocity profiles vs. probe position. Each </w:t>
      </w:r>
      <w:r w:rsidR="00903BF0" w:rsidRPr="00903BF0">
        <w:rPr>
          <w:b/>
        </w:rPr>
        <w:t xml:space="preserve">stagnation pressure is </w:t>
      </w:r>
      <w:r w:rsidR="00903BF0" w:rsidRPr="00903BF0">
        <w:rPr>
          <w:b/>
        </w:rPr>
        <w:lastRenderedPageBreak/>
        <w:t>assigned a constant color, ‘o’ points for isentropic, ‘x’ points for incompressible.</w:t>
      </w:r>
    </w:p>
    <w:p w:rsidR="00C70633" w:rsidRDefault="00903BF0" w:rsidP="00B45172">
      <w:pPr>
        <w:ind w:right="-43" w:firstLine="360"/>
        <w:jc w:val="both"/>
      </w:pPr>
      <w:r>
        <w:t>Figure 6 shows that a larger magnitude of velocity creates a larger deviation of incompressible radial velocity from the isentropic radial velocity. As demonstrated in Figure 3, the lowest pressure (with Mach number close to 0.3) has very little error of incompressible flow calculations, and it is visible in the red velocity profiles in Figure 6.</w:t>
      </w:r>
      <w:r w:rsidR="000D47F7">
        <w:t xml:space="preserve"> Also, the peaks </w:t>
      </w:r>
      <w:r w:rsidR="008672E8">
        <w:t>of the curves tend to indicate</w:t>
      </w:r>
      <w:r w:rsidR="000D47F7">
        <w:t xml:space="preserve"> center position</w:t>
      </w:r>
      <w:r w:rsidR="008672E8">
        <w:t>s</w:t>
      </w:r>
      <w:r w:rsidR="00C70633">
        <w:t xml:space="preserve"> for radius r = 0 at varying probe positions</w:t>
      </w:r>
      <w:r w:rsidR="000D47F7">
        <w:t xml:space="preserve">. It is also apparent that the larger incompressible flow velocities have a messy curve shape with </w:t>
      </w:r>
      <w:r w:rsidR="00C70633">
        <w:t>radial peaks inconsistent with the isentropic peaks.</w:t>
      </w:r>
    </w:p>
    <w:p w:rsidR="00BB75C3" w:rsidRDefault="00C70633" w:rsidP="00B45172">
      <w:pPr>
        <w:ind w:right="-43" w:firstLine="360"/>
        <w:jc w:val="both"/>
      </w:pPr>
      <w:r>
        <w:t>Taking note of each peak position, the thrust can be calculated with chosen radial boundaries using Eq [15]. Numerical integration gives the next calculation of thrust with respect to stagnation probe pressure profiles and the isentropic flow assumption.</w:t>
      </w:r>
    </w:p>
    <w:p w:rsidR="00C70633" w:rsidRDefault="00C70633" w:rsidP="00C70633">
      <w:pPr>
        <w:ind w:right="-43"/>
        <w:jc w:val="both"/>
      </w:pPr>
      <w:r w:rsidRPr="00C70633">
        <w:rPr>
          <w:noProof/>
        </w:rPr>
        <w:drawing>
          <wp:inline distT="0" distB="0" distL="0" distR="0">
            <wp:extent cx="2880360" cy="21614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360" cy="2161473"/>
                    </a:xfrm>
                    <a:prstGeom prst="rect">
                      <a:avLst/>
                    </a:prstGeom>
                    <a:noFill/>
                    <a:ln>
                      <a:noFill/>
                    </a:ln>
                  </pic:spPr>
                </pic:pic>
              </a:graphicData>
            </a:graphic>
          </wp:inline>
        </w:drawing>
      </w:r>
    </w:p>
    <w:p w:rsidR="00C70633" w:rsidRPr="00C70633" w:rsidRDefault="00C70633" w:rsidP="00C70633">
      <w:pPr>
        <w:ind w:right="-43"/>
        <w:jc w:val="both"/>
        <w:rPr>
          <w:b/>
        </w:rPr>
      </w:pPr>
      <w:r w:rsidRPr="00C70633">
        <w:rPr>
          <w:b/>
        </w:rPr>
        <w:t>Figure 7. Thrust vs. Stagnation Pressure; thrust determined by direct measurement, calculation by incompressible and isentropic with mean exit velocity, and numerical integration with radial velocity profile.</w:t>
      </w:r>
    </w:p>
    <w:p w:rsidR="00EB664A" w:rsidRDefault="00C70633" w:rsidP="00B45172">
      <w:pPr>
        <w:ind w:right="-43" w:firstLine="360"/>
        <w:jc w:val="both"/>
      </w:pPr>
      <w:r>
        <w:t>Figure 7 shows a comparison of the different methods of calculating thrust. Direct measurement is the most accurate</w:t>
      </w:r>
      <w:r w:rsidR="003854DD">
        <w:t xml:space="preserve">, so the next most accurate is the numerically integrated thrust using the radial velocity profiles for each stagnation pressure. Using the mean jet exit velocities, the isentropic calculations are almost </w:t>
      </w:r>
      <w:r w:rsidR="003854DD">
        <w:t>as accurate as the radial calculations, and the incompressible calculations are the least accurate. The calculated thrusts are tabulated:</w:t>
      </w:r>
    </w:p>
    <w:tbl>
      <w:tblPr>
        <w:tblW w:w="4333" w:type="dxa"/>
        <w:tblLook w:val="04A0" w:firstRow="1" w:lastRow="0" w:firstColumn="1" w:lastColumn="0" w:noHBand="0" w:noVBand="1"/>
      </w:tblPr>
      <w:tblGrid>
        <w:gridCol w:w="990"/>
        <w:gridCol w:w="830"/>
        <w:gridCol w:w="943"/>
        <w:gridCol w:w="830"/>
        <w:gridCol w:w="830"/>
      </w:tblGrid>
      <w:tr w:rsidR="003A07FE" w:rsidRPr="003A07FE" w:rsidTr="003A07FE">
        <w:trPr>
          <w:trHeight w:val="300"/>
        </w:trPr>
        <w:tc>
          <w:tcPr>
            <w:tcW w:w="990" w:type="dxa"/>
            <w:tcBorders>
              <w:top w:val="nil"/>
              <w:left w:val="nil"/>
              <w:bottom w:val="nil"/>
              <w:right w:val="nil"/>
            </w:tcBorders>
            <w:shd w:val="clear" w:color="auto" w:fill="auto"/>
            <w:noWrap/>
            <w:vAlign w:val="bottom"/>
            <w:hideMark/>
          </w:tcPr>
          <w:p w:rsidR="003A07FE" w:rsidRPr="003A07FE" w:rsidRDefault="003A07FE" w:rsidP="003A07FE">
            <w:pPr>
              <w:rPr>
                <w:color w:val="auto"/>
                <w:sz w:val="20"/>
                <w:szCs w:val="24"/>
                <w:lang w:eastAsia="en-US"/>
              </w:rPr>
            </w:pPr>
          </w:p>
        </w:tc>
        <w:tc>
          <w:tcPr>
            <w:tcW w:w="3343" w:type="dxa"/>
            <w:gridSpan w:val="4"/>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3A07FE" w:rsidRPr="003A07FE" w:rsidRDefault="003A07FE" w:rsidP="003A07FE">
            <w:pPr>
              <w:jc w:val="center"/>
              <w:rPr>
                <w:rFonts w:ascii="Calibri" w:hAnsi="Calibri" w:cs="Calibri"/>
                <w:color w:val="000000"/>
                <w:sz w:val="22"/>
                <w:szCs w:val="22"/>
                <w:lang w:eastAsia="en-US"/>
              </w:rPr>
            </w:pPr>
            <w:r w:rsidRPr="003A07FE">
              <w:rPr>
                <w:rFonts w:ascii="Calibri" w:hAnsi="Calibri" w:cs="Calibri"/>
                <w:color w:val="000000"/>
                <w:sz w:val="22"/>
                <w:szCs w:val="22"/>
                <w:lang w:eastAsia="en-US"/>
              </w:rPr>
              <w:t>Thrust [N]</w:t>
            </w:r>
          </w:p>
        </w:tc>
      </w:tr>
      <w:tr w:rsidR="003A07FE" w:rsidRPr="003A07FE" w:rsidTr="003A07FE">
        <w:trPr>
          <w:trHeight w:val="300"/>
        </w:trPr>
        <w:tc>
          <w:tcPr>
            <w:tcW w:w="99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3A07FE" w:rsidRPr="003A07FE" w:rsidRDefault="003A07FE" w:rsidP="003A07FE">
            <w:pPr>
              <w:rPr>
                <w:rFonts w:ascii="Calibri" w:hAnsi="Calibri" w:cs="Calibri"/>
                <w:color w:val="000000"/>
                <w:sz w:val="22"/>
                <w:szCs w:val="22"/>
                <w:lang w:eastAsia="en-US"/>
              </w:rPr>
            </w:pPr>
            <w:r w:rsidRPr="003A07FE">
              <w:rPr>
                <w:rFonts w:ascii="Calibri" w:hAnsi="Calibri" w:cs="Calibri"/>
                <w:color w:val="000000"/>
                <w:sz w:val="22"/>
                <w:szCs w:val="22"/>
                <w:lang w:eastAsia="en-US"/>
              </w:rPr>
              <w:t>P</w:t>
            </w:r>
            <w:r>
              <w:rPr>
                <w:rFonts w:ascii="Calibri" w:hAnsi="Calibri" w:cs="Calibri"/>
                <w:color w:val="000000"/>
                <w:sz w:val="22"/>
                <w:szCs w:val="22"/>
                <w:vertAlign w:val="subscript"/>
                <w:lang w:eastAsia="en-US"/>
              </w:rPr>
              <w:t>0</w:t>
            </w:r>
            <w:r w:rsidRPr="003A07FE">
              <w:rPr>
                <w:rFonts w:ascii="Calibri" w:hAnsi="Calibri" w:cs="Calibri"/>
                <w:color w:val="000000"/>
                <w:sz w:val="22"/>
                <w:szCs w:val="22"/>
                <w:lang w:eastAsia="en-US"/>
              </w:rPr>
              <w:t xml:space="preserve"> [kPa]</w:t>
            </w:r>
          </w:p>
        </w:tc>
        <w:tc>
          <w:tcPr>
            <w:tcW w:w="740" w:type="dxa"/>
            <w:tcBorders>
              <w:top w:val="nil"/>
              <w:left w:val="nil"/>
              <w:bottom w:val="single" w:sz="4" w:space="0" w:color="auto"/>
              <w:right w:val="single" w:sz="4" w:space="0" w:color="auto"/>
            </w:tcBorders>
            <w:shd w:val="clear" w:color="000000" w:fill="B4C6E7"/>
            <w:noWrap/>
            <w:vAlign w:val="bottom"/>
            <w:hideMark/>
          </w:tcPr>
          <w:p w:rsidR="003A07FE" w:rsidRPr="003A07FE" w:rsidRDefault="003A07FE" w:rsidP="003A07FE">
            <w:pPr>
              <w:rPr>
                <w:rFonts w:ascii="Calibri" w:hAnsi="Calibri" w:cs="Calibri"/>
                <w:color w:val="000000"/>
                <w:sz w:val="22"/>
                <w:szCs w:val="22"/>
                <w:lang w:eastAsia="en-US"/>
              </w:rPr>
            </w:pPr>
            <w:r w:rsidRPr="003A07FE">
              <w:rPr>
                <w:rFonts w:ascii="Calibri" w:hAnsi="Calibri" w:cs="Calibri"/>
                <w:color w:val="000000"/>
                <w:sz w:val="22"/>
                <w:szCs w:val="22"/>
                <w:lang w:eastAsia="en-US"/>
              </w:rPr>
              <w:t>Direct</w:t>
            </w:r>
          </w:p>
        </w:tc>
        <w:tc>
          <w:tcPr>
            <w:tcW w:w="943" w:type="dxa"/>
            <w:tcBorders>
              <w:top w:val="nil"/>
              <w:left w:val="nil"/>
              <w:bottom w:val="single" w:sz="4" w:space="0" w:color="auto"/>
              <w:right w:val="single" w:sz="4" w:space="0" w:color="auto"/>
            </w:tcBorders>
            <w:shd w:val="clear" w:color="000000" w:fill="B4C6E7"/>
            <w:noWrap/>
            <w:vAlign w:val="bottom"/>
            <w:hideMark/>
          </w:tcPr>
          <w:p w:rsidR="003A07FE" w:rsidRPr="003A07FE" w:rsidRDefault="003A07FE" w:rsidP="003A07FE">
            <w:pPr>
              <w:rPr>
                <w:rFonts w:ascii="Calibri" w:hAnsi="Calibri" w:cs="Calibri"/>
                <w:color w:val="000000"/>
                <w:sz w:val="22"/>
                <w:szCs w:val="22"/>
                <w:lang w:eastAsia="en-US"/>
              </w:rPr>
            </w:pPr>
            <w:r w:rsidRPr="003A07FE">
              <w:rPr>
                <w:rFonts w:ascii="Calibri" w:hAnsi="Calibri" w:cs="Calibri"/>
                <w:color w:val="000000"/>
                <w:sz w:val="22"/>
                <w:szCs w:val="22"/>
                <w:lang w:eastAsia="en-US"/>
              </w:rPr>
              <w:t>Incomp.</w:t>
            </w:r>
          </w:p>
        </w:tc>
        <w:tc>
          <w:tcPr>
            <w:tcW w:w="830" w:type="dxa"/>
            <w:tcBorders>
              <w:top w:val="nil"/>
              <w:left w:val="nil"/>
              <w:bottom w:val="single" w:sz="4" w:space="0" w:color="auto"/>
              <w:right w:val="single" w:sz="4" w:space="0" w:color="auto"/>
            </w:tcBorders>
            <w:shd w:val="clear" w:color="000000" w:fill="B4C6E7"/>
            <w:noWrap/>
            <w:vAlign w:val="bottom"/>
            <w:hideMark/>
          </w:tcPr>
          <w:p w:rsidR="003A07FE" w:rsidRPr="003A07FE" w:rsidRDefault="003A07FE" w:rsidP="003A07FE">
            <w:pPr>
              <w:rPr>
                <w:rFonts w:ascii="Calibri" w:hAnsi="Calibri" w:cs="Calibri"/>
                <w:color w:val="000000"/>
                <w:sz w:val="22"/>
                <w:szCs w:val="22"/>
                <w:lang w:eastAsia="en-US"/>
              </w:rPr>
            </w:pPr>
            <w:r w:rsidRPr="003A07FE">
              <w:rPr>
                <w:rFonts w:ascii="Calibri" w:hAnsi="Calibri" w:cs="Calibri"/>
                <w:color w:val="000000"/>
                <w:sz w:val="22"/>
                <w:szCs w:val="22"/>
                <w:lang w:eastAsia="en-US"/>
              </w:rPr>
              <w:t>Isent.</w:t>
            </w:r>
          </w:p>
        </w:tc>
        <w:tc>
          <w:tcPr>
            <w:tcW w:w="830" w:type="dxa"/>
            <w:tcBorders>
              <w:top w:val="nil"/>
              <w:left w:val="nil"/>
              <w:bottom w:val="single" w:sz="4" w:space="0" w:color="auto"/>
              <w:right w:val="single" w:sz="4" w:space="0" w:color="auto"/>
            </w:tcBorders>
            <w:shd w:val="clear" w:color="000000" w:fill="B4C6E7"/>
            <w:noWrap/>
            <w:vAlign w:val="bottom"/>
            <w:hideMark/>
          </w:tcPr>
          <w:p w:rsidR="003A07FE" w:rsidRPr="003A07FE" w:rsidRDefault="003A07FE" w:rsidP="003A07FE">
            <w:pPr>
              <w:rPr>
                <w:rFonts w:ascii="Calibri" w:hAnsi="Calibri" w:cs="Calibri"/>
                <w:color w:val="000000"/>
                <w:sz w:val="22"/>
                <w:szCs w:val="22"/>
                <w:lang w:eastAsia="en-US"/>
              </w:rPr>
            </w:pPr>
            <w:r w:rsidRPr="003A07FE">
              <w:rPr>
                <w:rFonts w:ascii="Calibri" w:hAnsi="Calibri" w:cs="Calibri"/>
                <w:color w:val="000000"/>
                <w:sz w:val="22"/>
                <w:szCs w:val="22"/>
                <w:lang w:eastAsia="en-US"/>
              </w:rPr>
              <w:t>Radial</w:t>
            </w:r>
          </w:p>
        </w:tc>
      </w:tr>
      <w:tr w:rsidR="003A07FE" w:rsidRPr="003A07FE" w:rsidTr="003A07FE">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110.8</w:t>
            </w:r>
          </w:p>
        </w:tc>
        <w:tc>
          <w:tcPr>
            <w:tcW w:w="74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1.576</w:t>
            </w:r>
          </w:p>
        </w:tc>
        <w:tc>
          <w:tcPr>
            <w:tcW w:w="943"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1.622</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1.57</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1.579</w:t>
            </w:r>
          </w:p>
        </w:tc>
      </w:tr>
      <w:tr w:rsidR="003A07FE" w:rsidRPr="003A07FE" w:rsidTr="003A07FE">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164.44</w:t>
            </w:r>
          </w:p>
        </w:tc>
        <w:tc>
          <w:tcPr>
            <w:tcW w:w="74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8.741</w:t>
            </w:r>
          </w:p>
        </w:tc>
        <w:tc>
          <w:tcPr>
            <w:tcW w:w="943"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10.804</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9.007</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8.6</w:t>
            </w:r>
          </w:p>
        </w:tc>
      </w:tr>
      <w:tr w:rsidR="003A07FE" w:rsidRPr="003A07FE" w:rsidTr="003A07FE">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220.64</w:t>
            </w:r>
          </w:p>
        </w:tc>
        <w:tc>
          <w:tcPr>
            <w:tcW w:w="74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14.545</w:t>
            </w:r>
          </w:p>
        </w:tc>
        <w:tc>
          <w:tcPr>
            <w:tcW w:w="943"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20.426</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15.271</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14.321</w:t>
            </w:r>
          </w:p>
        </w:tc>
      </w:tr>
      <w:tr w:rsidR="003A07FE" w:rsidRPr="003A07FE" w:rsidTr="003A07FE">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257.91</w:t>
            </w:r>
          </w:p>
        </w:tc>
        <w:tc>
          <w:tcPr>
            <w:tcW w:w="74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18.622</w:t>
            </w:r>
          </w:p>
        </w:tc>
        <w:tc>
          <w:tcPr>
            <w:tcW w:w="943"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26.806</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19.315</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18.987</w:t>
            </w:r>
          </w:p>
        </w:tc>
      </w:tr>
      <w:tr w:rsidR="003A07FE" w:rsidRPr="003A07FE" w:rsidTr="003A07FE">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316.41</w:t>
            </w:r>
          </w:p>
        </w:tc>
        <w:tc>
          <w:tcPr>
            <w:tcW w:w="74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24.636</w:t>
            </w:r>
          </w:p>
        </w:tc>
        <w:tc>
          <w:tcPr>
            <w:tcW w:w="943"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36.82</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25.664</w:t>
            </w:r>
          </w:p>
        </w:tc>
        <w:tc>
          <w:tcPr>
            <w:tcW w:w="830" w:type="dxa"/>
            <w:tcBorders>
              <w:top w:val="nil"/>
              <w:left w:val="nil"/>
              <w:bottom w:val="single" w:sz="4" w:space="0" w:color="auto"/>
              <w:right w:val="single" w:sz="4" w:space="0" w:color="auto"/>
            </w:tcBorders>
            <w:shd w:val="clear" w:color="auto" w:fill="auto"/>
            <w:noWrap/>
            <w:vAlign w:val="bottom"/>
            <w:hideMark/>
          </w:tcPr>
          <w:p w:rsidR="003A07FE" w:rsidRPr="003A07FE" w:rsidRDefault="003A07FE" w:rsidP="003A07FE">
            <w:pPr>
              <w:jc w:val="right"/>
              <w:rPr>
                <w:rFonts w:ascii="Calibri" w:hAnsi="Calibri" w:cs="Calibri"/>
                <w:color w:val="000000"/>
                <w:sz w:val="22"/>
                <w:szCs w:val="22"/>
                <w:lang w:eastAsia="en-US"/>
              </w:rPr>
            </w:pPr>
            <w:r w:rsidRPr="003A07FE">
              <w:rPr>
                <w:rFonts w:ascii="Calibri" w:hAnsi="Calibri" w:cs="Calibri"/>
                <w:color w:val="000000"/>
                <w:sz w:val="22"/>
                <w:szCs w:val="22"/>
                <w:lang w:eastAsia="en-US"/>
              </w:rPr>
              <w:t>24.134</w:t>
            </w:r>
          </w:p>
        </w:tc>
      </w:tr>
    </w:tbl>
    <w:p w:rsidR="003854DD" w:rsidRPr="003A07FE" w:rsidRDefault="003A07FE" w:rsidP="003A07FE">
      <w:pPr>
        <w:ind w:right="-43"/>
        <w:jc w:val="both"/>
        <w:rPr>
          <w:b/>
        </w:rPr>
      </w:pPr>
      <w:r w:rsidRPr="003A07FE">
        <w:rPr>
          <w:b/>
        </w:rPr>
        <w:t>Table 3. Stagnation Pressure; Thrust calculated by direct measurement, incompressible flow with mean jet exit velocity, isentropic flow with mean jet exit velocity, and isentropic flow with radial velocity profiles.</w:t>
      </w:r>
    </w:p>
    <w:p w:rsidR="003A07FE" w:rsidRDefault="008209F9" w:rsidP="005A6E19">
      <w:pPr>
        <w:ind w:right="-43"/>
        <w:jc w:val="both"/>
      </w:pPr>
      <w:r>
        <w:t>Radial velocity profiles give the most accurate calculations for thrust.</w:t>
      </w:r>
    </w:p>
    <w:p w:rsidR="00BB75C3" w:rsidRDefault="0003146C" w:rsidP="00014133">
      <w:pPr>
        <w:ind w:right="-43"/>
        <w:jc w:val="center"/>
      </w:pPr>
      <w:r>
        <w:rPr>
          <w:noProof/>
        </w:rPr>
        <w:drawing>
          <wp:inline distT="0" distB="0" distL="0" distR="0">
            <wp:extent cx="2156604" cy="3115095"/>
            <wp:effectExtent l="0" t="0" r="0" b="9525"/>
            <wp:docPr id="13" name="Picture 13" descr="C:\Users\Ryan\AppData\Local\Microsoft\Windows\INetCache\Content.Word\schl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AppData\Local\Microsoft\Windows\INetCache\Content.Word\schlier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2511" cy="3138071"/>
                    </a:xfrm>
                    <a:prstGeom prst="rect">
                      <a:avLst/>
                    </a:prstGeom>
                    <a:noFill/>
                    <a:ln>
                      <a:noFill/>
                    </a:ln>
                  </pic:spPr>
                </pic:pic>
              </a:graphicData>
            </a:graphic>
          </wp:inline>
        </w:drawing>
      </w:r>
    </w:p>
    <w:p w:rsidR="0003146C" w:rsidRPr="00014133" w:rsidRDefault="00014133" w:rsidP="00014133">
      <w:pPr>
        <w:ind w:right="-43"/>
        <w:jc w:val="both"/>
        <w:rPr>
          <w:b/>
        </w:rPr>
      </w:pPr>
      <w:r w:rsidRPr="00014133">
        <w:rPr>
          <w:b/>
        </w:rPr>
        <w:t>Figure 8. Schlieren photographs taken at each stagnation pressure.</w:t>
      </w:r>
    </w:p>
    <w:p w:rsidR="002E7853" w:rsidRDefault="00014133" w:rsidP="00992E33">
      <w:pPr>
        <w:ind w:right="-43" w:firstLine="360"/>
        <w:jc w:val="both"/>
      </w:pPr>
      <w:r>
        <w:t xml:space="preserve">The Schlieren photographs are pictures taken at the jet exit using a set of lenses that capture the shape of the shockwaves at a parallel position. This shows the compression </w:t>
      </w:r>
      <w:r w:rsidR="00F93729">
        <w:t>which changes the air’s index of refraction</w:t>
      </w:r>
      <w:r>
        <w:t xml:space="preserve"> </w:t>
      </w:r>
      <w:r w:rsidR="00F93729">
        <w:t xml:space="preserve">resulting in the image of the shockwave. As observed earlier in the lab, the supersonic air velocities occur during and after the third stagnation pressure </w:t>
      </w:r>
      <w:r w:rsidR="00F93729">
        <w:lastRenderedPageBreak/>
        <w:t>setting. As shown in Figure 8, shockwaves occur at 220 kPa, 260 kPa, and 310 kPa. T</w:t>
      </w:r>
      <w:r w:rsidR="002F015D">
        <w:t>he shapes that are captured are rectangular and repeat in a fading manner along the stream. This is the repeating waveform of compression which flows in the streamline. As the stagnation pressure and Mach number increase, the patterns expand along the streamline because they are traveling faster, and the image becomes more pronounced. The final image at 310 kPa shows the shockwaves curving and rounding out. At a high pressure and velocity, it would make sense t</w:t>
      </w:r>
      <w:r w:rsidR="002F11CC">
        <w:t>hat the waves flow outward more. Examining the Schlieren images,</w:t>
      </w:r>
      <w:r w:rsidR="00992E33">
        <w:t xml:space="preserve"> it can be seen that the shapes are not perfectly symmetrical, so the pitot probe may not be taking each shockwave’s pattern identically. Changes in compression of flowing air is not constant with time and position, so the moving probe would not take symmetrical pressure measurements along the actual axis of velocity symmetry (the center of the jet thrust profile). This may be why there were inconsistent</w:t>
      </w:r>
      <w:r w:rsidR="00CA334F">
        <w:t xml:space="preserve"> positions of velocity profile peaks</w:t>
      </w:r>
      <w:r w:rsidR="00992E33">
        <w:t xml:space="preserve"> taken from the</w:t>
      </w:r>
      <w:r w:rsidR="00CA334F">
        <w:t xml:space="preserve"> isentropic flows at each stagnation pressure.</w:t>
      </w:r>
    </w:p>
    <w:p w:rsidR="004B3A79" w:rsidRPr="003A744D" w:rsidRDefault="004B3A79" w:rsidP="00992E33">
      <w:pPr>
        <w:ind w:right="-43" w:firstLine="360"/>
        <w:jc w:val="both"/>
      </w:pPr>
      <w:r>
        <w:t>E</w:t>
      </w:r>
      <w:r w:rsidR="00BD1BAA">
        <w:t>rror in integral calculation with radial profiles includes the estimation of peak velocity probe positions. When choosing the offset of center positions, the radii used in the calculations were chosen in favor of matching the values of directly measured thrust. Rounding errors are large due to the inability to perfectly determine the radii strictly based on the graphical image; radial values were chosen to a 0.1mm resolution while it is not clear enough from the graph to choose these values. This flaw greatly reduces the validity of the calculation and its accuracy to the true measurement of thrust. Also, the integral calculations included temperature mean values and only peak values of velocity; radial velocity in its entirety was not included, thus making an incomplete numerical integration. Values were mainly used for matching</w:t>
      </w:r>
      <w:r w:rsidR="00126832">
        <w:t xml:space="preserve"> the direct measurements of thrust, so conclusion of accuracy is faulty. Aside from the numerical </w:t>
      </w:r>
      <w:r w:rsidR="00126832">
        <w:t>integration, the pitot probe measurements taken across the jet profile were varied due to the variation of air density with time and position during supersonic conditions. Future measurements could be perhaps more precise if multiple traversed measurements were taken and averaged to create a more uniform profile.</w:t>
      </w:r>
    </w:p>
    <w:p w:rsidR="003A744D" w:rsidRDefault="003A744D" w:rsidP="00FC4DC9">
      <w:pPr>
        <w:ind w:right="-36"/>
        <w:jc w:val="both"/>
        <w:rPr>
          <w:rFonts w:ascii="Arial" w:hAnsi="Arial" w:cs="Arial"/>
          <w:b/>
        </w:rPr>
      </w:pPr>
    </w:p>
    <w:p w:rsidR="00EC08D0" w:rsidRDefault="00742539" w:rsidP="00FC4DC9">
      <w:pPr>
        <w:ind w:right="-36"/>
        <w:jc w:val="both"/>
        <w:rPr>
          <w:rFonts w:ascii="Arial" w:hAnsi="Arial" w:cs="Arial"/>
          <w:b/>
        </w:rPr>
      </w:pPr>
      <w:r>
        <w:rPr>
          <w:rFonts w:ascii="Arial" w:hAnsi="Arial" w:cs="Arial"/>
          <w:b/>
        </w:rPr>
        <w:t>CONCLUSIONS</w:t>
      </w:r>
    </w:p>
    <w:p w:rsidR="00EC08D0" w:rsidRDefault="00EC08D0" w:rsidP="00FC4DC9">
      <w:pPr>
        <w:ind w:right="-36"/>
        <w:jc w:val="both"/>
        <w:rPr>
          <w:rFonts w:ascii="Arial" w:hAnsi="Arial" w:cs="Arial"/>
          <w:b/>
          <w:sz w:val="22"/>
        </w:rPr>
      </w:pPr>
    </w:p>
    <w:p w:rsidR="00532936" w:rsidRPr="006D2279" w:rsidRDefault="006D2279" w:rsidP="00FC4DC9">
      <w:pPr>
        <w:ind w:right="-36"/>
        <w:jc w:val="both"/>
        <w:rPr>
          <w:szCs w:val="24"/>
        </w:rPr>
      </w:pPr>
      <w:r w:rsidRPr="006D2279">
        <w:rPr>
          <w:szCs w:val="24"/>
        </w:rPr>
        <w:t xml:space="preserve">This </w:t>
      </w:r>
      <w:r w:rsidR="00C17C35">
        <w:rPr>
          <w:szCs w:val="24"/>
        </w:rPr>
        <w:t xml:space="preserve">lab has demonstrated direct measurement of thrust and indirect measurement using exit mean jet velocities and radial velocity profiles which were determined through five controlled </w:t>
      </w:r>
      <w:r w:rsidR="00442FDD">
        <w:rPr>
          <w:szCs w:val="24"/>
        </w:rPr>
        <w:t xml:space="preserve">stagnation </w:t>
      </w:r>
      <w:r w:rsidR="00C17C35">
        <w:rPr>
          <w:szCs w:val="24"/>
        </w:rPr>
        <w:t xml:space="preserve">pressure settings and exit pressure measurements. </w:t>
      </w:r>
      <w:r w:rsidR="00E656DE">
        <w:rPr>
          <w:szCs w:val="24"/>
        </w:rPr>
        <w:t>Radial measurements</w:t>
      </w:r>
      <w:r w:rsidR="00362C66">
        <w:rPr>
          <w:szCs w:val="24"/>
        </w:rPr>
        <w:t xml:space="preserve"> with isentropic flow</w:t>
      </w:r>
      <w:r w:rsidR="00E656DE">
        <w:rPr>
          <w:szCs w:val="24"/>
        </w:rPr>
        <w:t xml:space="preserve">, although estimated with </w:t>
      </w:r>
      <w:r w:rsidR="00362C66">
        <w:rPr>
          <w:szCs w:val="24"/>
        </w:rPr>
        <w:t>large unknown</w:t>
      </w:r>
      <w:r w:rsidR="00E656DE">
        <w:rPr>
          <w:szCs w:val="24"/>
        </w:rPr>
        <w:t xml:space="preserve"> error, resulted in an average of 1.468%</w:t>
      </w:r>
      <w:r w:rsidR="00362C66">
        <w:rPr>
          <w:szCs w:val="24"/>
        </w:rPr>
        <w:t xml:space="preserve"> calculated</w:t>
      </w:r>
      <w:r w:rsidR="00E656DE">
        <w:rPr>
          <w:szCs w:val="24"/>
        </w:rPr>
        <w:t xml:space="preserve"> error.</w:t>
      </w:r>
      <w:r w:rsidR="00362C66">
        <w:rPr>
          <w:szCs w:val="24"/>
        </w:rPr>
        <w:t xml:space="preserve"> Using mean jet velocities</w:t>
      </w:r>
      <w:r w:rsidR="00DA67A9">
        <w:rPr>
          <w:szCs w:val="24"/>
        </w:rPr>
        <w:t xml:space="preserve"> to find thrust</w:t>
      </w:r>
      <w:r w:rsidR="00362C66">
        <w:rPr>
          <w:szCs w:val="24"/>
        </w:rPr>
        <w:t>, isentropic flow assumptions yielded an average calculated 3.262% error, while incompressible flow assumptions led to an average calculated 32.07% error. When Mach number is higher than 0.3, incompressibility is an invalid condition increasingly as Mach number increases.</w:t>
      </w:r>
      <w:r w:rsidR="00DA67A9">
        <w:rPr>
          <w:szCs w:val="24"/>
        </w:rPr>
        <w:t xml:space="preserve"> When pitot probe measurements were taken across a stream pressure profile, the plots of radial velocity profiles showed inconsistent peak positions, and inconsistency was further proven with the variation of </w:t>
      </w:r>
      <w:r w:rsidR="00DD7E7D">
        <w:rPr>
          <w:szCs w:val="24"/>
        </w:rPr>
        <w:t xml:space="preserve">shockwave pressures and air densities shown in the Schlieren photographs. </w:t>
      </w:r>
      <w:r w:rsidR="003905AB">
        <w:rPr>
          <w:szCs w:val="24"/>
        </w:rPr>
        <w:t xml:space="preserve">Still, it was valid enough to visualize the existence of the bell-curved profile due to boundary layer conditions. </w:t>
      </w:r>
      <w:r w:rsidR="004C4456">
        <w:rPr>
          <w:szCs w:val="24"/>
        </w:rPr>
        <w:t>Although conclusion of accuracy between Method 2B and Method 3B was possibly inconclusive</w:t>
      </w:r>
      <w:r w:rsidR="00DB29BF">
        <w:rPr>
          <w:szCs w:val="24"/>
        </w:rPr>
        <w:t xml:space="preserve">, </w:t>
      </w:r>
      <w:r w:rsidR="004C4456">
        <w:rPr>
          <w:szCs w:val="24"/>
        </w:rPr>
        <w:t xml:space="preserve">it is clearly demonstrated that </w:t>
      </w:r>
      <w:r w:rsidR="00DB29BF">
        <w:rPr>
          <w:szCs w:val="24"/>
        </w:rPr>
        <w:t>isentropic-compressible</w:t>
      </w:r>
      <w:r w:rsidR="004C4456">
        <w:rPr>
          <w:szCs w:val="24"/>
        </w:rPr>
        <w:t xml:space="preserve"> flow is</w:t>
      </w:r>
      <w:r w:rsidR="00DB29BF">
        <w:rPr>
          <w:szCs w:val="24"/>
        </w:rPr>
        <w:t xml:space="preserve"> necessary for calculating thrust from a jet with air velocity above 30% of its local speed of s</w:t>
      </w:r>
      <w:r w:rsidR="004C4456">
        <w:rPr>
          <w:szCs w:val="24"/>
        </w:rPr>
        <w:t>ound.</w:t>
      </w:r>
    </w:p>
    <w:p w:rsidR="00EC08D0" w:rsidRDefault="00EC08D0">
      <w:pPr>
        <w:ind w:right="-36" w:firstLine="360"/>
        <w:jc w:val="both"/>
        <w:rPr>
          <w:sz w:val="22"/>
        </w:rPr>
      </w:pPr>
    </w:p>
    <w:p w:rsidR="00EC08D0" w:rsidRDefault="00742539">
      <w:pPr>
        <w:ind w:right="-36"/>
        <w:rPr>
          <w:b/>
          <w:sz w:val="22"/>
        </w:rPr>
      </w:pPr>
      <w:r>
        <w:rPr>
          <w:b/>
          <w:sz w:val="22"/>
        </w:rPr>
        <w:t>REFERENCES</w:t>
      </w:r>
    </w:p>
    <w:p w:rsidR="00EC08D0" w:rsidRDefault="00EC08D0">
      <w:pPr>
        <w:tabs>
          <w:tab w:val="left" w:pos="180"/>
          <w:tab w:val="left" w:pos="1620"/>
        </w:tabs>
        <w:ind w:right="-36"/>
        <w:jc w:val="both"/>
        <w:rPr>
          <w:b/>
          <w:sz w:val="22"/>
        </w:rPr>
      </w:pPr>
    </w:p>
    <w:p w:rsidR="00EC08D0" w:rsidRDefault="00742539" w:rsidP="009D2EFB">
      <w:pPr>
        <w:tabs>
          <w:tab w:val="left" w:pos="180"/>
          <w:tab w:val="left" w:pos="1620"/>
        </w:tabs>
        <w:ind w:right="-36"/>
        <w:jc w:val="both"/>
        <w:rPr>
          <w:sz w:val="22"/>
        </w:rPr>
      </w:pPr>
      <w:r w:rsidRPr="00F24A9A">
        <w:rPr>
          <w:sz w:val="22"/>
        </w:rPr>
        <w:t xml:space="preserve">[1] </w:t>
      </w:r>
      <w:r w:rsidR="00A144B5" w:rsidRPr="00F24A9A">
        <w:rPr>
          <w:sz w:val="22"/>
        </w:rPr>
        <w:t>Lab Manual</w:t>
      </w:r>
    </w:p>
    <w:p w:rsidR="00E13013" w:rsidRDefault="00E13013" w:rsidP="009D2EFB">
      <w:pPr>
        <w:tabs>
          <w:tab w:val="left" w:pos="180"/>
          <w:tab w:val="left" w:pos="1620"/>
        </w:tabs>
        <w:ind w:right="-36"/>
        <w:jc w:val="both"/>
        <w:rPr>
          <w:sz w:val="22"/>
        </w:rPr>
      </w:pPr>
      <w:r>
        <w:rPr>
          <w:sz w:val="22"/>
        </w:rPr>
        <w:t>[2] Lab Data</w:t>
      </w:r>
    </w:p>
    <w:p w:rsidR="00DB30C6" w:rsidRPr="002E25FF" w:rsidRDefault="00E13013" w:rsidP="009D2EFB">
      <w:pPr>
        <w:tabs>
          <w:tab w:val="left" w:pos="180"/>
          <w:tab w:val="left" w:pos="1620"/>
        </w:tabs>
        <w:ind w:right="-36"/>
        <w:jc w:val="both"/>
        <w:rPr>
          <w:sz w:val="22"/>
        </w:rPr>
      </w:pPr>
      <w:r>
        <w:rPr>
          <w:sz w:val="22"/>
        </w:rPr>
        <w:t>[3</w:t>
      </w:r>
      <w:r w:rsidR="00F25C40">
        <w:rPr>
          <w:sz w:val="22"/>
        </w:rPr>
        <w:t>]</w:t>
      </w:r>
      <w:r>
        <w:rPr>
          <w:sz w:val="23"/>
          <w:szCs w:val="23"/>
        </w:rPr>
        <w:t xml:space="preserve"> Appendix - Calculations</w:t>
      </w:r>
    </w:p>
    <w:p w:rsidR="00F262A3" w:rsidRDefault="00E00105">
      <w:pPr>
        <w:jc w:val="both"/>
      </w:pPr>
      <w:r>
        <w:lastRenderedPageBreak/>
        <w:t>Appendix: Calculations</w:t>
      </w:r>
    </w:p>
    <w:p w:rsidR="00E00105" w:rsidRDefault="00E00105">
      <w:pPr>
        <w:jc w:val="both"/>
      </w:pP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Initial Data</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thrust [N] -- thrust1, thrust2...</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probe position [mm] -- probe1, probe2...</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pitot pressure [kPa] -- pitot1, pitot2...</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valve position [</w:t>
      </w:r>
      <w:proofErr w:type="spellStart"/>
      <w:r>
        <w:rPr>
          <w:rFonts w:ascii="Courier New" w:eastAsia="Noto Sans CJK SC Regular" w:hAnsi="Courier New" w:cs="Courier New"/>
          <w:color w:val="228B22"/>
          <w:sz w:val="20"/>
        </w:rPr>
        <w:t>deg</w:t>
      </w:r>
      <w:proofErr w:type="spellEnd"/>
      <w:r>
        <w:rPr>
          <w:rFonts w:ascii="Courier New" w:eastAsia="Noto Sans CJK SC Regular" w:hAnsi="Courier New" w:cs="Courier New"/>
          <w:color w:val="228B22"/>
          <w:sz w:val="20"/>
        </w:rPr>
        <w:t xml:space="preserve">] -- </w:t>
      </w:r>
      <w:proofErr w:type="gramStart"/>
      <w:r>
        <w:rPr>
          <w:rFonts w:ascii="Courier New" w:eastAsia="Noto Sans CJK SC Regular" w:hAnsi="Courier New" w:cs="Courier New"/>
          <w:color w:val="228B22"/>
          <w:sz w:val="20"/>
        </w:rPr>
        <w:t>valve(</w:t>
      </w:r>
      <w:proofErr w:type="gramEnd"/>
      <w:r>
        <w:rPr>
          <w:rFonts w:ascii="Courier New" w:eastAsia="Noto Sans CJK SC Regular" w:hAnsi="Courier New" w:cs="Courier New"/>
          <w:color w:val="228B22"/>
          <w:sz w:val="20"/>
        </w:rPr>
        <w:t>1:5)</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xml:space="preserve">% stagnation pressure [kPa] -- </w:t>
      </w:r>
      <w:proofErr w:type="gramStart"/>
      <w:r>
        <w:rPr>
          <w:rFonts w:ascii="Courier New" w:eastAsia="Noto Sans CJK SC Regular" w:hAnsi="Courier New" w:cs="Courier New"/>
          <w:color w:val="228B22"/>
          <w:sz w:val="20"/>
        </w:rPr>
        <w:t>stag(</w:t>
      </w:r>
      <w:proofErr w:type="gramEnd"/>
      <w:r>
        <w:rPr>
          <w:rFonts w:ascii="Courier New" w:eastAsia="Noto Sans CJK SC Regular" w:hAnsi="Courier New" w:cs="Courier New"/>
          <w:color w:val="228B22"/>
          <w:sz w:val="20"/>
        </w:rPr>
        <w:t>1:5)</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228B22"/>
          <w:sz w:val="20"/>
        </w:rPr>
        <w:t xml:space="preserve"> </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000000"/>
          <w:sz w:val="20"/>
        </w:rPr>
        <w:t>valve</w:t>
      </w:r>
      <w:proofErr w:type="gramStart"/>
      <w:r>
        <w:rPr>
          <w:rFonts w:ascii="Courier New" w:eastAsia="Noto Sans CJK SC Regular" w:hAnsi="Courier New" w:cs="Courier New"/>
          <w:color w:val="000000"/>
          <w:sz w:val="20"/>
        </w:rPr>
        <w:t>=[</w:t>
      </w:r>
      <w:proofErr w:type="gramEnd"/>
      <w:r>
        <w:rPr>
          <w:rFonts w:ascii="Courier New" w:eastAsia="Noto Sans CJK SC Regular" w:hAnsi="Courier New" w:cs="Courier New"/>
          <w:color w:val="000000"/>
          <w:sz w:val="20"/>
        </w:rPr>
        <w:t>21.243782 26.660504 30.624508 33.385702 36.748245];</w:t>
      </w:r>
    </w:p>
    <w:p w:rsidR="00E00105" w:rsidRDefault="00E00105" w:rsidP="00E00105">
      <w:pPr>
        <w:autoSpaceDE w:val="0"/>
        <w:autoSpaceDN w:val="0"/>
        <w:adjustRightInd w:val="0"/>
        <w:rPr>
          <w:rFonts w:ascii="Courier New" w:eastAsia="Noto Sans CJK SC Regular" w:hAnsi="Courier New" w:cs="Courier New"/>
          <w:color w:val="auto"/>
          <w:szCs w:val="24"/>
        </w:rPr>
      </w:pPr>
      <w:r>
        <w:rPr>
          <w:rFonts w:ascii="Courier New" w:eastAsia="Noto Sans CJK SC Regular" w:hAnsi="Courier New" w:cs="Courier New"/>
          <w:color w:val="000000"/>
          <w:sz w:val="20"/>
        </w:rPr>
        <w:t>stag</w:t>
      </w:r>
      <w:proofErr w:type="gramStart"/>
      <w:r>
        <w:rPr>
          <w:rFonts w:ascii="Courier New" w:eastAsia="Noto Sans CJK SC Regular" w:hAnsi="Courier New" w:cs="Courier New"/>
          <w:color w:val="000000"/>
          <w:sz w:val="20"/>
        </w:rPr>
        <w:t>=[</w:t>
      </w:r>
      <w:proofErr w:type="gramEnd"/>
      <w:r>
        <w:rPr>
          <w:rFonts w:ascii="Courier New" w:eastAsia="Noto Sans CJK SC Regular" w:hAnsi="Courier New" w:cs="Courier New"/>
          <w:color w:val="000000"/>
          <w:sz w:val="20"/>
        </w:rPr>
        <w:t>110.798734 164.438063 220.643515 257.91144 316.411738];</w:t>
      </w:r>
    </w:p>
    <w:p w:rsidR="00E00105" w:rsidRDefault="00E00105" w:rsidP="00E00105">
      <w:pPr>
        <w:autoSpaceDE w:val="0"/>
        <w:autoSpaceDN w:val="0"/>
        <w:adjustRightInd w:val="0"/>
        <w:rPr>
          <w:rFonts w:ascii="Courier New" w:eastAsia="Noto Sans CJK SC Regular" w:hAnsi="Courier New" w:cs="Courier New"/>
          <w:color w:val="auto"/>
          <w:szCs w:val="24"/>
        </w:rPr>
      </w:pPr>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Contents</w:t>
      </w:r>
    </w:p>
    <w:p w:rsidR="00346624" w:rsidRDefault="00346624" w:rsidP="00346624">
      <w:pPr>
        <w:numPr>
          <w:ilvl w:val="0"/>
          <w:numId w:val="1"/>
        </w:numPr>
        <w:spacing w:line="252" w:lineRule="atLeast"/>
        <w:ind w:left="345"/>
        <w:textAlignment w:val="baseline"/>
        <w:rPr>
          <w:rFonts w:ascii="Arial" w:hAnsi="Arial" w:cs="Arial"/>
          <w:color w:val="000000"/>
          <w:sz w:val="18"/>
          <w:szCs w:val="18"/>
        </w:rPr>
      </w:pPr>
      <w:hyperlink r:id="rId18" w:anchor="1" w:history="1">
        <w:r>
          <w:rPr>
            <w:rStyle w:val="Hyperlink"/>
            <w:rFonts w:ascii="Arial" w:hAnsi="Arial" w:cs="Arial"/>
            <w:color w:val="004AA0"/>
            <w:sz w:val="18"/>
            <w:szCs w:val="18"/>
            <w:bdr w:val="none" w:sz="0" w:space="0" w:color="auto" w:frame="1"/>
          </w:rPr>
          <w:t>1 - Isentropic Mach</w:t>
        </w:r>
      </w:hyperlink>
    </w:p>
    <w:p w:rsidR="00346624" w:rsidRDefault="00346624" w:rsidP="00346624">
      <w:pPr>
        <w:numPr>
          <w:ilvl w:val="0"/>
          <w:numId w:val="1"/>
        </w:numPr>
        <w:spacing w:line="252" w:lineRule="atLeast"/>
        <w:ind w:left="345"/>
        <w:textAlignment w:val="baseline"/>
        <w:rPr>
          <w:rFonts w:ascii="Arial" w:hAnsi="Arial" w:cs="Arial"/>
          <w:color w:val="000000"/>
          <w:sz w:val="18"/>
          <w:szCs w:val="18"/>
        </w:rPr>
      </w:pPr>
      <w:hyperlink r:id="rId19" w:anchor="2" w:history="1">
        <w:r>
          <w:rPr>
            <w:rStyle w:val="Hyperlink"/>
            <w:rFonts w:ascii="Arial" w:hAnsi="Arial" w:cs="Arial"/>
            <w:color w:val="004AA0"/>
            <w:sz w:val="18"/>
            <w:szCs w:val="18"/>
            <w:bdr w:val="none" w:sz="0" w:space="0" w:color="auto" w:frame="1"/>
          </w:rPr>
          <w:t>2 - Radial Mach Profile</w:t>
        </w:r>
      </w:hyperlink>
    </w:p>
    <w:p w:rsidR="00346624" w:rsidRDefault="00346624" w:rsidP="00346624">
      <w:pPr>
        <w:numPr>
          <w:ilvl w:val="0"/>
          <w:numId w:val="1"/>
        </w:numPr>
        <w:spacing w:line="252" w:lineRule="atLeast"/>
        <w:ind w:left="345"/>
        <w:textAlignment w:val="baseline"/>
        <w:rPr>
          <w:rFonts w:ascii="Arial" w:hAnsi="Arial" w:cs="Arial"/>
          <w:color w:val="000000"/>
          <w:sz w:val="18"/>
          <w:szCs w:val="18"/>
        </w:rPr>
      </w:pPr>
      <w:hyperlink r:id="rId20" w:anchor="3" w:history="1">
        <w:r>
          <w:rPr>
            <w:rStyle w:val="Hyperlink"/>
            <w:rFonts w:ascii="Arial" w:hAnsi="Arial" w:cs="Arial"/>
            <w:color w:val="004AA0"/>
            <w:sz w:val="18"/>
            <w:szCs w:val="18"/>
            <w:bdr w:val="none" w:sz="0" w:space="0" w:color="auto" w:frame="1"/>
          </w:rPr>
          <w:t>Ideal Incompressible - probe</w:t>
        </w:r>
      </w:hyperlink>
    </w:p>
    <w:p w:rsidR="00346624" w:rsidRDefault="00346624" w:rsidP="00346624">
      <w:pPr>
        <w:numPr>
          <w:ilvl w:val="0"/>
          <w:numId w:val="1"/>
        </w:numPr>
        <w:spacing w:line="252" w:lineRule="atLeast"/>
        <w:ind w:left="345"/>
        <w:textAlignment w:val="baseline"/>
        <w:rPr>
          <w:rFonts w:ascii="Arial" w:hAnsi="Arial" w:cs="Arial"/>
          <w:color w:val="000000"/>
          <w:sz w:val="18"/>
          <w:szCs w:val="18"/>
        </w:rPr>
      </w:pPr>
      <w:hyperlink r:id="rId21" w:anchor="4" w:history="1">
        <w:r>
          <w:rPr>
            <w:rStyle w:val="Hyperlink"/>
            <w:rFonts w:ascii="Arial" w:hAnsi="Arial" w:cs="Arial"/>
            <w:color w:val="004AA0"/>
            <w:sz w:val="18"/>
            <w:szCs w:val="18"/>
            <w:bdr w:val="none" w:sz="0" w:space="0" w:color="auto" w:frame="1"/>
          </w:rPr>
          <w:t>3 - Plot - isentropic and ideal velocity</w:t>
        </w:r>
      </w:hyperlink>
    </w:p>
    <w:p w:rsidR="00346624" w:rsidRDefault="00346624" w:rsidP="00346624">
      <w:pPr>
        <w:numPr>
          <w:ilvl w:val="0"/>
          <w:numId w:val="1"/>
        </w:numPr>
        <w:spacing w:line="252" w:lineRule="atLeast"/>
        <w:ind w:left="345"/>
        <w:textAlignment w:val="baseline"/>
        <w:rPr>
          <w:rFonts w:ascii="Arial" w:hAnsi="Arial" w:cs="Arial"/>
          <w:color w:val="000000"/>
          <w:sz w:val="18"/>
          <w:szCs w:val="18"/>
        </w:rPr>
      </w:pPr>
      <w:hyperlink r:id="rId22" w:anchor="5" w:history="1">
        <w:r>
          <w:rPr>
            <w:rStyle w:val="Hyperlink"/>
            <w:rFonts w:ascii="Arial" w:hAnsi="Arial" w:cs="Arial"/>
            <w:color w:val="004AA0"/>
            <w:sz w:val="18"/>
            <w:szCs w:val="18"/>
            <w:bdr w:val="none" w:sz="0" w:space="0" w:color="auto" w:frame="1"/>
          </w:rPr>
          <w:t xml:space="preserve">4 - Plot - </w:t>
        </w:r>
        <w:proofErr w:type="spellStart"/>
        <w:r>
          <w:rPr>
            <w:rStyle w:val="Hyperlink"/>
            <w:rFonts w:ascii="Arial" w:hAnsi="Arial" w:cs="Arial"/>
            <w:color w:val="004AA0"/>
            <w:sz w:val="18"/>
            <w:szCs w:val="18"/>
            <w:bdr w:val="none" w:sz="0" w:space="0" w:color="auto" w:frame="1"/>
          </w:rPr>
          <w:t>isent</w:t>
        </w:r>
        <w:proofErr w:type="spellEnd"/>
        <w:r>
          <w:rPr>
            <w:rStyle w:val="Hyperlink"/>
            <w:rFonts w:ascii="Arial" w:hAnsi="Arial" w:cs="Arial"/>
            <w:color w:val="004AA0"/>
            <w:sz w:val="18"/>
            <w:szCs w:val="18"/>
            <w:bdr w:val="none" w:sz="0" w:space="0" w:color="auto" w:frame="1"/>
          </w:rPr>
          <w:t xml:space="preserve"> and ideal </w:t>
        </w:r>
        <w:proofErr w:type="spellStart"/>
        <w:r>
          <w:rPr>
            <w:rStyle w:val="Hyperlink"/>
            <w:rFonts w:ascii="Arial" w:hAnsi="Arial" w:cs="Arial"/>
            <w:color w:val="004AA0"/>
            <w:sz w:val="18"/>
            <w:szCs w:val="18"/>
            <w:bdr w:val="none" w:sz="0" w:space="0" w:color="auto" w:frame="1"/>
          </w:rPr>
          <w:t>vel</w:t>
        </w:r>
        <w:proofErr w:type="spellEnd"/>
        <w:r>
          <w:rPr>
            <w:rStyle w:val="Hyperlink"/>
            <w:rFonts w:ascii="Arial" w:hAnsi="Arial" w:cs="Arial"/>
            <w:color w:val="004AA0"/>
            <w:sz w:val="18"/>
            <w:szCs w:val="18"/>
            <w:bdr w:val="none" w:sz="0" w:space="0" w:color="auto" w:frame="1"/>
          </w:rPr>
          <w:t xml:space="preserve"> - Radial</w:t>
        </w:r>
      </w:hyperlink>
    </w:p>
    <w:p w:rsidR="00346624" w:rsidRDefault="00346624" w:rsidP="00346624">
      <w:pPr>
        <w:numPr>
          <w:ilvl w:val="0"/>
          <w:numId w:val="1"/>
        </w:numPr>
        <w:spacing w:line="252" w:lineRule="atLeast"/>
        <w:ind w:left="345"/>
        <w:textAlignment w:val="baseline"/>
        <w:rPr>
          <w:rFonts w:ascii="Arial" w:hAnsi="Arial" w:cs="Arial"/>
          <w:color w:val="000000"/>
          <w:sz w:val="18"/>
          <w:szCs w:val="18"/>
        </w:rPr>
      </w:pPr>
      <w:hyperlink r:id="rId23" w:anchor="6" w:history="1">
        <w:r>
          <w:rPr>
            <w:rStyle w:val="Hyperlink"/>
            <w:rFonts w:ascii="Arial" w:hAnsi="Arial" w:cs="Arial"/>
            <w:color w:val="004AA0"/>
            <w:sz w:val="18"/>
            <w:szCs w:val="18"/>
            <w:bdr w:val="none" w:sz="0" w:space="0" w:color="auto" w:frame="1"/>
          </w:rPr>
          <w:t>5 - Plot - thrust vs stag pressure</w:t>
        </w:r>
      </w:hyperlink>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1 - Isentropic Mach</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clc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 = .287; </w:t>
      </w:r>
      <w:r>
        <w:rPr>
          <w:rStyle w:val="comment"/>
          <w:color w:val="228B22"/>
          <w:sz w:val="18"/>
          <w:szCs w:val="18"/>
          <w:bdr w:val="none" w:sz="0" w:space="0" w:color="auto" w:frame="1"/>
        </w:rPr>
        <w:t>%kJ/kg*K</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T0 = 290; </w:t>
      </w:r>
      <w:r>
        <w:rPr>
          <w:rStyle w:val="comment"/>
          <w:color w:val="228B22"/>
          <w:sz w:val="18"/>
          <w:szCs w:val="18"/>
          <w:bdr w:val="none" w:sz="0" w:space="0" w:color="auto" w:frame="1"/>
        </w:rPr>
        <w:t>%K (stag)</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1.4;</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atm = 101.325;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isentropic compressible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Mex = sqrt((2/.</w:t>
      </w:r>
      <w:proofErr w:type="gramStart"/>
      <w:r>
        <w:rPr>
          <w:color w:val="000000"/>
          <w:sz w:val="18"/>
          <w:szCs w:val="18"/>
        </w:rPr>
        <w:t>4)*</w:t>
      </w:r>
      <w:proofErr w:type="gramEnd"/>
      <w:r>
        <w:rPr>
          <w:color w:val="000000"/>
          <w:sz w:val="18"/>
          <w:szCs w:val="18"/>
        </w:rPr>
        <w:t>((stag./atm).^(.4/1.4)-1));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Mex12 = </w:t>
      </w:r>
      <w:proofErr w:type="gramStart"/>
      <w:r>
        <w:rPr>
          <w:color w:val="000000"/>
          <w:sz w:val="18"/>
          <w:szCs w:val="18"/>
        </w:rPr>
        <w:t>Mex(</w:t>
      </w:r>
      <w:proofErr w:type="gramEnd"/>
      <w:r>
        <w:rPr>
          <w:color w:val="000000"/>
          <w:sz w:val="18"/>
          <w:szCs w:val="18"/>
        </w:rPr>
        <w:t>1:2);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Tex12 = T</w:t>
      </w:r>
      <w:proofErr w:type="gramStart"/>
      <w:r>
        <w:rPr>
          <w:color w:val="000000"/>
          <w:sz w:val="18"/>
          <w:szCs w:val="18"/>
        </w:rPr>
        <w:t>0./</w:t>
      </w:r>
      <w:proofErr w:type="gramEnd"/>
      <w:r>
        <w:rPr>
          <w:color w:val="000000"/>
          <w:sz w:val="18"/>
          <w:szCs w:val="18"/>
        </w:rPr>
        <w:t>(1+0.2*Mex12.^2);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Vex12 = Mex</w:t>
      </w:r>
      <w:proofErr w:type="gramStart"/>
      <w:r>
        <w:rPr>
          <w:color w:val="000000"/>
          <w:sz w:val="18"/>
          <w:szCs w:val="18"/>
        </w:rPr>
        <w:t>12.*</w:t>
      </w:r>
      <w:proofErr w:type="gramEnd"/>
      <w:r>
        <w:rPr>
          <w:color w:val="000000"/>
          <w:sz w:val="18"/>
          <w:szCs w:val="18"/>
        </w:rPr>
        <w:t>sqrt(k*R*1000*Tex12);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Pex12 = stag(1:2</w:t>
      </w:r>
      <w:proofErr w:type="gramStart"/>
      <w:r>
        <w:rPr>
          <w:color w:val="000000"/>
          <w:sz w:val="18"/>
          <w:szCs w:val="18"/>
        </w:rPr>
        <w:t>)./</w:t>
      </w:r>
      <w:proofErr w:type="gramEnd"/>
      <w:r>
        <w:rPr>
          <w:color w:val="000000"/>
          <w:sz w:val="18"/>
          <w:szCs w:val="18"/>
        </w:rPr>
        <w:t xml:space="preserve">((1+0.2*Mex12.^2).^(1.4/.4)); </w:t>
      </w: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Pex</w:t>
      </w:r>
      <w:proofErr w:type="spellEnd"/>
      <w:r>
        <w:rPr>
          <w:rStyle w:val="comment"/>
          <w:color w:val="228B22"/>
          <w:sz w:val="18"/>
          <w:szCs w:val="18"/>
          <w:bdr w:val="none" w:sz="0" w:space="0" w:color="auto" w:frame="1"/>
        </w:rPr>
        <w:t xml:space="preserve"> = atm</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rhoex12 = Pex</w:t>
      </w:r>
      <w:proofErr w:type="gramStart"/>
      <w:r>
        <w:rPr>
          <w:color w:val="000000"/>
          <w:sz w:val="18"/>
          <w:szCs w:val="18"/>
        </w:rPr>
        <w:t>12./</w:t>
      </w:r>
      <w:proofErr w:type="gramEnd"/>
      <w:r>
        <w:rPr>
          <w:color w:val="000000"/>
          <w:sz w:val="18"/>
          <w:szCs w:val="18"/>
        </w:rPr>
        <w:t>(R*Tex12);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Tex345 = [T0/1.2 T0/1.2 T0/1.2];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Vex345 = sqrt(k*1000*R.*Tex345);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Pex345 = </w:t>
      </w:r>
      <w:proofErr w:type="gramStart"/>
      <w:r>
        <w:rPr>
          <w:color w:val="000000"/>
          <w:sz w:val="18"/>
          <w:szCs w:val="18"/>
        </w:rPr>
        <w:t>stag(</w:t>
      </w:r>
      <w:proofErr w:type="gramEnd"/>
      <w:r>
        <w:rPr>
          <w:color w:val="000000"/>
          <w:sz w:val="18"/>
          <w:szCs w:val="18"/>
        </w:rPr>
        <w:t>3:5)./1.893;</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rhoex345 = Pex</w:t>
      </w:r>
      <w:proofErr w:type="gramStart"/>
      <w:r>
        <w:rPr>
          <w:color w:val="000000"/>
          <w:sz w:val="18"/>
          <w:szCs w:val="18"/>
        </w:rPr>
        <w:t>345./</w:t>
      </w:r>
      <w:proofErr w:type="gramEnd"/>
      <w:r>
        <w:rPr>
          <w:color w:val="000000"/>
          <w:sz w:val="18"/>
          <w:szCs w:val="18"/>
        </w:rPr>
        <w:t>(R*Tex345);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Mex = sqrt((2/.</w:t>
      </w:r>
      <w:proofErr w:type="gramStart"/>
      <w:r>
        <w:rPr>
          <w:color w:val="000000"/>
          <w:sz w:val="18"/>
          <w:szCs w:val="18"/>
        </w:rPr>
        <w:t>4)*</w:t>
      </w:r>
      <w:proofErr w:type="gramEnd"/>
      <w:r>
        <w:rPr>
          <w:color w:val="000000"/>
          <w:sz w:val="18"/>
          <w:szCs w:val="18"/>
        </w:rPr>
        <w:t>((stag./atm).^(.4/1.4)-1));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Tex</w:t>
      </w:r>
      <w:proofErr w:type="spellEnd"/>
      <w:r>
        <w:rPr>
          <w:color w:val="000000"/>
          <w:sz w:val="18"/>
          <w:szCs w:val="18"/>
        </w:rPr>
        <w:t xml:space="preserve"> = [Tex12 Tex345];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Vex = [Vex12 Vex345];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Pex</w:t>
      </w:r>
      <w:proofErr w:type="spellEnd"/>
      <w:r>
        <w:rPr>
          <w:color w:val="000000"/>
          <w:sz w:val="18"/>
          <w:szCs w:val="18"/>
        </w:rPr>
        <w:t xml:space="preserve"> = [Pex12 Pex345];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rhoex</w:t>
      </w:r>
      <w:proofErr w:type="spellEnd"/>
      <w:r>
        <w:rPr>
          <w:color w:val="000000"/>
          <w:sz w:val="18"/>
          <w:szCs w:val="18"/>
        </w:rPr>
        <w:t xml:space="preserve"> = [rhoex12 rhoex345];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incompressible ideal</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rhoc</w:t>
      </w:r>
      <w:proofErr w:type="spellEnd"/>
      <w:r>
        <w:rPr>
          <w:color w:val="000000"/>
          <w:sz w:val="18"/>
          <w:szCs w:val="18"/>
        </w:rPr>
        <w:t xml:space="preserve"> = 1.225; </w:t>
      </w:r>
      <w:r>
        <w:rPr>
          <w:rStyle w:val="comment"/>
          <w:color w:val="228B22"/>
          <w:sz w:val="18"/>
          <w:szCs w:val="18"/>
          <w:bdr w:val="none" w:sz="0" w:space="0" w:color="auto" w:frame="1"/>
        </w:rPr>
        <w:t>% constant kg/m^3</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Vc</w:t>
      </w:r>
      <w:proofErr w:type="spellEnd"/>
      <w:r>
        <w:rPr>
          <w:color w:val="000000"/>
          <w:sz w:val="18"/>
          <w:szCs w:val="18"/>
        </w:rPr>
        <w:t xml:space="preserve"> = sqrt(2000*(stag-atm</w:t>
      </w:r>
      <w:proofErr w:type="gramStart"/>
      <w:r>
        <w:rPr>
          <w:color w:val="000000"/>
          <w:sz w:val="18"/>
          <w:szCs w:val="18"/>
        </w:rPr>
        <w:t>)./</w:t>
      </w:r>
      <w:proofErr w:type="spellStart"/>
      <w:proofErr w:type="gramEnd"/>
      <w:r>
        <w:rPr>
          <w:color w:val="000000"/>
          <w:sz w:val="18"/>
          <w:szCs w:val="18"/>
        </w:rPr>
        <w:t>rhoc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Mc = </w:t>
      </w:r>
      <w:proofErr w:type="spellStart"/>
      <w:proofErr w:type="gramStart"/>
      <w:r>
        <w:rPr>
          <w:color w:val="000000"/>
          <w:sz w:val="18"/>
          <w:szCs w:val="18"/>
        </w:rPr>
        <w:t>Vc</w:t>
      </w:r>
      <w:proofErr w:type="spellEnd"/>
      <w:r>
        <w:rPr>
          <w:color w:val="000000"/>
          <w:sz w:val="18"/>
          <w:szCs w:val="18"/>
        </w:rPr>
        <w:t>./</w:t>
      </w:r>
      <w:proofErr w:type="gramEnd"/>
      <w:r>
        <w:rPr>
          <w:color w:val="000000"/>
          <w:sz w:val="18"/>
          <w:szCs w:val="18"/>
        </w:rPr>
        <w:t>sqrt(k*R*1000*T0);</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proofErr w:type="gramStart"/>
      <w:r>
        <w:rPr>
          <w:color w:val="000000"/>
          <w:sz w:val="18"/>
          <w:szCs w:val="18"/>
        </w:rPr>
        <w:t>stag,Mex</w:t>
      </w:r>
      <w:proofErr w:type="gramEnd"/>
      <w:r>
        <w:rPr>
          <w:color w:val="000000"/>
          <w:sz w:val="18"/>
          <w:szCs w:val="18"/>
        </w:rPr>
        <w:t>,</w:t>
      </w:r>
      <w:r>
        <w:rPr>
          <w:rStyle w:val="string"/>
          <w:color w:val="A020F0"/>
          <w:sz w:val="18"/>
          <w:szCs w:val="18"/>
          <w:bdr w:val="none" w:sz="0" w:space="0" w:color="auto" w:frame="1"/>
        </w:rPr>
        <w:t>'o</w:t>
      </w:r>
      <w:proofErr w:type="spellEnd"/>
      <w:r>
        <w:rPr>
          <w:rStyle w:val="string"/>
          <w:color w:val="A020F0"/>
          <w:sz w:val="18"/>
          <w:szCs w:val="18"/>
          <w:bdr w:val="none" w:sz="0" w:space="0" w:color="auto" w:frame="1"/>
        </w:rPr>
        <w:t>-'</w:t>
      </w:r>
      <w:r>
        <w:rPr>
          <w:color w:val="000000"/>
          <w:sz w:val="18"/>
          <w:szCs w:val="18"/>
        </w:rPr>
        <w:t>,</w:t>
      </w:r>
      <w:proofErr w:type="spellStart"/>
      <w:r>
        <w:rPr>
          <w:color w:val="000000"/>
          <w:sz w:val="18"/>
          <w:szCs w:val="18"/>
        </w:rPr>
        <w:t>stag,Mc,</w:t>
      </w:r>
      <w:r>
        <w:rPr>
          <w:rStyle w:val="string"/>
          <w:color w:val="A020F0"/>
          <w:sz w:val="18"/>
          <w:szCs w:val="18"/>
          <w:bdr w:val="none" w:sz="0" w:space="0" w:color="auto" w:frame="1"/>
        </w:rPr>
        <w:t>'o</w:t>
      </w:r>
      <w:proofErr w:type="spellEnd"/>
      <w:r>
        <w:rPr>
          <w:rStyle w:val="string"/>
          <w:color w:val="A020F0"/>
          <w:sz w:val="18"/>
          <w:szCs w:val="18"/>
          <w:bdr w:val="none" w:sz="0" w:space="0" w:color="auto" w:frame="1"/>
        </w:rPr>
        <w:t>-'</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'Mach vs. Stagnation Pressure'</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'Stagnation Pressure [kPa]'</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'Mach Number'</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Isentropic'</w:t>
      </w:r>
      <w:r>
        <w:rPr>
          <w:color w:val="000000"/>
          <w:sz w:val="18"/>
          <w:szCs w:val="18"/>
        </w:rPr>
        <w:t>,</w:t>
      </w:r>
      <w:r>
        <w:rPr>
          <w:rStyle w:val="string"/>
          <w:color w:val="A020F0"/>
          <w:sz w:val="18"/>
          <w:szCs w:val="18"/>
          <w:bdr w:val="none" w:sz="0" w:space="0" w:color="auto" w:frame="1"/>
        </w:rPr>
        <w:t>'Incompressible</w:t>
      </w:r>
      <w:proofErr w:type="spellEnd"/>
      <w:r>
        <w:rPr>
          <w:rStyle w:val="string"/>
          <w:color w:val="A020F0"/>
          <w:sz w:val="18"/>
          <w:szCs w:val="18"/>
          <w:bdr w:val="none" w:sz="0" w:space="0" w:color="auto" w:frame="1"/>
        </w:rPr>
        <w:t>'</w:t>
      </w:r>
      <w:r>
        <w:rPr>
          <w:color w:val="000000"/>
          <w:sz w:val="18"/>
          <w:szCs w:val="18"/>
        </w:rPr>
        <w:t>)</w:t>
      </w:r>
    </w:p>
    <w:p w:rsidR="00346624" w:rsidRDefault="00346624" w:rsidP="00346624">
      <w:pPr>
        <w:rPr>
          <w:color w:val="auto"/>
          <w:szCs w:val="24"/>
        </w:rPr>
      </w:pPr>
      <w:r>
        <w:rPr>
          <w:noProof/>
        </w:rPr>
        <w:drawing>
          <wp:inline distT="0" distB="0" distL="0" distR="0">
            <wp:extent cx="2642266" cy="1983824"/>
            <wp:effectExtent l="0" t="0" r="5715" b="0"/>
            <wp:docPr id="18" name="Picture 18" descr="C:\Users\Ryan\Documents\MATLAB\Jet Thrust Lab\html\la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Documents\MATLAB\Jet Thrust Lab\html\lab_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040" cy="1990411"/>
                    </a:xfrm>
                    <a:prstGeom prst="rect">
                      <a:avLst/>
                    </a:prstGeom>
                    <a:noFill/>
                    <a:ln>
                      <a:noFill/>
                    </a:ln>
                  </pic:spPr>
                </pic:pic>
              </a:graphicData>
            </a:graphic>
          </wp:inline>
        </w:drawing>
      </w:r>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2 - Radial Mach Profile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Mrad1 = sqrt(5*((pitot1/atm</w:t>
      </w:r>
      <w:proofErr w:type="gramStart"/>
      <w:r>
        <w:rPr>
          <w:color w:val="000000"/>
          <w:sz w:val="18"/>
          <w:szCs w:val="18"/>
        </w:rPr>
        <w:t>).^</w:t>
      </w:r>
      <w:proofErr w:type="gramEnd"/>
      <w:r>
        <w:rPr>
          <w:color w:val="000000"/>
          <w:sz w:val="18"/>
          <w:szCs w:val="18"/>
        </w:rPr>
        <w:t>(.4/1.4)-1));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Mrad2 = sqrt(5*((pitot2/atm</w:t>
      </w:r>
      <w:proofErr w:type="gramStart"/>
      <w:r>
        <w:rPr>
          <w:color w:val="000000"/>
          <w:sz w:val="18"/>
          <w:szCs w:val="18"/>
        </w:rPr>
        <w:t>).^</w:t>
      </w:r>
      <w:proofErr w:type="gramEnd"/>
      <w:r>
        <w:rPr>
          <w:color w:val="000000"/>
          <w:sz w:val="18"/>
          <w:szCs w:val="18"/>
        </w:rPr>
        <w:t>(.4/1.4)-1));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Mrad3 = sqrt(5*((pitot3/atm</w:t>
      </w:r>
      <w:proofErr w:type="gramStart"/>
      <w:r>
        <w:rPr>
          <w:color w:val="000000"/>
          <w:sz w:val="18"/>
          <w:szCs w:val="18"/>
        </w:rPr>
        <w:t>).^</w:t>
      </w:r>
      <w:proofErr w:type="gramEnd"/>
      <w:r>
        <w:rPr>
          <w:color w:val="000000"/>
          <w:sz w:val="18"/>
          <w:szCs w:val="18"/>
        </w:rPr>
        <w:t>(.4/1.4)-1));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Mrad4 = sqrt(5*((pitot4/atm</w:t>
      </w:r>
      <w:proofErr w:type="gramStart"/>
      <w:r>
        <w:rPr>
          <w:color w:val="000000"/>
          <w:sz w:val="18"/>
          <w:szCs w:val="18"/>
        </w:rPr>
        <w:t>).^</w:t>
      </w:r>
      <w:proofErr w:type="gramEnd"/>
      <w:r>
        <w:rPr>
          <w:color w:val="000000"/>
          <w:sz w:val="18"/>
          <w:szCs w:val="18"/>
        </w:rPr>
        <w:t>(.4/1.4)-1));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Mrad5 = sqrt(5*((pitot5/atm</w:t>
      </w:r>
      <w:proofErr w:type="gramStart"/>
      <w:r>
        <w:rPr>
          <w:color w:val="000000"/>
          <w:sz w:val="18"/>
          <w:szCs w:val="18"/>
        </w:rPr>
        <w:t>).^</w:t>
      </w:r>
      <w:proofErr w:type="gramEnd"/>
      <w:r>
        <w:rPr>
          <w:color w:val="000000"/>
          <w:sz w:val="18"/>
          <w:szCs w:val="18"/>
        </w:rPr>
        <w:t>(.4/1.4)-1));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plot(probe</w:t>
      </w:r>
      <w:proofErr w:type="gramStart"/>
      <w:r>
        <w:rPr>
          <w:color w:val="000000"/>
          <w:sz w:val="18"/>
          <w:szCs w:val="18"/>
        </w:rPr>
        <w:t>1,Mrad</w:t>
      </w:r>
      <w:proofErr w:type="gramEnd"/>
      <w:r>
        <w:rPr>
          <w:color w:val="000000"/>
          <w:sz w:val="18"/>
          <w:szCs w:val="18"/>
        </w:rPr>
        <w:t>1,</w:t>
      </w:r>
      <w:r>
        <w:rPr>
          <w:rStyle w:val="string"/>
          <w:color w:val="A020F0"/>
          <w:sz w:val="18"/>
          <w:szCs w:val="18"/>
          <w:bdr w:val="none" w:sz="0" w:space="0" w:color="auto" w:frame="1"/>
        </w:rPr>
        <w:t>'o-'</w:t>
      </w:r>
      <w:r>
        <w:rPr>
          <w:color w:val="000000"/>
          <w:sz w:val="18"/>
          <w:szCs w:val="18"/>
        </w:rPr>
        <w:t>,probe2,Mrad2,</w:t>
      </w:r>
      <w:r>
        <w:rPr>
          <w:rStyle w:val="string"/>
          <w:color w:val="A020F0"/>
          <w:sz w:val="18"/>
          <w:szCs w:val="18"/>
          <w:bdr w:val="none" w:sz="0" w:space="0" w:color="auto" w:frame="1"/>
        </w:rPr>
        <w:t>'o-'</w:t>
      </w:r>
      <w:r>
        <w:rPr>
          <w:color w:val="000000"/>
          <w:sz w:val="18"/>
          <w:szCs w:val="18"/>
        </w:rPr>
        <w:t>,probe3,Mrad3,</w:t>
      </w:r>
      <w:r>
        <w:rPr>
          <w:rStyle w:val="string"/>
          <w:color w:val="A020F0"/>
          <w:sz w:val="18"/>
          <w:szCs w:val="18"/>
          <w:bdr w:val="none" w:sz="0" w:space="0" w:color="auto" w:frame="1"/>
        </w:rPr>
        <w:t>'o-'</w:t>
      </w:r>
      <w:r>
        <w:rPr>
          <w:color w:val="000000"/>
          <w:sz w:val="18"/>
          <w:szCs w:val="18"/>
        </w:rPr>
        <w:t>,probe4,Mrad4,</w:t>
      </w:r>
      <w:r>
        <w:rPr>
          <w:rStyle w:val="string"/>
          <w:color w:val="A020F0"/>
          <w:sz w:val="18"/>
          <w:szCs w:val="18"/>
          <w:bdr w:val="none" w:sz="0" w:space="0" w:color="auto" w:frame="1"/>
        </w:rPr>
        <w:t>'o-'</w:t>
      </w:r>
      <w:r>
        <w:rPr>
          <w:color w:val="000000"/>
          <w:sz w:val="18"/>
          <w:szCs w:val="18"/>
        </w:rPr>
        <w:t>,probe5,Mrad5,</w:t>
      </w:r>
      <w:r>
        <w:rPr>
          <w:rStyle w:val="string"/>
          <w:color w:val="A020F0"/>
          <w:sz w:val="18"/>
          <w:szCs w:val="18"/>
          <w:bdr w:val="none" w:sz="0" w:space="0" w:color="auto" w:frame="1"/>
        </w:rPr>
        <w:t>'o-'</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'Radial Mach vs Probe Position'</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'Probe Position [mm]'</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'Mach Number'</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color w:val="A020F0"/>
          <w:sz w:val="18"/>
          <w:szCs w:val="18"/>
          <w:bdr w:val="none" w:sz="0" w:space="0" w:color="auto" w:frame="1"/>
        </w:rPr>
        <w:t>'110.80 kPa'</w:t>
      </w:r>
      <w:r>
        <w:rPr>
          <w:color w:val="000000"/>
          <w:sz w:val="18"/>
          <w:szCs w:val="18"/>
        </w:rPr>
        <w:t>,</w:t>
      </w:r>
      <w:r>
        <w:rPr>
          <w:rStyle w:val="string"/>
          <w:color w:val="A020F0"/>
          <w:sz w:val="18"/>
          <w:szCs w:val="18"/>
          <w:bdr w:val="none" w:sz="0" w:space="0" w:color="auto" w:frame="1"/>
        </w:rPr>
        <w:t>'164.44 kPa'</w:t>
      </w:r>
      <w:r>
        <w:rPr>
          <w:color w:val="000000"/>
          <w:sz w:val="18"/>
          <w:szCs w:val="18"/>
        </w:rPr>
        <w:t>,</w:t>
      </w:r>
      <w:r>
        <w:rPr>
          <w:rStyle w:val="string"/>
          <w:color w:val="A020F0"/>
          <w:sz w:val="18"/>
          <w:szCs w:val="18"/>
          <w:bdr w:val="none" w:sz="0" w:space="0" w:color="auto" w:frame="1"/>
        </w:rPr>
        <w:t>'220.64 kPa'</w:t>
      </w:r>
      <w:r>
        <w:rPr>
          <w:color w:val="000000"/>
          <w:sz w:val="18"/>
          <w:szCs w:val="18"/>
        </w:rPr>
        <w:t>,</w:t>
      </w:r>
      <w:r>
        <w:rPr>
          <w:rStyle w:val="string"/>
          <w:color w:val="A020F0"/>
          <w:sz w:val="18"/>
          <w:szCs w:val="18"/>
          <w:bdr w:val="none" w:sz="0" w:space="0" w:color="auto" w:frame="1"/>
        </w:rPr>
        <w:t>'257.91 kPa'</w:t>
      </w:r>
      <w:r>
        <w:rPr>
          <w:color w:val="000000"/>
          <w:sz w:val="18"/>
          <w:szCs w:val="18"/>
        </w:rPr>
        <w:t>,</w:t>
      </w:r>
      <w:r>
        <w:rPr>
          <w:rStyle w:val="string"/>
          <w:color w:val="A020F0"/>
          <w:sz w:val="18"/>
          <w:szCs w:val="18"/>
          <w:bdr w:val="none" w:sz="0" w:space="0" w:color="auto" w:frame="1"/>
        </w:rPr>
        <w:t>'316.41 kPa'</w:t>
      </w:r>
      <w:r>
        <w:rPr>
          <w:color w:val="000000"/>
          <w:sz w:val="18"/>
          <w:szCs w:val="18"/>
        </w:rPr>
        <w:t>)</w:t>
      </w: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t xml:space="preserve">Warning: Imaginary parts of complex X and/or Y arguments ignored </w:t>
      </w:r>
    </w:p>
    <w:p w:rsidR="00346624" w:rsidRDefault="00346624" w:rsidP="00346624">
      <w:pPr>
        <w:rPr>
          <w:color w:val="auto"/>
          <w:szCs w:val="24"/>
        </w:rPr>
      </w:pPr>
      <w:r>
        <w:rPr>
          <w:noProof/>
        </w:rPr>
        <w:drawing>
          <wp:inline distT="0" distB="0" distL="0" distR="0">
            <wp:extent cx="2389217" cy="1793834"/>
            <wp:effectExtent l="0" t="0" r="0" b="0"/>
            <wp:docPr id="17" name="Picture 17" descr="C:\Users\Ryan\Documents\MATLAB\Jet Thrust Lab\html\lab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Documents\MATLAB\Jet Thrust Lab\html\lab_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8313" cy="1800663"/>
                    </a:xfrm>
                    <a:prstGeom prst="rect">
                      <a:avLst/>
                    </a:prstGeom>
                    <a:noFill/>
                    <a:ln>
                      <a:noFill/>
                    </a:ln>
                  </pic:spPr>
                </pic:pic>
              </a:graphicData>
            </a:graphic>
          </wp:inline>
        </w:drawing>
      </w:r>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Ideal Incompressible - probe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Vpro1 = sqrt(2000*(pitot1-atm)/</w:t>
      </w:r>
      <w:proofErr w:type="spellStart"/>
      <w:r>
        <w:rPr>
          <w:color w:val="000000"/>
          <w:sz w:val="18"/>
          <w:szCs w:val="18"/>
        </w:rPr>
        <w:t>rhoc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Vpro2 = sqrt(2000*(pitot2-atm)/</w:t>
      </w:r>
      <w:proofErr w:type="spellStart"/>
      <w:r>
        <w:rPr>
          <w:color w:val="000000"/>
          <w:sz w:val="18"/>
          <w:szCs w:val="18"/>
        </w:rPr>
        <w:t>rhoc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Vpro3 = sqrt(2000*(pitot3-atm)/</w:t>
      </w:r>
      <w:proofErr w:type="spellStart"/>
      <w:r>
        <w:rPr>
          <w:color w:val="000000"/>
          <w:sz w:val="18"/>
          <w:szCs w:val="18"/>
        </w:rPr>
        <w:t>rhoc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Vpro4 = sqrt(2000*(pitot4-atm)/</w:t>
      </w:r>
      <w:proofErr w:type="spellStart"/>
      <w:r>
        <w:rPr>
          <w:color w:val="000000"/>
          <w:sz w:val="18"/>
          <w:szCs w:val="18"/>
        </w:rPr>
        <w:t>rhoc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Vpro5 = sqrt(2000*(pitot5-atm)/</w:t>
      </w:r>
      <w:proofErr w:type="spellStart"/>
      <w:r>
        <w:rPr>
          <w:color w:val="000000"/>
          <w:sz w:val="18"/>
          <w:szCs w:val="18"/>
        </w:rPr>
        <w:t>rhoc</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Temperature - Isentropic Compressible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Trad1 = T</w:t>
      </w:r>
      <w:proofErr w:type="gramStart"/>
      <w:r>
        <w:rPr>
          <w:color w:val="000000"/>
          <w:sz w:val="18"/>
          <w:szCs w:val="18"/>
        </w:rPr>
        <w:t>0./</w:t>
      </w:r>
      <w:proofErr w:type="gramEnd"/>
      <w:r>
        <w:rPr>
          <w:color w:val="000000"/>
          <w:sz w:val="18"/>
          <w:szCs w:val="18"/>
        </w:rPr>
        <w:t>(1+.2*(Mrad1.^2));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Trad2 = T</w:t>
      </w:r>
      <w:proofErr w:type="gramStart"/>
      <w:r>
        <w:rPr>
          <w:color w:val="000000"/>
          <w:sz w:val="18"/>
          <w:szCs w:val="18"/>
        </w:rPr>
        <w:t>0./</w:t>
      </w:r>
      <w:proofErr w:type="gramEnd"/>
      <w:r>
        <w:rPr>
          <w:color w:val="000000"/>
          <w:sz w:val="18"/>
          <w:szCs w:val="18"/>
        </w:rPr>
        <w:t>(1+.2*(Mrad2.^2));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Trad3 = T</w:t>
      </w:r>
      <w:proofErr w:type="gramStart"/>
      <w:r>
        <w:rPr>
          <w:color w:val="000000"/>
          <w:sz w:val="18"/>
          <w:szCs w:val="18"/>
        </w:rPr>
        <w:t>0./</w:t>
      </w:r>
      <w:proofErr w:type="gramEnd"/>
      <w:r>
        <w:rPr>
          <w:color w:val="000000"/>
          <w:sz w:val="18"/>
          <w:szCs w:val="18"/>
        </w:rPr>
        <w:t>(1+.2*(Mrad3.^2));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Trad4 = T</w:t>
      </w:r>
      <w:proofErr w:type="gramStart"/>
      <w:r>
        <w:rPr>
          <w:color w:val="000000"/>
          <w:sz w:val="18"/>
          <w:szCs w:val="18"/>
        </w:rPr>
        <w:t>0./</w:t>
      </w:r>
      <w:proofErr w:type="gramEnd"/>
      <w:r>
        <w:rPr>
          <w:color w:val="000000"/>
          <w:sz w:val="18"/>
          <w:szCs w:val="18"/>
        </w:rPr>
        <w:t>(1+.2*(Mrad4.^2));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Trad5 = T</w:t>
      </w:r>
      <w:proofErr w:type="gramStart"/>
      <w:r>
        <w:rPr>
          <w:color w:val="000000"/>
          <w:sz w:val="18"/>
          <w:szCs w:val="18"/>
        </w:rPr>
        <w:t>0./</w:t>
      </w:r>
      <w:proofErr w:type="gramEnd"/>
      <w:r>
        <w:rPr>
          <w:color w:val="000000"/>
          <w:sz w:val="18"/>
          <w:szCs w:val="18"/>
        </w:rPr>
        <w:t>(1+.2*(Mrad5.^2));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Vrad1 = Mrad</w:t>
      </w:r>
      <w:proofErr w:type="gramStart"/>
      <w:r>
        <w:rPr>
          <w:color w:val="000000"/>
          <w:sz w:val="18"/>
          <w:szCs w:val="18"/>
        </w:rPr>
        <w:t>1.*</w:t>
      </w:r>
      <w:proofErr w:type="gramEnd"/>
      <w:r>
        <w:rPr>
          <w:color w:val="000000"/>
          <w:sz w:val="18"/>
          <w:szCs w:val="18"/>
        </w:rPr>
        <w:t>sqrt(k*R*1000*Trad1);</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Vrad2 = Mrad</w:t>
      </w:r>
      <w:proofErr w:type="gramStart"/>
      <w:r>
        <w:rPr>
          <w:color w:val="000000"/>
          <w:sz w:val="18"/>
          <w:szCs w:val="18"/>
        </w:rPr>
        <w:t>2.*</w:t>
      </w:r>
      <w:proofErr w:type="gramEnd"/>
      <w:r>
        <w:rPr>
          <w:color w:val="000000"/>
          <w:sz w:val="18"/>
          <w:szCs w:val="18"/>
        </w:rPr>
        <w:t>sqrt(k*R*1000*Trad2);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Vrad3 = Mrad</w:t>
      </w:r>
      <w:proofErr w:type="gramStart"/>
      <w:r>
        <w:rPr>
          <w:color w:val="000000"/>
          <w:sz w:val="18"/>
          <w:szCs w:val="18"/>
        </w:rPr>
        <w:t>3.*</w:t>
      </w:r>
      <w:proofErr w:type="gramEnd"/>
      <w:r>
        <w:rPr>
          <w:color w:val="000000"/>
          <w:sz w:val="18"/>
          <w:szCs w:val="18"/>
        </w:rPr>
        <w:t>sqrt(k*R*1000*Trad3);</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Vrad4 = Mrad</w:t>
      </w:r>
      <w:proofErr w:type="gramStart"/>
      <w:r>
        <w:rPr>
          <w:color w:val="000000"/>
          <w:sz w:val="18"/>
          <w:szCs w:val="18"/>
        </w:rPr>
        <w:t>4.*</w:t>
      </w:r>
      <w:proofErr w:type="gramEnd"/>
      <w:r>
        <w:rPr>
          <w:color w:val="000000"/>
          <w:sz w:val="18"/>
          <w:szCs w:val="18"/>
        </w:rPr>
        <w:t>sqrt(k*R*1000*Trad4);</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Vrad5 = Mrad</w:t>
      </w:r>
      <w:proofErr w:type="gramStart"/>
      <w:r>
        <w:rPr>
          <w:color w:val="000000"/>
          <w:sz w:val="18"/>
          <w:szCs w:val="18"/>
        </w:rPr>
        <w:t>5.*</w:t>
      </w:r>
      <w:proofErr w:type="gramEnd"/>
      <w:r>
        <w:rPr>
          <w:color w:val="000000"/>
          <w:sz w:val="18"/>
          <w:szCs w:val="18"/>
        </w:rPr>
        <w:t>sqrt(k*R*1000*Trad5);</w:t>
      </w:r>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3 - Plot - isentropic and ideal velocity</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proofErr w:type="gramStart"/>
      <w:r>
        <w:rPr>
          <w:color w:val="000000"/>
          <w:sz w:val="18"/>
          <w:szCs w:val="18"/>
        </w:rPr>
        <w:t>stag,Vex</w:t>
      </w:r>
      <w:proofErr w:type="gramEnd"/>
      <w:r>
        <w:rPr>
          <w:color w:val="000000"/>
          <w:sz w:val="18"/>
          <w:szCs w:val="18"/>
        </w:rPr>
        <w:t>,</w:t>
      </w:r>
      <w:r>
        <w:rPr>
          <w:rStyle w:val="string"/>
          <w:color w:val="A020F0"/>
          <w:sz w:val="18"/>
          <w:szCs w:val="18"/>
          <w:bdr w:val="none" w:sz="0" w:space="0" w:color="auto" w:frame="1"/>
        </w:rPr>
        <w:t>'o</w:t>
      </w:r>
      <w:proofErr w:type="spellEnd"/>
      <w:r>
        <w:rPr>
          <w:rStyle w:val="string"/>
          <w:color w:val="A020F0"/>
          <w:sz w:val="18"/>
          <w:szCs w:val="18"/>
          <w:bdr w:val="none" w:sz="0" w:space="0" w:color="auto" w:frame="1"/>
        </w:rPr>
        <w:t>-'</w:t>
      </w:r>
      <w:r>
        <w:rPr>
          <w:color w:val="000000"/>
          <w:sz w:val="18"/>
          <w:szCs w:val="18"/>
        </w:rPr>
        <w:t>,stag,</w:t>
      </w:r>
      <w:proofErr w:type="spellStart"/>
      <w:r>
        <w:rPr>
          <w:color w:val="000000"/>
          <w:sz w:val="18"/>
          <w:szCs w:val="18"/>
        </w:rPr>
        <w:t>Vc</w:t>
      </w:r>
      <w:proofErr w:type="spellEnd"/>
      <w:r>
        <w:rPr>
          <w:color w:val="000000"/>
          <w:sz w:val="18"/>
          <w:szCs w:val="18"/>
        </w:rPr>
        <w:t>,</w:t>
      </w:r>
      <w:r>
        <w:rPr>
          <w:rStyle w:val="string"/>
          <w:color w:val="A020F0"/>
          <w:sz w:val="18"/>
          <w:szCs w:val="18"/>
          <w:bdr w:val="none" w:sz="0" w:space="0" w:color="auto" w:frame="1"/>
        </w:rPr>
        <w:t>'o-'</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'Exit Velocity vs Stagnation Pressure'</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'Stagnation Pressure [kPa]'</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'Exit Velocity [m/s]'</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'Isentropic/</w:t>
      </w:r>
      <w:proofErr w:type="spellStart"/>
      <w:r>
        <w:rPr>
          <w:rStyle w:val="string"/>
          <w:color w:val="A020F0"/>
          <w:sz w:val="18"/>
          <w:szCs w:val="18"/>
          <w:bdr w:val="none" w:sz="0" w:space="0" w:color="auto" w:frame="1"/>
        </w:rPr>
        <w:t>Compressible'</w:t>
      </w:r>
      <w:r>
        <w:rPr>
          <w:color w:val="000000"/>
          <w:sz w:val="18"/>
          <w:szCs w:val="18"/>
        </w:rPr>
        <w:t>,</w:t>
      </w:r>
      <w:r>
        <w:rPr>
          <w:rStyle w:val="string"/>
          <w:color w:val="A020F0"/>
          <w:sz w:val="18"/>
          <w:szCs w:val="18"/>
          <w:bdr w:val="none" w:sz="0" w:space="0" w:color="auto" w:frame="1"/>
        </w:rPr>
        <w:t>'Ideal</w:t>
      </w:r>
      <w:proofErr w:type="spellEnd"/>
      <w:r>
        <w:rPr>
          <w:rStyle w:val="string"/>
          <w:color w:val="A020F0"/>
          <w:sz w:val="18"/>
          <w:szCs w:val="18"/>
          <w:bdr w:val="none" w:sz="0" w:space="0" w:color="auto" w:frame="1"/>
        </w:rPr>
        <w:t>/Incompressible'</w:t>
      </w:r>
      <w:r>
        <w:rPr>
          <w:color w:val="000000"/>
          <w:sz w:val="18"/>
          <w:szCs w:val="18"/>
        </w:rPr>
        <w:t>)</w:t>
      </w:r>
    </w:p>
    <w:p w:rsidR="00346624" w:rsidRDefault="00346624" w:rsidP="00346624">
      <w:pPr>
        <w:rPr>
          <w:color w:val="auto"/>
          <w:szCs w:val="24"/>
        </w:rPr>
      </w:pPr>
      <w:r>
        <w:rPr>
          <w:noProof/>
        </w:rPr>
        <w:drawing>
          <wp:inline distT="0" distB="0" distL="0" distR="0">
            <wp:extent cx="1888885" cy="1418183"/>
            <wp:effectExtent l="0" t="0" r="0" b="0"/>
            <wp:docPr id="16" name="Picture 16" descr="C:\Users\Ryan\Documents\MATLAB\Jet Thrust Lab\html\lab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Documents\MATLAB\Jet Thrust Lab\html\lab_0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872" cy="1423429"/>
                    </a:xfrm>
                    <a:prstGeom prst="rect">
                      <a:avLst/>
                    </a:prstGeom>
                    <a:noFill/>
                    <a:ln>
                      <a:noFill/>
                    </a:ln>
                  </pic:spPr>
                </pic:pic>
              </a:graphicData>
            </a:graphic>
          </wp:inline>
        </w:drawing>
      </w:r>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 xml:space="preserve">4 - Plot - </w:t>
      </w:r>
      <w:proofErr w:type="spellStart"/>
      <w:r>
        <w:rPr>
          <w:rFonts w:ascii="Arial" w:hAnsi="Arial" w:cs="Arial"/>
          <w:color w:val="000000"/>
          <w:sz w:val="29"/>
          <w:szCs w:val="29"/>
        </w:rPr>
        <w:t>isent</w:t>
      </w:r>
      <w:proofErr w:type="spellEnd"/>
      <w:r>
        <w:rPr>
          <w:rFonts w:ascii="Arial" w:hAnsi="Arial" w:cs="Arial"/>
          <w:color w:val="000000"/>
          <w:sz w:val="29"/>
          <w:szCs w:val="29"/>
        </w:rPr>
        <w:t xml:space="preserve"> and ideal </w:t>
      </w:r>
      <w:proofErr w:type="spellStart"/>
      <w:r>
        <w:rPr>
          <w:rFonts w:ascii="Arial" w:hAnsi="Arial" w:cs="Arial"/>
          <w:color w:val="000000"/>
          <w:sz w:val="29"/>
          <w:szCs w:val="29"/>
        </w:rPr>
        <w:t>vel</w:t>
      </w:r>
      <w:proofErr w:type="spellEnd"/>
      <w:r>
        <w:rPr>
          <w:rFonts w:ascii="Arial" w:hAnsi="Arial" w:cs="Arial"/>
          <w:color w:val="000000"/>
          <w:sz w:val="29"/>
          <w:szCs w:val="29"/>
        </w:rPr>
        <w:t xml:space="preserve"> - Radial</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plot(probe</w:t>
      </w:r>
      <w:proofErr w:type="gramStart"/>
      <w:r>
        <w:rPr>
          <w:color w:val="000000"/>
          <w:sz w:val="18"/>
          <w:szCs w:val="18"/>
        </w:rPr>
        <w:t>1,Vrad</w:t>
      </w:r>
      <w:proofErr w:type="gramEnd"/>
      <w:r>
        <w:rPr>
          <w:color w:val="000000"/>
          <w:sz w:val="18"/>
          <w:szCs w:val="18"/>
        </w:rPr>
        <w:t>1,</w:t>
      </w:r>
      <w:r>
        <w:rPr>
          <w:rStyle w:val="string"/>
          <w:color w:val="A020F0"/>
          <w:sz w:val="18"/>
          <w:szCs w:val="18"/>
          <w:bdr w:val="none" w:sz="0" w:space="0" w:color="auto" w:frame="1"/>
        </w:rPr>
        <w:t>'ro-'</w:t>
      </w:r>
      <w:r>
        <w:rPr>
          <w:color w:val="000000"/>
          <w:sz w:val="18"/>
          <w:szCs w:val="18"/>
        </w:rPr>
        <w:t>,probe2,Vrad2,</w:t>
      </w:r>
      <w:r>
        <w:rPr>
          <w:rStyle w:val="string"/>
          <w:color w:val="A020F0"/>
          <w:sz w:val="18"/>
          <w:szCs w:val="18"/>
          <w:bdr w:val="none" w:sz="0" w:space="0" w:color="auto" w:frame="1"/>
        </w:rPr>
        <w:t>'bo-'</w:t>
      </w:r>
      <w:r>
        <w:rPr>
          <w:color w:val="000000"/>
          <w:sz w:val="18"/>
          <w:szCs w:val="18"/>
        </w:rPr>
        <w:t>,probe3,Vrad3,</w:t>
      </w:r>
      <w:r>
        <w:rPr>
          <w:rStyle w:val="string"/>
          <w:color w:val="A020F0"/>
          <w:sz w:val="18"/>
          <w:szCs w:val="18"/>
          <w:bdr w:val="none" w:sz="0" w:space="0" w:color="auto" w:frame="1"/>
        </w:rPr>
        <w:t>'mo-'</w:t>
      </w:r>
      <w:r>
        <w:rPr>
          <w:color w:val="000000"/>
          <w:sz w:val="18"/>
          <w:szCs w:val="18"/>
        </w:rPr>
        <w:t>,probe4,Vrad4,</w:t>
      </w:r>
      <w:r>
        <w:rPr>
          <w:rStyle w:val="string"/>
          <w:color w:val="A020F0"/>
          <w:sz w:val="18"/>
          <w:szCs w:val="18"/>
          <w:bdr w:val="none" w:sz="0" w:space="0" w:color="auto" w:frame="1"/>
        </w:rPr>
        <w:t>'yo-'</w:t>
      </w:r>
      <w:r>
        <w:rPr>
          <w:color w:val="000000"/>
          <w:sz w:val="18"/>
          <w:szCs w:val="18"/>
        </w:rPr>
        <w:t>,probe5,Vrad5,</w:t>
      </w:r>
      <w:r>
        <w:rPr>
          <w:rStyle w:val="string"/>
          <w:color w:val="A020F0"/>
          <w:sz w:val="18"/>
          <w:szCs w:val="18"/>
          <w:bdr w:val="none" w:sz="0" w:space="0" w:color="auto" w:frame="1"/>
        </w:rPr>
        <w:t>'go-'</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on</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plot(probe</w:t>
      </w:r>
      <w:proofErr w:type="gramStart"/>
      <w:r>
        <w:rPr>
          <w:color w:val="000000"/>
          <w:sz w:val="18"/>
          <w:szCs w:val="18"/>
        </w:rPr>
        <w:t>1,Vpro</w:t>
      </w:r>
      <w:proofErr w:type="gramEnd"/>
      <w:r>
        <w:rPr>
          <w:color w:val="000000"/>
          <w:sz w:val="18"/>
          <w:szCs w:val="18"/>
        </w:rPr>
        <w:t>1,</w:t>
      </w:r>
      <w:r>
        <w:rPr>
          <w:rStyle w:val="string"/>
          <w:color w:val="A020F0"/>
          <w:sz w:val="18"/>
          <w:szCs w:val="18"/>
          <w:bdr w:val="none" w:sz="0" w:space="0" w:color="auto" w:frame="1"/>
        </w:rPr>
        <w:t>'rx-'</w:t>
      </w:r>
      <w:r>
        <w:rPr>
          <w:color w:val="000000"/>
          <w:sz w:val="18"/>
          <w:szCs w:val="18"/>
        </w:rPr>
        <w:t>,probe2,Vpro2,</w:t>
      </w:r>
      <w:r>
        <w:rPr>
          <w:rStyle w:val="string"/>
          <w:color w:val="A020F0"/>
          <w:sz w:val="18"/>
          <w:szCs w:val="18"/>
          <w:bdr w:val="none" w:sz="0" w:space="0" w:color="auto" w:frame="1"/>
        </w:rPr>
        <w:t>'bx-'</w:t>
      </w:r>
      <w:r>
        <w:rPr>
          <w:color w:val="000000"/>
          <w:sz w:val="18"/>
          <w:szCs w:val="18"/>
        </w:rPr>
        <w:t>,probe3,Vpro3,</w:t>
      </w:r>
      <w:r>
        <w:rPr>
          <w:rStyle w:val="string"/>
          <w:color w:val="A020F0"/>
          <w:sz w:val="18"/>
          <w:szCs w:val="18"/>
          <w:bdr w:val="none" w:sz="0" w:space="0" w:color="auto" w:frame="1"/>
        </w:rPr>
        <w:t>'mx-'</w:t>
      </w:r>
      <w:r>
        <w:rPr>
          <w:color w:val="000000"/>
          <w:sz w:val="18"/>
          <w:szCs w:val="18"/>
        </w:rPr>
        <w:t>,probe4,Vpro4,</w:t>
      </w:r>
      <w:r>
        <w:rPr>
          <w:rStyle w:val="string"/>
          <w:color w:val="A020F0"/>
          <w:sz w:val="18"/>
          <w:szCs w:val="18"/>
          <w:bdr w:val="none" w:sz="0" w:space="0" w:color="auto" w:frame="1"/>
        </w:rPr>
        <w:t>'yx-'</w:t>
      </w:r>
      <w:r>
        <w:rPr>
          <w:color w:val="000000"/>
          <w:sz w:val="18"/>
          <w:szCs w:val="18"/>
        </w:rPr>
        <w:t>,probe5,Vpro5,</w:t>
      </w:r>
      <w:r>
        <w:rPr>
          <w:rStyle w:val="string"/>
          <w:color w:val="A020F0"/>
          <w:sz w:val="18"/>
          <w:szCs w:val="18"/>
          <w:bdr w:val="none" w:sz="0" w:space="0" w:color="auto" w:frame="1"/>
        </w:rPr>
        <w:t>'gx-'</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off</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'Radial Velocity vs Probe Position'</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'Probe Position [mm]'</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'Radial Velocity [m/s]'</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color w:val="A020F0"/>
          <w:sz w:val="18"/>
          <w:szCs w:val="18"/>
          <w:bdr w:val="none" w:sz="0" w:space="0" w:color="auto" w:frame="1"/>
        </w:rPr>
        <w:t>'110.8 kPa Isentropic'</w:t>
      </w:r>
      <w:r>
        <w:rPr>
          <w:color w:val="000000"/>
          <w:sz w:val="18"/>
          <w:szCs w:val="18"/>
        </w:rPr>
        <w:t>,</w:t>
      </w:r>
      <w:r>
        <w:rPr>
          <w:rStyle w:val="string"/>
          <w:color w:val="A020F0"/>
          <w:sz w:val="18"/>
          <w:szCs w:val="18"/>
          <w:bdr w:val="none" w:sz="0" w:space="0" w:color="auto" w:frame="1"/>
        </w:rPr>
        <w:t>'164.4 kPa Isentropic'</w:t>
      </w:r>
      <w:r>
        <w:rPr>
          <w:color w:val="000000"/>
          <w:sz w:val="18"/>
          <w:szCs w:val="18"/>
        </w:rPr>
        <w:t>,</w:t>
      </w:r>
      <w:r>
        <w:rPr>
          <w:rStyle w:val="string"/>
          <w:color w:val="A020F0"/>
          <w:sz w:val="18"/>
          <w:szCs w:val="18"/>
          <w:bdr w:val="none" w:sz="0" w:space="0" w:color="auto" w:frame="1"/>
        </w:rPr>
        <w:t>'220.6 kPa Isentropic'</w:t>
      </w:r>
      <w:r>
        <w:rPr>
          <w:color w:val="000000"/>
          <w:sz w:val="18"/>
          <w:szCs w:val="18"/>
        </w:rPr>
        <w:t>,</w:t>
      </w:r>
      <w:r>
        <w:rPr>
          <w:rStyle w:val="string"/>
          <w:color w:val="A020F0"/>
          <w:sz w:val="18"/>
          <w:szCs w:val="18"/>
          <w:bdr w:val="none" w:sz="0" w:space="0" w:color="auto" w:frame="1"/>
        </w:rPr>
        <w:t>'257.9 kPa Isentropic'</w:t>
      </w:r>
      <w:r>
        <w:rPr>
          <w:color w:val="000000"/>
          <w:sz w:val="18"/>
          <w:szCs w:val="18"/>
        </w:rPr>
        <w:t>,</w:t>
      </w:r>
      <w:r>
        <w:rPr>
          <w:rStyle w:val="string"/>
          <w:color w:val="A020F0"/>
          <w:sz w:val="18"/>
          <w:szCs w:val="18"/>
          <w:bdr w:val="none" w:sz="0" w:space="0" w:color="auto" w:frame="1"/>
        </w:rPr>
        <w:t>'316.4 kPa Isentropic'</w:t>
      </w:r>
      <w:r>
        <w:rPr>
          <w:color w:val="000000"/>
          <w:sz w:val="18"/>
          <w:szCs w:val="18"/>
        </w:rPr>
        <w:t>,</w:t>
      </w:r>
      <w:r>
        <w:rPr>
          <w:rStyle w:val="string"/>
          <w:color w:val="A020F0"/>
          <w:sz w:val="18"/>
          <w:szCs w:val="18"/>
          <w:bdr w:val="none" w:sz="0" w:space="0" w:color="auto" w:frame="1"/>
        </w:rPr>
        <w:t>'110.8 kPa Incompressible'</w:t>
      </w:r>
      <w:r>
        <w:rPr>
          <w:color w:val="000000"/>
          <w:sz w:val="18"/>
          <w:szCs w:val="18"/>
        </w:rPr>
        <w:t>,</w:t>
      </w:r>
      <w:r>
        <w:rPr>
          <w:rStyle w:val="string"/>
          <w:color w:val="A020F0"/>
          <w:sz w:val="18"/>
          <w:szCs w:val="18"/>
          <w:bdr w:val="none" w:sz="0" w:space="0" w:color="auto" w:frame="1"/>
        </w:rPr>
        <w:t>'164.4 kPa Incompressible'</w:t>
      </w:r>
      <w:r>
        <w:rPr>
          <w:color w:val="000000"/>
          <w:sz w:val="18"/>
          <w:szCs w:val="18"/>
        </w:rPr>
        <w:t>,</w:t>
      </w:r>
      <w:r>
        <w:rPr>
          <w:rStyle w:val="string"/>
          <w:color w:val="A020F0"/>
          <w:sz w:val="18"/>
          <w:szCs w:val="18"/>
          <w:bdr w:val="none" w:sz="0" w:space="0" w:color="auto" w:frame="1"/>
        </w:rPr>
        <w:t>'220.6 kPa Incompressible'</w:t>
      </w:r>
      <w:r>
        <w:rPr>
          <w:color w:val="000000"/>
          <w:sz w:val="18"/>
          <w:szCs w:val="18"/>
        </w:rPr>
        <w:t>,</w:t>
      </w:r>
      <w:r>
        <w:rPr>
          <w:rStyle w:val="string"/>
          <w:color w:val="A020F0"/>
          <w:sz w:val="18"/>
          <w:szCs w:val="18"/>
          <w:bdr w:val="none" w:sz="0" w:space="0" w:color="auto" w:frame="1"/>
        </w:rPr>
        <w:t>'257.9 kPa Incompressible'</w:t>
      </w:r>
      <w:r>
        <w:rPr>
          <w:color w:val="000000"/>
          <w:sz w:val="18"/>
          <w:szCs w:val="18"/>
        </w:rPr>
        <w:t>,</w:t>
      </w:r>
      <w:r>
        <w:rPr>
          <w:rStyle w:val="string"/>
          <w:color w:val="A020F0"/>
          <w:sz w:val="18"/>
          <w:szCs w:val="18"/>
          <w:bdr w:val="none" w:sz="0" w:space="0" w:color="auto" w:frame="1"/>
        </w:rPr>
        <w:t>'316.4 kPa Incompressible'</w:t>
      </w:r>
      <w:r>
        <w:rPr>
          <w:color w:val="000000"/>
          <w:sz w:val="18"/>
          <w:szCs w:val="18"/>
        </w:rPr>
        <w:t>)</w:t>
      </w: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t xml:space="preserve">Warning: Imaginary parts of complex X and/or Y arguments ignored </w:t>
      </w: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lastRenderedPageBreak/>
        <w:t xml:space="preserve">Warning: Imaginary parts of complex X and/or Y arguments ignored </w:t>
      </w:r>
    </w:p>
    <w:p w:rsidR="00346624" w:rsidRDefault="00346624" w:rsidP="00346624">
      <w:pPr>
        <w:rPr>
          <w:color w:val="auto"/>
          <w:szCs w:val="24"/>
        </w:rPr>
      </w:pPr>
      <w:r>
        <w:rPr>
          <w:noProof/>
        </w:rPr>
        <w:drawing>
          <wp:inline distT="0" distB="0" distL="0" distR="0">
            <wp:extent cx="2130425" cy="1599532"/>
            <wp:effectExtent l="0" t="0" r="3175" b="1270"/>
            <wp:docPr id="15" name="Picture 15" descr="C:\Users\Ryan\Documents\MATLAB\Jet Thrust Lab\html\lab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Documents\MATLAB\Jet Thrust Lab\html\lab_0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5278" cy="1603175"/>
                    </a:xfrm>
                    <a:prstGeom prst="rect">
                      <a:avLst/>
                    </a:prstGeom>
                    <a:noFill/>
                    <a:ln>
                      <a:noFill/>
                    </a:ln>
                  </pic:spPr>
                </pic:pic>
              </a:graphicData>
            </a:graphic>
          </wp:inline>
        </w:drawing>
      </w:r>
    </w:p>
    <w:p w:rsidR="00346624" w:rsidRDefault="00346624" w:rsidP="00346624">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5 - Plot - thrust vs stag pressure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radius = 0.0052197; </w:t>
      </w:r>
      <w:r>
        <w:rPr>
          <w:rStyle w:val="comment"/>
          <w:color w:val="228B22"/>
          <w:sz w:val="18"/>
          <w:szCs w:val="18"/>
          <w:bdr w:val="none" w:sz="0" w:space="0" w:color="auto" w:frame="1"/>
        </w:rPr>
        <w:t>%m</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area = 8.55935341e-5; </w:t>
      </w:r>
      <w:r>
        <w:rPr>
          <w:rStyle w:val="comment"/>
          <w:color w:val="228B22"/>
          <w:sz w:val="18"/>
          <w:szCs w:val="18"/>
          <w:bdr w:val="none" w:sz="0" w:space="0" w:color="auto" w:frame="1"/>
        </w:rPr>
        <w:t>%m^2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eq2 = [mean(thrust1</w:t>
      </w:r>
      <w:proofErr w:type="gramStart"/>
      <w:r>
        <w:rPr>
          <w:color w:val="000000"/>
          <w:sz w:val="18"/>
          <w:szCs w:val="18"/>
        </w:rPr>
        <w:t>),mean</w:t>
      </w:r>
      <w:proofErr w:type="gramEnd"/>
      <w:r>
        <w:rPr>
          <w:color w:val="000000"/>
          <w:sz w:val="18"/>
          <w:szCs w:val="18"/>
        </w:rPr>
        <w:t xml:space="preserve">(thrust2),mean(thrust3),mean(thrust4),mean(thrust5)]; </w:t>
      </w:r>
      <w:r>
        <w:rPr>
          <w:rStyle w:val="comment"/>
          <w:color w:val="228B22"/>
          <w:sz w:val="18"/>
          <w:szCs w:val="18"/>
          <w:bdr w:val="none" w:sz="0" w:space="0" w:color="auto" w:frame="1"/>
        </w:rPr>
        <w:t>%Measured</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eq5a = (</w:t>
      </w:r>
      <w:proofErr w:type="gramStart"/>
      <w:r>
        <w:rPr>
          <w:color w:val="000000"/>
          <w:sz w:val="18"/>
          <w:szCs w:val="18"/>
        </w:rPr>
        <w:t>Vc.^</w:t>
      </w:r>
      <w:proofErr w:type="gramEnd"/>
      <w:r>
        <w:rPr>
          <w:color w:val="000000"/>
          <w:sz w:val="18"/>
          <w:szCs w:val="18"/>
        </w:rPr>
        <w:t>2).*(</w:t>
      </w:r>
      <w:proofErr w:type="spellStart"/>
      <w:r>
        <w:rPr>
          <w:color w:val="000000"/>
          <w:sz w:val="18"/>
          <w:szCs w:val="18"/>
        </w:rPr>
        <w:t>rhoc</w:t>
      </w:r>
      <w:proofErr w:type="spellEnd"/>
      <w:r>
        <w:rPr>
          <w:color w:val="000000"/>
          <w:sz w:val="18"/>
          <w:szCs w:val="18"/>
        </w:rPr>
        <w:t xml:space="preserve">).*(area); </w:t>
      </w:r>
      <w:r>
        <w:rPr>
          <w:rStyle w:val="comment"/>
          <w:color w:val="228B22"/>
          <w:sz w:val="18"/>
          <w:szCs w:val="18"/>
          <w:bdr w:val="none" w:sz="0" w:space="0" w:color="auto" w:frame="1"/>
        </w:rPr>
        <w:t>%Incompressible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eq5b = (</w:t>
      </w:r>
      <w:proofErr w:type="spellStart"/>
      <w:r>
        <w:rPr>
          <w:color w:val="000000"/>
          <w:sz w:val="18"/>
          <w:szCs w:val="18"/>
        </w:rPr>
        <w:t>Pex</w:t>
      </w:r>
      <w:proofErr w:type="spellEnd"/>
      <w:r>
        <w:rPr>
          <w:color w:val="000000"/>
          <w:sz w:val="18"/>
          <w:szCs w:val="18"/>
        </w:rPr>
        <w:t>-</w:t>
      </w:r>
      <w:proofErr w:type="gramStart"/>
      <w:r>
        <w:rPr>
          <w:color w:val="000000"/>
          <w:sz w:val="18"/>
          <w:szCs w:val="18"/>
        </w:rPr>
        <w:t>atm)*</w:t>
      </w:r>
      <w:proofErr w:type="gramEnd"/>
      <w:r>
        <w:rPr>
          <w:color w:val="000000"/>
          <w:sz w:val="18"/>
          <w:szCs w:val="18"/>
        </w:rPr>
        <w:t>1000*area+(Vex.^2).*</w:t>
      </w:r>
      <w:proofErr w:type="spellStart"/>
      <w:r>
        <w:rPr>
          <w:color w:val="000000"/>
          <w:sz w:val="18"/>
          <w:szCs w:val="18"/>
        </w:rPr>
        <w:t>rhoex</w:t>
      </w:r>
      <w:proofErr w:type="spellEnd"/>
      <w:r>
        <w:rPr>
          <w:color w:val="000000"/>
          <w:sz w:val="18"/>
          <w:szCs w:val="18"/>
        </w:rPr>
        <w:t xml:space="preserve">*area; </w:t>
      </w:r>
      <w:r>
        <w:rPr>
          <w:rStyle w:val="comment"/>
          <w:color w:val="228B22"/>
          <w:sz w:val="18"/>
          <w:szCs w:val="18"/>
          <w:bdr w:val="none" w:sz="0" w:space="0" w:color="auto" w:frame="1"/>
        </w:rPr>
        <w:t>%Isentropic</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Tmean</w:t>
      </w:r>
      <w:proofErr w:type="spellEnd"/>
      <w:r>
        <w:rPr>
          <w:color w:val="000000"/>
          <w:sz w:val="18"/>
          <w:szCs w:val="18"/>
        </w:rPr>
        <w:t xml:space="preserve"> = [mean(Trad1</w:t>
      </w:r>
      <w:proofErr w:type="gramStart"/>
      <w:r>
        <w:rPr>
          <w:color w:val="000000"/>
          <w:sz w:val="18"/>
          <w:szCs w:val="18"/>
        </w:rPr>
        <w:t>),mean</w:t>
      </w:r>
      <w:proofErr w:type="gramEnd"/>
      <w:r>
        <w:rPr>
          <w:color w:val="000000"/>
          <w:sz w:val="18"/>
          <w:szCs w:val="18"/>
        </w:rPr>
        <w:t>(Trad2),mean(Trad3),mean(Trad4),mean(Trad5)];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Tmean2 = [mean(Trad1(12:22)</w:t>
      </w:r>
      <w:proofErr w:type="gramStart"/>
      <w:r>
        <w:rPr>
          <w:color w:val="000000"/>
          <w:sz w:val="18"/>
          <w:szCs w:val="18"/>
        </w:rPr>
        <w:t>),mean</w:t>
      </w:r>
      <w:proofErr w:type="gramEnd"/>
      <w:r>
        <w:rPr>
          <w:color w:val="000000"/>
          <w:sz w:val="18"/>
          <w:szCs w:val="18"/>
        </w:rPr>
        <w:t>(Trad2(12:22)),mean(Trad3(12:22)),mean(Trad4(12:22)),mean(Trad5(12:22))];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rho2 = atm./(R*</w:t>
      </w:r>
      <w:proofErr w:type="spellStart"/>
      <w:r>
        <w:rPr>
          <w:color w:val="000000"/>
          <w:sz w:val="18"/>
          <w:szCs w:val="18"/>
        </w:rPr>
        <w:t>Tmean</w:t>
      </w:r>
      <w:proofErr w:type="spellEnd"/>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Vmean</w:t>
      </w:r>
      <w:proofErr w:type="spellEnd"/>
      <w:r>
        <w:rPr>
          <w:color w:val="000000"/>
          <w:sz w:val="18"/>
          <w:szCs w:val="18"/>
        </w:rPr>
        <w:t xml:space="preserve"> = [mean(Vrad1</w:t>
      </w:r>
      <w:proofErr w:type="gramStart"/>
      <w:r>
        <w:rPr>
          <w:color w:val="000000"/>
          <w:sz w:val="18"/>
          <w:szCs w:val="18"/>
        </w:rPr>
        <w:t>),mean</w:t>
      </w:r>
      <w:proofErr w:type="gramEnd"/>
      <w:r>
        <w:rPr>
          <w:color w:val="000000"/>
          <w:sz w:val="18"/>
          <w:szCs w:val="18"/>
        </w:rPr>
        <w:t>(Vrad2),mean(Vrad3),mean(Vrad4),mean(Vrad5)];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Vmean2 = [mean(Vrad1(12:22)</w:t>
      </w:r>
      <w:proofErr w:type="gramStart"/>
      <w:r>
        <w:rPr>
          <w:color w:val="000000"/>
          <w:sz w:val="18"/>
          <w:szCs w:val="18"/>
        </w:rPr>
        <w:t>),mean</w:t>
      </w:r>
      <w:proofErr w:type="gramEnd"/>
      <w:r>
        <w:rPr>
          <w:color w:val="000000"/>
          <w:sz w:val="18"/>
          <w:szCs w:val="18"/>
        </w:rPr>
        <w:t>(Vrad2(12:22)),mean(Vrad3(12:22)),mean(Vrad4(12:22)),mean(Vrad5(12:22))];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Mmean</w:t>
      </w:r>
      <w:proofErr w:type="spellEnd"/>
      <w:r>
        <w:rPr>
          <w:color w:val="000000"/>
          <w:sz w:val="18"/>
          <w:szCs w:val="18"/>
        </w:rPr>
        <w:t xml:space="preserve"> = [mean(Mrad1</w:t>
      </w:r>
      <w:proofErr w:type="gramStart"/>
      <w:r>
        <w:rPr>
          <w:color w:val="000000"/>
          <w:sz w:val="18"/>
          <w:szCs w:val="18"/>
        </w:rPr>
        <w:t>),mean</w:t>
      </w:r>
      <w:proofErr w:type="gramEnd"/>
      <w:r>
        <w:rPr>
          <w:color w:val="000000"/>
          <w:sz w:val="18"/>
          <w:szCs w:val="18"/>
        </w:rPr>
        <w:t>(Mrad2),mean(Mrad3),mean(Mrad4),mean(Mrad5)];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Vsum</w:t>
      </w:r>
      <w:proofErr w:type="spellEnd"/>
      <w:r>
        <w:rPr>
          <w:color w:val="000000"/>
          <w:sz w:val="18"/>
          <w:szCs w:val="18"/>
        </w:rPr>
        <w:t xml:space="preserve"> = [sum(Vrad1</w:t>
      </w:r>
      <w:proofErr w:type="gramStart"/>
      <w:r>
        <w:rPr>
          <w:color w:val="000000"/>
          <w:sz w:val="18"/>
          <w:szCs w:val="18"/>
        </w:rPr>
        <w:t>),sum</w:t>
      </w:r>
      <w:proofErr w:type="gramEnd"/>
      <w:r>
        <w:rPr>
          <w:color w:val="000000"/>
          <w:sz w:val="18"/>
          <w:szCs w:val="18"/>
        </w:rPr>
        <w:t>(Vrad2),sum(Vrad3),sum(Vrad4),sum(Vrad5)];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Tsum = [sum(Trad1</w:t>
      </w:r>
      <w:proofErr w:type="gramStart"/>
      <w:r>
        <w:rPr>
          <w:color w:val="000000"/>
          <w:sz w:val="18"/>
          <w:szCs w:val="18"/>
        </w:rPr>
        <w:t>),sum</w:t>
      </w:r>
      <w:proofErr w:type="gramEnd"/>
      <w:r>
        <w:rPr>
          <w:color w:val="000000"/>
          <w:sz w:val="18"/>
          <w:szCs w:val="18"/>
        </w:rPr>
        <w:t>(Trad2),sum(Trad3),sum(Trad4),sum(Trad5)];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Vmax = [max(Vrad1</w:t>
      </w:r>
      <w:proofErr w:type="gramStart"/>
      <w:r>
        <w:rPr>
          <w:color w:val="000000"/>
          <w:sz w:val="18"/>
          <w:szCs w:val="18"/>
        </w:rPr>
        <w:t>),max</w:t>
      </w:r>
      <w:proofErr w:type="gramEnd"/>
      <w:r>
        <w:rPr>
          <w:color w:val="000000"/>
          <w:sz w:val="18"/>
          <w:szCs w:val="18"/>
        </w:rPr>
        <w:t>(Vrad2),max(Vrad3),max(Vrad4),max(Vrad5)];</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rho3 = atm./(R*Tmean2);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%radial - thrust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eq23 = (abs(</w:t>
      </w:r>
      <w:proofErr w:type="spellStart"/>
      <w:r>
        <w:rPr>
          <w:color w:val="000000"/>
          <w:sz w:val="18"/>
          <w:szCs w:val="18"/>
        </w:rPr>
        <w:t>Vmean</w:t>
      </w:r>
      <w:proofErr w:type="spellEnd"/>
      <w:proofErr w:type="gramStart"/>
      <w:r>
        <w:rPr>
          <w:color w:val="000000"/>
          <w:sz w:val="18"/>
          <w:szCs w:val="18"/>
        </w:rPr>
        <w:t>).^</w:t>
      </w:r>
      <w:proofErr w:type="gramEnd"/>
      <w:r>
        <w:rPr>
          <w:color w:val="000000"/>
          <w:sz w:val="18"/>
          <w:szCs w:val="18"/>
        </w:rPr>
        <w:t xml:space="preserve">2).*rho2*area*10; </w:t>
      </w:r>
      <w:r>
        <w:rPr>
          <w:rStyle w:val="comment"/>
          <w:color w:val="228B22"/>
          <w:sz w:val="18"/>
          <w:szCs w:val="18"/>
          <w:bdr w:val="none" w:sz="0" w:space="0" w:color="auto" w:frame="1"/>
        </w:rPr>
        <w:t>%rejected estimate</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%closest estimate: [at r=R, v=0; at r=center, v=max(v); different </w:t>
      </w:r>
      <w:proofErr w:type="spellStart"/>
      <w:r>
        <w:rPr>
          <w:rStyle w:val="comment"/>
          <w:color w:val="228B22"/>
          <w:sz w:val="18"/>
          <w:szCs w:val="18"/>
          <w:bdr w:val="none" w:sz="0" w:space="0" w:color="auto" w:frame="1"/>
        </w:rPr>
        <w:t>r-values</w:t>
      </w:r>
      <w:proofErr w:type="spellEnd"/>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%used in calculating [R^2 - r(center)^2]. rho3 is the average density.</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EQ23 = ((Vmax</w:t>
      </w:r>
      <w:proofErr w:type="gramStart"/>
      <w:r>
        <w:rPr>
          <w:color w:val="000000"/>
          <w:sz w:val="18"/>
          <w:szCs w:val="18"/>
        </w:rPr>
        <w:t>).^</w:t>
      </w:r>
      <w:proofErr w:type="gramEnd"/>
      <w:r>
        <w:rPr>
          <w:color w:val="000000"/>
          <w:sz w:val="18"/>
          <w:szCs w:val="18"/>
        </w:rPr>
        <w:t>2).*rho3*pi.*[(.0059^2-0.0008^2),(.0057^2-0.0006^2),(0.0058^2-0.0007^2),(.0061^2-0.001^2),(.0061^2-0.001^2)]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eq2</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gramStart"/>
      <w:r>
        <w:rPr>
          <w:color w:val="000000"/>
          <w:sz w:val="18"/>
          <w:szCs w:val="18"/>
        </w:rPr>
        <w:t>stag,eq</w:t>
      </w:r>
      <w:proofErr w:type="gramEnd"/>
      <w:r>
        <w:rPr>
          <w:color w:val="000000"/>
          <w:sz w:val="18"/>
          <w:szCs w:val="18"/>
        </w:rPr>
        <w:t>2,</w:t>
      </w:r>
      <w:r>
        <w:rPr>
          <w:rStyle w:val="string"/>
          <w:color w:val="A020F0"/>
          <w:sz w:val="18"/>
          <w:szCs w:val="18"/>
          <w:bdr w:val="none" w:sz="0" w:space="0" w:color="auto" w:frame="1"/>
        </w:rPr>
        <w:t>'o-'</w:t>
      </w:r>
      <w:r>
        <w:rPr>
          <w:color w:val="000000"/>
          <w:sz w:val="18"/>
          <w:szCs w:val="18"/>
        </w:rPr>
        <w:t>,stag,eq5a,</w:t>
      </w:r>
      <w:r>
        <w:rPr>
          <w:rStyle w:val="string"/>
          <w:color w:val="A020F0"/>
          <w:sz w:val="18"/>
          <w:szCs w:val="18"/>
          <w:bdr w:val="none" w:sz="0" w:space="0" w:color="auto" w:frame="1"/>
        </w:rPr>
        <w:t>'o-'</w:t>
      </w:r>
      <w:r>
        <w:rPr>
          <w:color w:val="000000"/>
          <w:sz w:val="18"/>
          <w:szCs w:val="18"/>
        </w:rPr>
        <w:t>,stag,eq5b,</w:t>
      </w:r>
      <w:r>
        <w:rPr>
          <w:rStyle w:val="string"/>
          <w:color w:val="A020F0"/>
          <w:sz w:val="18"/>
          <w:szCs w:val="18"/>
          <w:bdr w:val="none" w:sz="0" w:space="0" w:color="auto" w:frame="1"/>
        </w:rPr>
        <w:t>'o-'</w:t>
      </w:r>
      <w:r>
        <w:rPr>
          <w:color w:val="000000"/>
          <w:sz w:val="18"/>
          <w:szCs w:val="18"/>
        </w:rPr>
        <w:t>,stag,EQ23,</w:t>
      </w:r>
      <w:r>
        <w:rPr>
          <w:rStyle w:val="string"/>
          <w:color w:val="A020F0"/>
          <w:sz w:val="18"/>
          <w:szCs w:val="18"/>
          <w:bdr w:val="none" w:sz="0" w:space="0" w:color="auto" w:frame="1"/>
        </w:rPr>
        <w:t>'o-'</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color w:val="A020F0"/>
          <w:sz w:val="18"/>
          <w:szCs w:val="18"/>
          <w:bdr w:val="none" w:sz="0" w:space="0" w:color="auto" w:frame="1"/>
        </w:rPr>
        <w:t xml:space="preserve">'Direct </w:t>
      </w:r>
      <w:proofErr w:type="spellStart"/>
      <w:r>
        <w:rPr>
          <w:rStyle w:val="string"/>
          <w:color w:val="A020F0"/>
          <w:sz w:val="18"/>
          <w:szCs w:val="18"/>
          <w:bdr w:val="none" w:sz="0" w:space="0" w:color="auto" w:frame="1"/>
        </w:rPr>
        <w:t>Measurement'</w:t>
      </w:r>
      <w:r>
        <w:rPr>
          <w:color w:val="000000"/>
          <w:sz w:val="18"/>
          <w:szCs w:val="18"/>
        </w:rPr>
        <w:t>,</w:t>
      </w:r>
      <w:r>
        <w:rPr>
          <w:rStyle w:val="string"/>
          <w:color w:val="A020F0"/>
          <w:sz w:val="18"/>
          <w:szCs w:val="18"/>
          <w:bdr w:val="none" w:sz="0" w:space="0" w:color="auto" w:frame="1"/>
        </w:rPr>
        <w:t>'Incompressible'</w:t>
      </w:r>
      <w:r>
        <w:rPr>
          <w:color w:val="000000"/>
          <w:sz w:val="18"/>
          <w:szCs w:val="18"/>
        </w:rPr>
        <w:t>,</w:t>
      </w:r>
      <w:r>
        <w:rPr>
          <w:rStyle w:val="string"/>
          <w:color w:val="A020F0"/>
          <w:sz w:val="18"/>
          <w:szCs w:val="18"/>
          <w:bdr w:val="none" w:sz="0" w:space="0" w:color="auto" w:frame="1"/>
        </w:rPr>
        <w:t>'Isentropic'</w:t>
      </w:r>
      <w:r>
        <w:rPr>
          <w:color w:val="000000"/>
          <w:sz w:val="18"/>
          <w:szCs w:val="18"/>
        </w:rPr>
        <w:t>,</w:t>
      </w:r>
      <w:r>
        <w:rPr>
          <w:rStyle w:val="string"/>
          <w:color w:val="A020F0"/>
          <w:sz w:val="18"/>
          <w:szCs w:val="18"/>
          <w:bdr w:val="none" w:sz="0" w:space="0" w:color="auto" w:frame="1"/>
        </w:rPr>
        <w:t>'Radial</w:t>
      </w:r>
      <w:proofErr w:type="spellEnd"/>
      <w:r>
        <w:rPr>
          <w:rStyle w:val="string"/>
          <w:color w:val="A020F0"/>
          <w:sz w:val="18"/>
          <w:szCs w:val="18"/>
          <w:bdr w:val="none" w:sz="0" w:space="0" w:color="auto" w:frame="1"/>
        </w:rPr>
        <w:t>'</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'Stagnation Pressure [kPa]'</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color w:val="A020F0"/>
          <w:sz w:val="18"/>
          <w:szCs w:val="18"/>
          <w:bdr w:val="none" w:sz="0" w:space="0" w:color="auto" w:frame="1"/>
        </w:rPr>
        <w:t>'Thrust [N]'</w:t>
      </w:r>
      <w:r>
        <w:rPr>
          <w:color w:val="000000"/>
          <w:sz w:val="18"/>
          <w:szCs w:val="18"/>
        </w:rPr>
        <w:t>)</w:t>
      </w:r>
    </w:p>
    <w:p w:rsidR="00346624" w:rsidRDefault="00346624" w:rsidP="0034662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color w:val="A020F0"/>
          <w:sz w:val="18"/>
          <w:szCs w:val="18"/>
          <w:bdr w:val="none" w:sz="0" w:space="0" w:color="auto" w:frame="1"/>
        </w:rPr>
        <w:t>'Thrust vs. Stagnation Pressure'</w:t>
      </w:r>
      <w:r>
        <w:rPr>
          <w:color w:val="000000"/>
          <w:sz w:val="18"/>
          <w:szCs w:val="18"/>
        </w:rPr>
        <w:t>)</w:t>
      </w: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t>EQ23 =</w:t>
      </w:r>
    </w:p>
    <w:p w:rsidR="00346624" w:rsidRDefault="00346624" w:rsidP="00346624">
      <w:pPr>
        <w:pStyle w:val="HTMLPreformatted"/>
        <w:shd w:val="clear" w:color="auto" w:fill="FFFFFF"/>
        <w:spacing w:after="300" w:line="252" w:lineRule="atLeast"/>
        <w:textAlignment w:val="baseline"/>
        <w:rPr>
          <w:color w:val="4C4C4C"/>
          <w:sz w:val="18"/>
          <w:szCs w:val="18"/>
        </w:rPr>
      </w:pP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t xml:space="preserve">    1.5792    8.6001   14.3214   18.9871   24.1338</w:t>
      </w:r>
    </w:p>
    <w:p w:rsidR="00346624" w:rsidRDefault="00346624" w:rsidP="00346624">
      <w:pPr>
        <w:pStyle w:val="HTMLPreformatted"/>
        <w:shd w:val="clear" w:color="auto" w:fill="FFFFFF"/>
        <w:spacing w:after="300" w:line="252" w:lineRule="atLeast"/>
        <w:textAlignment w:val="baseline"/>
        <w:rPr>
          <w:color w:val="4C4C4C"/>
          <w:sz w:val="18"/>
          <w:szCs w:val="18"/>
        </w:rPr>
      </w:pPr>
    </w:p>
    <w:p w:rsidR="00346624" w:rsidRDefault="00346624" w:rsidP="00346624">
      <w:pPr>
        <w:pStyle w:val="HTMLPreformatted"/>
        <w:shd w:val="clear" w:color="auto" w:fill="FFFFFF"/>
        <w:spacing w:after="300" w:line="252" w:lineRule="atLeast"/>
        <w:textAlignment w:val="baseline"/>
        <w:rPr>
          <w:color w:val="4C4C4C"/>
          <w:sz w:val="18"/>
          <w:szCs w:val="18"/>
        </w:rPr>
      </w:pP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t>eq2 =</w:t>
      </w:r>
    </w:p>
    <w:p w:rsidR="00346624" w:rsidRDefault="00346624" w:rsidP="00346624">
      <w:pPr>
        <w:pStyle w:val="HTMLPreformatted"/>
        <w:shd w:val="clear" w:color="auto" w:fill="FFFFFF"/>
        <w:spacing w:after="300" w:line="252" w:lineRule="atLeast"/>
        <w:textAlignment w:val="baseline"/>
        <w:rPr>
          <w:color w:val="4C4C4C"/>
          <w:sz w:val="18"/>
          <w:szCs w:val="18"/>
        </w:rPr>
      </w:pPr>
    </w:p>
    <w:p w:rsidR="00346624" w:rsidRDefault="00346624" w:rsidP="00346624">
      <w:pPr>
        <w:pStyle w:val="HTMLPreformatted"/>
        <w:shd w:val="clear" w:color="auto" w:fill="FFFFFF"/>
        <w:spacing w:after="300" w:line="252" w:lineRule="atLeast"/>
        <w:textAlignment w:val="baseline"/>
        <w:rPr>
          <w:color w:val="4C4C4C"/>
          <w:sz w:val="18"/>
          <w:szCs w:val="18"/>
        </w:rPr>
      </w:pPr>
      <w:r>
        <w:rPr>
          <w:color w:val="4C4C4C"/>
          <w:sz w:val="18"/>
          <w:szCs w:val="18"/>
        </w:rPr>
        <w:t xml:space="preserve">    1.5757    8.7409   14.5449   18.6217   24.6363</w:t>
      </w:r>
    </w:p>
    <w:p w:rsidR="00346624" w:rsidRDefault="00346624" w:rsidP="00346624">
      <w:pPr>
        <w:pStyle w:val="HTMLPreformatted"/>
        <w:shd w:val="clear" w:color="auto" w:fill="FFFFFF"/>
        <w:spacing w:after="300" w:line="252" w:lineRule="atLeast"/>
        <w:textAlignment w:val="baseline"/>
        <w:rPr>
          <w:color w:val="4C4C4C"/>
          <w:sz w:val="18"/>
          <w:szCs w:val="18"/>
        </w:rPr>
      </w:pPr>
    </w:p>
    <w:p w:rsidR="00346624" w:rsidRDefault="00346624" w:rsidP="00346624">
      <w:pPr>
        <w:rPr>
          <w:color w:val="auto"/>
          <w:szCs w:val="24"/>
        </w:rPr>
      </w:pPr>
      <w:r>
        <w:rPr>
          <w:noProof/>
        </w:rPr>
        <w:lastRenderedPageBreak/>
        <w:drawing>
          <wp:inline distT="0" distB="0" distL="0" distR="0">
            <wp:extent cx="2389217" cy="1793834"/>
            <wp:effectExtent l="0" t="0" r="0" b="0"/>
            <wp:docPr id="14" name="Picture 14" descr="C:\Users\Ryan\Documents\MATLAB\Jet Thrust Lab\html\lab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Documents\MATLAB\Jet Thrust Lab\html\lab_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8677" cy="1800936"/>
                    </a:xfrm>
                    <a:prstGeom prst="rect">
                      <a:avLst/>
                    </a:prstGeom>
                    <a:noFill/>
                    <a:ln>
                      <a:noFill/>
                    </a:ln>
                  </pic:spPr>
                </pic:pic>
              </a:graphicData>
            </a:graphic>
          </wp:inline>
        </w:drawing>
      </w:r>
    </w:p>
    <w:p w:rsidR="00346624" w:rsidRDefault="00346624" w:rsidP="00346624">
      <w:pPr>
        <w:pStyle w:val="footer0"/>
        <w:pBdr>
          <w:top w:val="dotted" w:sz="6" w:space="8" w:color="878787"/>
        </w:pBdr>
        <w:shd w:val="clear" w:color="auto" w:fill="FFFFFF"/>
        <w:spacing w:before="0" w:beforeAutospacing="0" w:after="0" w:afterAutospacing="0" w:line="202" w:lineRule="atLeast"/>
        <w:textAlignment w:val="baseline"/>
        <w:rPr>
          <w:rFonts w:ascii="Arial" w:hAnsi="Arial" w:cs="Arial"/>
          <w:i/>
          <w:iCs/>
          <w:color w:val="878787"/>
          <w:sz w:val="19"/>
          <w:szCs w:val="19"/>
        </w:rPr>
      </w:pPr>
      <w:r>
        <w:rPr>
          <w:rFonts w:ascii="Arial" w:hAnsi="Arial" w:cs="Arial"/>
          <w:i/>
          <w:iCs/>
          <w:color w:val="878787"/>
          <w:sz w:val="19"/>
          <w:szCs w:val="19"/>
        </w:rPr>
        <w:br/>
      </w:r>
      <w:hyperlink r:id="rId29" w:history="1">
        <w:r>
          <w:rPr>
            <w:rStyle w:val="Hyperlink"/>
            <w:rFonts w:ascii="Arial" w:hAnsi="Arial" w:cs="Arial"/>
            <w:i/>
            <w:iCs/>
            <w:color w:val="878787"/>
            <w:sz w:val="14"/>
            <w:szCs w:val="14"/>
            <w:bdr w:val="none" w:sz="0" w:space="0" w:color="auto" w:frame="1"/>
          </w:rPr>
          <w:t>Published with MATLAB® R2017b</w:t>
        </w:r>
      </w:hyperlink>
    </w:p>
    <w:p w:rsidR="00E00105" w:rsidRDefault="00E00105">
      <w:pPr>
        <w:jc w:val="both"/>
      </w:pPr>
    </w:p>
    <w:p w:rsidR="00346624" w:rsidRDefault="00346624">
      <w:pPr>
        <w:jc w:val="both"/>
      </w:pPr>
    </w:p>
    <w:p w:rsidR="00346624" w:rsidRDefault="00346624">
      <w:pPr>
        <w:jc w:val="both"/>
      </w:pPr>
      <w:r w:rsidRPr="00346624">
        <w:drawing>
          <wp:inline distT="0" distB="0" distL="0" distR="0">
            <wp:extent cx="2880360" cy="116146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360" cy="1161463"/>
                    </a:xfrm>
                    <a:prstGeom prst="rect">
                      <a:avLst/>
                    </a:prstGeom>
                    <a:noFill/>
                    <a:ln>
                      <a:noFill/>
                    </a:ln>
                  </pic:spPr>
                </pic:pic>
              </a:graphicData>
            </a:graphic>
          </wp:inline>
        </w:drawing>
      </w:r>
    </w:p>
    <w:p w:rsidR="00346624" w:rsidRDefault="00346624">
      <w:pPr>
        <w:jc w:val="both"/>
      </w:pPr>
      <w:r>
        <w:t>Error(</w:t>
      </w:r>
      <w:proofErr w:type="spellStart"/>
      <w:r>
        <w:t>incomp</w:t>
      </w:r>
      <w:proofErr w:type="spellEnd"/>
      <w:r>
        <w:t>) = (</w:t>
      </w:r>
      <w:proofErr w:type="spellStart"/>
      <w:r>
        <w:t>incomp</w:t>
      </w:r>
      <w:proofErr w:type="spellEnd"/>
      <w:r>
        <w:t>–direct)/direct</w:t>
      </w:r>
    </w:p>
    <w:p w:rsidR="00346624" w:rsidRDefault="00346624">
      <w:pPr>
        <w:jc w:val="both"/>
      </w:pPr>
      <w:r>
        <w:t>Avg%error</w:t>
      </w:r>
      <w:r w:rsidR="00403051">
        <w:t>1</w:t>
      </w:r>
      <w:r>
        <w:t xml:space="preserve"> = average(error</w:t>
      </w:r>
      <w:proofErr w:type="gramStart"/>
      <w:r w:rsidR="00403051">
        <w:t>1</w:t>
      </w:r>
      <w:r>
        <w:t>)*</w:t>
      </w:r>
      <w:proofErr w:type="gramEnd"/>
      <w:r>
        <w:t>100%</w:t>
      </w:r>
    </w:p>
    <w:p w:rsidR="00346624" w:rsidRDefault="00346624">
      <w:pPr>
        <w:jc w:val="both"/>
      </w:pPr>
    </w:p>
    <w:p w:rsidR="005A6E19" w:rsidRDefault="005A6E19">
      <w:pPr>
        <w:jc w:val="both"/>
      </w:pPr>
      <w:r>
        <w:rPr>
          <w:noProof/>
        </w:rPr>
        <w:drawing>
          <wp:inline distT="0" distB="0" distL="0" distR="0" wp14:anchorId="76E8A2FC" wp14:editId="55C1A4B8">
            <wp:extent cx="2156604" cy="3115095"/>
            <wp:effectExtent l="0" t="0" r="0" b="9525"/>
            <wp:docPr id="20" name="Picture 20" descr="C:\Users\Ryan\AppData\Local\Microsoft\Windows\INetCache\Content.Word\schl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AppData\Local\Microsoft\Windows\INetCache\Content.Word\schlier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2511" cy="3138071"/>
                    </a:xfrm>
                    <a:prstGeom prst="rect">
                      <a:avLst/>
                    </a:prstGeom>
                    <a:noFill/>
                    <a:ln>
                      <a:noFill/>
                    </a:ln>
                  </pic:spPr>
                </pic:pic>
              </a:graphicData>
            </a:graphic>
          </wp:inline>
        </w:drawing>
      </w:r>
    </w:p>
    <w:p w:rsidR="005A6E19" w:rsidRDefault="005A6E19">
      <w:pPr>
        <w:jc w:val="both"/>
      </w:pPr>
      <w:r>
        <w:t>-constructed with photoshop, contrast increased</w:t>
      </w:r>
    </w:p>
    <w:sectPr w:rsidR="005A6E19" w:rsidSect="009D7C3A">
      <w:headerReference w:type="default" r:id="rId31"/>
      <w:footerReference w:type="default" r:id="rId32"/>
      <w:type w:val="continuous"/>
      <w:pgSz w:w="12240" w:h="15840"/>
      <w:pgMar w:top="1440" w:right="1440" w:bottom="1440" w:left="1440" w:header="720" w:footer="720" w:gutter="0"/>
      <w:cols w:num="2" w:space="28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973" w:rsidRDefault="00605973">
      <w:r>
        <w:separator/>
      </w:r>
    </w:p>
  </w:endnote>
  <w:endnote w:type="continuationSeparator" w:id="0">
    <w:p w:rsidR="00605973" w:rsidRDefault="00605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C4C" w:rsidRDefault="00BC6C4C">
    <w:pPr>
      <w:pStyle w:val="Footer"/>
      <w:ind w:right="360"/>
      <w:rPr>
        <w:smallCaps/>
        <w:sz w:val="20"/>
      </w:rPr>
    </w:pPr>
    <w:r>
      <w:rPr>
        <w:noProof/>
      </w:rPr>
      <mc:AlternateContent>
        <mc:Choice Requires="wps">
          <w:drawing>
            <wp:anchor distT="0" distB="0" distL="0" distR="0" simplePos="0" relativeHeight="5" behindDoc="1" locked="0" layoutInCell="1" allowOverlap="1">
              <wp:simplePos x="0" y="0"/>
              <wp:positionH relativeFrom="margin">
                <wp:align>right</wp:align>
              </wp:positionH>
              <wp:positionV relativeFrom="paragraph">
                <wp:posOffset>-101600</wp:posOffset>
              </wp:positionV>
              <wp:extent cx="250825" cy="282575"/>
              <wp:effectExtent l="0" t="0" r="0" b="3175"/>
              <wp:wrapSquare wrapText="largest"/>
              <wp:docPr id="6" name="Frame1"/>
              <wp:cNvGraphicFramePr/>
              <a:graphic xmlns:a="http://schemas.openxmlformats.org/drawingml/2006/main">
                <a:graphicData uri="http://schemas.microsoft.com/office/word/2010/wordprocessingShape">
                  <wps:wsp>
                    <wps:cNvSpPr/>
                    <wps:spPr>
                      <a:xfrm>
                        <a:off x="0" y="0"/>
                        <a:ext cx="250825" cy="282575"/>
                      </a:xfrm>
                      <a:prstGeom prst="rect">
                        <a:avLst/>
                      </a:prstGeom>
                      <a:noFill/>
                      <a:ln>
                        <a:noFill/>
                      </a:ln>
                    </wps:spPr>
                    <wps:style>
                      <a:lnRef idx="0">
                        <a:scrgbClr r="0" g="0" b="0"/>
                      </a:lnRef>
                      <a:fillRef idx="0">
                        <a:scrgbClr r="0" g="0" b="0"/>
                      </a:fillRef>
                      <a:effectRef idx="0">
                        <a:scrgbClr r="0" g="0" b="0"/>
                      </a:effectRef>
                      <a:fontRef idx="minor"/>
                    </wps:style>
                    <wps:txbx>
                      <w:txbxContent>
                        <w:p w:rsidR="00BC6C4C" w:rsidRDefault="00BC6C4C">
                          <w:pPr>
                            <w:pStyle w:val="Footer"/>
                            <w:rPr>
                              <w:color w:val="000000"/>
                            </w:rPr>
                          </w:pPr>
                          <w:r>
                            <w:rPr>
                              <w:color w:val="000000"/>
                            </w:rPr>
                            <w:fldChar w:fldCharType="begin"/>
                          </w:r>
                          <w:r>
                            <w:instrText>PAGE</w:instrText>
                          </w:r>
                          <w:r>
                            <w:fldChar w:fldCharType="separate"/>
                          </w:r>
                          <w:r w:rsidR="009D7C3A">
                            <w:rPr>
                              <w:noProof/>
                            </w:rPr>
                            <w:t>10</w:t>
                          </w:r>
                          <w:r>
                            <w:fldChar w:fldCharType="end"/>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Frame1" o:spid="_x0000_s1026" style="position:absolute;margin-left:-31.45pt;margin-top:-8pt;width:19.75pt;height:22.25pt;z-index:-503316475;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" filled="f" stroked="f">
              <v:textbox>
                <w:txbxContent>
                  <w:p w:rsidR="00BC6C4C" w:rsidRDefault="00BC6C4C">
                    <w:pPr>
                      <w:pStyle w:val="Footer"/>
                      <w:rPr>
                        <w:color w:val="000000"/>
                      </w:rPr>
                    </w:pPr>
                    <w:r>
                      <w:rPr>
                        <w:color w:val="000000"/>
                      </w:rPr>
                      <w:fldChar w:fldCharType="begin"/>
                    </w:r>
                    <w:r>
                      <w:instrText>PAGE</w:instrText>
                    </w:r>
                    <w:r>
                      <w:fldChar w:fldCharType="separate"/>
                    </w:r>
                    <w:r w:rsidR="009D7C3A">
                      <w:rPr>
                        <w:noProof/>
                      </w:rPr>
                      <w:t>10</w:t>
                    </w:r>
                    <w:r>
                      <w:fldChar w:fldCharType="end"/>
                    </w:r>
                  </w:p>
                </w:txbxContent>
              </v:textbox>
              <w10:wrap type="square" side="largest" anchorx="margin"/>
            </v:rect>
          </w:pict>
        </mc:Fallback>
      </mc:AlternateContent>
    </w:r>
    <w:r>
      <w:rPr>
        <w:smallCaps/>
        <w:sz w:val="20"/>
      </w:rPr>
      <w:t>Ryan Kim</w:t>
    </w:r>
    <w:r>
      <w:rPr>
        <w:smallCaps/>
        <w:sz w:val="20"/>
      </w:rPr>
      <w:tab/>
    </w:r>
    <w:r>
      <w:rPr>
        <w:smallCaps/>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973" w:rsidRDefault="00605973">
      <w:r>
        <w:separator/>
      </w:r>
    </w:p>
  </w:footnote>
  <w:footnote w:type="continuationSeparator" w:id="0">
    <w:p w:rsidR="00605973" w:rsidRDefault="00605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6C4C" w:rsidRDefault="00BC6C4C" w:rsidP="00BC6C4C">
    <w:pPr>
      <w:pStyle w:val="Header"/>
      <w:tabs>
        <w:tab w:val="left" w:pos="245"/>
        <w:tab w:val="right" w:pos="9360"/>
      </w:tabs>
    </w:pPr>
    <w:r>
      <w:t>14:650:435</w:t>
    </w:r>
    <w:r w:rsidR="009D7C3A">
      <w:t xml:space="preserve"> Energy Systems Lab</w:t>
    </w:r>
    <w:r w:rsidR="009D7C3A">
      <w:tab/>
      <w:t xml:space="preserve">        Section 7</w:t>
    </w:r>
    <w:r>
      <w:rPr>
        <w:smallCaps/>
        <w:sz w:val="20"/>
      </w:rPr>
      <w:tab/>
    </w:r>
    <w:r w:rsidR="009D7C3A">
      <w:rPr>
        <w:smallCaps/>
        <w:sz w:val="20"/>
      </w:rPr>
      <w:t xml:space="preserve"> </w:t>
    </w:r>
    <w:r>
      <w:rPr>
        <w:smallCaps/>
        <w:sz w:val="20"/>
      </w:rPr>
      <w:fldChar w:fldCharType="begin"/>
    </w:r>
    <w:r>
      <w:instrText>DATE \@"MMMM\ d', 'yyyy"</w:instrText>
    </w:r>
    <w:r>
      <w:fldChar w:fldCharType="separate"/>
    </w:r>
    <w:r>
      <w:rPr>
        <w:noProof/>
      </w:rPr>
      <w:t>April 16,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31769B"/>
    <w:multiLevelType w:val="multilevel"/>
    <w:tmpl w:val="C6EE4A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8D0"/>
    <w:rsid w:val="00002A1C"/>
    <w:rsid w:val="00006282"/>
    <w:rsid w:val="00013A74"/>
    <w:rsid w:val="00014133"/>
    <w:rsid w:val="0003146C"/>
    <w:rsid w:val="00045012"/>
    <w:rsid w:val="00047746"/>
    <w:rsid w:val="00053347"/>
    <w:rsid w:val="0006764E"/>
    <w:rsid w:val="00072193"/>
    <w:rsid w:val="0008209B"/>
    <w:rsid w:val="00087C8A"/>
    <w:rsid w:val="0009501E"/>
    <w:rsid w:val="0009775B"/>
    <w:rsid w:val="000C0F57"/>
    <w:rsid w:val="000D47F7"/>
    <w:rsid w:val="000D6AD1"/>
    <w:rsid w:val="000E587D"/>
    <w:rsid w:val="000F2AF2"/>
    <w:rsid w:val="000F61AC"/>
    <w:rsid w:val="00103D71"/>
    <w:rsid w:val="00112699"/>
    <w:rsid w:val="001172EB"/>
    <w:rsid w:val="0011798F"/>
    <w:rsid w:val="00126832"/>
    <w:rsid w:val="00154D0C"/>
    <w:rsid w:val="00171BDE"/>
    <w:rsid w:val="001A61F8"/>
    <w:rsid w:val="001A6326"/>
    <w:rsid w:val="001B4B30"/>
    <w:rsid w:val="001B4EA7"/>
    <w:rsid w:val="001C3A68"/>
    <w:rsid w:val="001C4AA1"/>
    <w:rsid w:val="001C4BC8"/>
    <w:rsid w:val="001D5FFA"/>
    <w:rsid w:val="00204576"/>
    <w:rsid w:val="00204621"/>
    <w:rsid w:val="00207C12"/>
    <w:rsid w:val="002141C3"/>
    <w:rsid w:val="00216576"/>
    <w:rsid w:val="00234A98"/>
    <w:rsid w:val="0024128F"/>
    <w:rsid w:val="00242309"/>
    <w:rsid w:val="00277942"/>
    <w:rsid w:val="00285B3A"/>
    <w:rsid w:val="002972FC"/>
    <w:rsid w:val="002C3F5D"/>
    <w:rsid w:val="002C4D3D"/>
    <w:rsid w:val="002C64B5"/>
    <w:rsid w:val="002D3F89"/>
    <w:rsid w:val="002D77E4"/>
    <w:rsid w:val="002D7A5E"/>
    <w:rsid w:val="002E1513"/>
    <w:rsid w:val="002E25FF"/>
    <w:rsid w:val="002E7853"/>
    <w:rsid w:val="002F015D"/>
    <w:rsid w:val="002F11CC"/>
    <w:rsid w:val="002F12A9"/>
    <w:rsid w:val="002F19F3"/>
    <w:rsid w:val="00304920"/>
    <w:rsid w:val="003063D0"/>
    <w:rsid w:val="003069CA"/>
    <w:rsid w:val="00332FFF"/>
    <w:rsid w:val="00337B16"/>
    <w:rsid w:val="003463D9"/>
    <w:rsid w:val="00346624"/>
    <w:rsid w:val="00362C66"/>
    <w:rsid w:val="00373B4D"/>
    <w:rsid w:val="003771C3"/>
    <w:rsid w:val="003854DD"/>
    <w:rsid w:val="003905AB"/>
    <w:rsid w:val="00391B7D"/>
    <w:rsid w:val="003A05F7"/>
    <w:rsid w:val="003A07FE"/>
    <w:rsid w:val="003A744D"/>
    <w:rsid w:val="003B7AB1"/>
    <w:rsid w:val="003C4E57"/>
    <w:rsid w:val="003C65FD"/>
    <w:rsid w:val="00402457"/>
    <w:rsid w:val="00403051"/>
    <w:rsid w:val="00412F90"/>
    <w:rsid w:val="00416BE6"/>
    <w:rsid w:val="0041729A"/>
    <w:rsid w:val="004232D1"/>
    <w:rsid w:val="0043567B"/>
    <w:rsid w:val="00442FDD"/>
    <w:rsid w:val="0045570F"/>
    <w:rsid w:val="004628D7"/>
    <w:rsid w:val="00464B39"/>
    <w:rsid w:val="00467394"/>
    <w:rsid w:val="00481076"/>
    <w:rsid w:val="00481D0D"/>
    <w:rsid w:val="004925E5"/>
    <w:rsid w:val="004A6EE7"/>
    <w:rsid w:val="004B2F2B"/>
    <w:rsid w:val="004B3A79"/>
    <w:rsid w:val="004B7079"/>
    <w:rsid w:val="004C4456"/>
    <w:rsid w:val="004C5C32"/>
    <w:rsid w:val="004D3468"/>
    <w:rsid w:val="004F60B8"/>
    <w:rsid w:val="005257E7"/>
    <w:rsid w:val="00527DBF"/>
    <w:rsid w:val="00532936"/>
    <w:rsid w:val="00534758"/>
    <w:rsid w:val="00542441"/>
    <w:rsid w:val="00546F36"/>
    <w:rsid w:val="00554EE9"/>
    <w:rsid w:val="00555BA9"/>
    <w:rsid w:val="00570BD1"/>
    <w:rsid w:val="00574DCC"/>
    <w:rsid w:val="005A6E19"/>
    <w:rsid w:val="005A7F93"/>
    <w:rsid w:val="005C0BC5"/>
    <w:rsid w:val="005C1432"/>
    <w:rsid w:val="005C2C5B"/>
    <w:rsid w:val="005D0332"/>
    <w:rsid w:val="005D490D"/>
    <w:rsid w:val="005F0327"/>
    <w:rsid w:val="00605973"/>
    <w:rsid w:val="006064AB"/>
    <w:rsid w:val="00613040"/>
    <w:rsid w:val="00617D13"/>
    <w:rsid w:val="006233C3"/>
    <w:rsid w:val="006246A7"/>
    <w:rsid w:val="00625EAD"/>
    <w:rsid w:val="00627C27"/>
    <w:rsid w:val="00637B80"/>
    <w:rsid w:val="00651D0B"/>
    <w:rsid w:val="0065468B"/>
    <w:rsid w:val="00672ACB"/>
    <w:rsid w:val="00673FCE"/>
    <w:rsid w:val="00694561"/>
    <w:rsid w:val="006B391D"/>
    <w:rsid w:val="006B6B62"/>
    <w:rsid w:val="006D0690"/>
    <w:rsid w:val="006D11C9"/>
    <w:rsid w:val="006D2279"/>
    <w:rsid w:val="006D52B9"/>
    <w:rsid w:val="006F0909"/>
    <w:rsid w:val="00700DDF"/>
    <w:rsid w:val="00706DC1"/>
    <w:rsid w:val="00706DE0"/>
    <w:rsid w:val="00730370"/>
    <w:rsid w:val="0073206B"/>
    <w:rsid w:val="00740F95"/>
    <w:rsid w:val="00742539"/>
    <w:rsid w:val="00744555"/>
    <w:rsid w:val="0075799A"/>
    <w:rsid w:val="00764514"/>
    <w:rsid w:val="00767318"/>
    <w:rsid w:val="00770790"/>
    <w:rsid w:val="007950F6"/>
    <w:rsid w:val="00796EA5"/>
    <w:rsid w:val="007B4B59"/>
    <w:rsid w:val="007C0164"/>
    <w:rsid w:val="007C7CF4"/>
    <w:rsid w:val="007D57FD"/>
    <w:rsid w:val="007D7D44"/>
    <w:rsid w:val="007E24C0"/>
    <w:rsid w:val="007E26C6"/>
    <w:rsid w:val="0081151F"/>
    <w:rsid w:val="00814147"/>
    <w:rsid w:val="008205CD"/>
    <w:rsid w:val="008209F9"/>
    <w:rsid w:val="008269FC"/>
    <w:rsid w:val="0084032E"/>
    <w:rsid w:val="008434B7"/>
    <w:rsid w:val="00856A9D"/>
    <w:rsid w:val="008672E8"/>
    <w:rsid w:val="00870634"/>
    <w:rsid w:val="00871079"/>
    <w:rsid w:val="00885153"/>
    <w:rsid w:val="008A3020"/>
    <w:rsid w:val="008C70AF"/>
    <w:rsid w:val="008F68D5"/>
    <w:rsid w:val="008F7AA7"/>
    <w:rsid w:val="00903BF0"/>
    <w:rsid w:val="009133D7"/>
    <w:rsid w:val="00920370"/>
    <w:rsid w:val="00922E94"/>
    <w:rsid w:val="00926AF0"/>
    <w:rsid w:val="009275F8"/>
    <w:rsid w:val="00935A9A"/>
    <w:rsid w:val="009433EC"/>
    <w:rsid w:val="00943A94"/>
    <w:rsid w:val="009515BE"/>
    <w:rsid w:val="00961217"/>
    <w:rsid w:val="00966944"/>
    <w:rsid w:val="009766D3"/>
    <w:rsid w:val="009811D4"/>
    <w:rsid w:val="00992E33"/>
    <w:rsid w:val="009A05C9"/>
    <w:rsid w:val="009A3F0C"/>
    <w:rsid w:val="009B6394"/>
    <w:rsid w:val="009C1A26"/>
    <w:rsid w:val="009C77D3"/>
    <w:rsid w:val="009D2EFB"/>
    <w:rsid w:val="009D7C3A"/>
    <w:rsid w:val="009E4DD0"/>
    <w:rsid w:val="009E785D"/>
    <w:rsid w:val="009F57D0"/>
    <w:rsid w:val="00A144B5"/>
    <w:rsid w:val="00A1615A"/>
    <w:rsid w:val="00A64CCC"/>
    <w:rsid w:val="00A76F45"/>
    <w:rsid w:val="00A81AC8"/>
    <w:rsid w:val="00A862EE"/>
    <w:rsid w:val="00A86C65"/>
    <w:rsid w:val="00A87838"/>
    <w:rsid w:val="00AB4C6A"/>
    <w:rsid w:val="00AF41AA"/>
    <w:rsid w:val="00AF6278"/>
    <w:rsid w:val="00B117D9"/>
    <w:rsid w:val="00B207A8"/>
    <w:rsid w:val="00B33489"/>
    <w:rsid w:val="00B36AD5"/>
    <w:rsid w:val="00B41F77"/>
    <w:rsid w:val="00B45172"/>
    <w:rsid w:val="00B55F39"/>
    <w:rsid w:val="00B629BC"/>
    <w:rsid w:val="00B660E3"/>
    <w:rsid w:val="00B677D6"/>
    <w:rsid w:val="00B750E3"/>
    <w:rsid w:val="00B83039"/>
    <w:rsid w:val="00BA738E"/>
    <w:rsid w:val="00BB0CC1"/>
    <w:rsid w:val="00BB55FB"/>
    <w:rsid w:val="00BB75C3"/>
    <w:rsid w:val="00BC6C4C"/>
    <w:rsid w:val="00BD009F"/>
    <w:rsid w:val="00BD1BAA"/>
    <w:rsid w:val="00BD22DB"/>
    <w:rsid w:val="00BD36F4"/>
    <w:rsid w:val="00BE0964"/>
    <w:rsid w:val="00BE6E51"/>
    <w:rsid w:val="00BF0B1D"/>
    <w:rsid w:val="00BF2F86"/>
    <w:rsid w:val="00BF3376"/>
    <w:rsid w:val="00C020EF"/>
    <w:rsid w:val="00C0799B"/>
    <w:rsid w:val="00C10D10"/>
    <w:rsid w:val="00C17C35"/>
    <w:rsid w:val="00C305E2"/>
    <w:rsid w:val="00C515ED"/>
    <w:rsid w:val="00C538E0"/>
    <w:rsid w:val="00C61690"/>
    <w:rsid w:val="00C70633"/>
    <w:rsid w:val="00C82C9E"/>
    <w:rsid w:val="00C831FA"/>
    <w:rsid w:val="00CA334F"/>
    <w:rsid w:val="00CC0AA1"/>
    <w:rsid w:val="00CC508F"/>
    <w:rsid w:val="00CF11A8"/>
    <w:rsid w:val="00CF1877"/>
    <w:rsid w:val="00CF597C"/>
    <w:rsid w:val="00CF61EC"/>
    <w:rsid w:val="00D01486"/>
    <w:rsid w:val="00D0379C"/>
    <w:rsid w:val="00D2540A"/>
    <w:rsid w:val="00D40962"/>
    <w:rsid w:val="00D43FA2"/>
    <w:rsid w:val="00D5318D"/>
    <w:rsid w:val="00D838AA"/>
    <w:rsid w:val="00D84DBB"/>
    <w:rsid w:val="00D85135"/>
    <w:rsid w:val="00D876EE"/>
    <w:rsid w:val="00D9301B"/>
    <w:rsid w:val="00DA67A9"/>
    <w:rsid w:val="00DA797D"/>
    <w:rsid w:val="00DB29BF"/>
    <w:rsid w:val="00DB30C6"/>
    <w:rsid w:val="00DB4107"/>
    <w:rsid w:val="00DC5144"/>
    <w:rsid w:val="00DD7E7D"/>
    <w:rsid w:val="00DE04E7"/>
    <w:rsid w:val="00DE23F0"/>
    <w:rsid w:val="00DF0CF1"/>
    <w:rsid w:val="00DF0E1A"/>
    <w:rsid w:val="00DF6CAE"/>
    <w:rsid w:val="00E00105"/>
    <w:rsid w:val="00E00C90"/>
    <w:rsid w:val="00E05EF9"/>
    <w:rsid w:val="00E108BB"/>
    <w:rsid w:val="00E13013"/>
    <w:rsid w:val="00E278A5"/>
    <w:rsid w:val="00E35F6D"/>
    <w:rsid w:val="00E36979"/>
    <w:rsid w:val="00E42AAA"/>
    <w:rsid w:val="00E54546"/>
    <w:rsid w:val="00E656DE"/>
    <w:rsid w:val="00E70F60"/>
    <w:rsid w:val="00EA0DFF"/>
    <w:rsid w:val="00EA37BD"/>
    <w:rsid w:val="00EA3BA4"/>
    <w:rsid w:val="00EA5E50"/>
    <w:rsid w:val="00EB664A"/>
    <w:rsid w:val="00EC08D0"/>
    <w:rsid w:val="00EC479C"/>
    <w:rsid w:val="00EC5F98"/>
    <w:rsid w:val="00ED62A6"/>
    <w:rsid w:val="00EE1C29"/>
    <w:rsid w:val="00EE69B3"/>
    <w:rsid w:val="00EF2048"/>
    <w:rsid w:val="00EF7284"/>
    <w:rsid w:val="00F04172"/>
    <w:rsid w:val="00F17E78"/>
    <w:rsid w:val="00F24A9A"/>
    <w:rsid w:val="00F25C40"/>
    <w:rsid w:val="00F25EE1"/>
    <w:rsid w:val="00F2624A"/>
    <w:rsid w:val="00F262A3"/>
    <w:rsid w:val="00F3719A"/>
    <w:rsid w:val="00F42EBD"/>
    <w:rsid w:val="00F530B6"/>
    <w:rsid w:val="00F606CD"/>
    <w:rsid w:val="00F626A2"/>
    <w:rsid w:val="00F65DB9"/>
    <w:rsid w:val="00F76AF4"/>
    <w:rsid w:val="00F84352"/>
    <w:rsid w:val="00F86096"/>
    <w:rsid w:val="00F93729"/>
    <w:rsid w:val="00F93C4C"/>
    <w:rsid w:val="00FA48DA"/>
    <w:rsid w:val="00FA4C4F"/>
    <w:rsid w:val="00FA514F"/>
    <w:rsid w:val="00FB04BD"/>
    <w:rsid w:val="00FB26CC"/>
    <w:rsid w:val="00FC1C5D"/>
    <w:rsid w:val="00FC4A8B"/>
    <w:rsid w:val="00FC4DC9"/>
    <w:rsid w:val="00FF2C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E223F"/>
  <w15:docId w15:val="{814F3E02-A021-45E6-96F9-35A73AFE4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1C29"/>
    <w:rPr>
      <w:rFonts w:ascii="Times New Roman" w:eastAsia="Times New Roman" w:hAnsi="Times New Roman" w:cs="Times New Roman"/>
      <w:color w:val="00000A"/>
      <w:sz w:val="24"/>
      <w:szCs w:val="20"/>
      <w:lang w:bidi="ar-SA"/>
    </w:rPr>
  </w:style>
  <w:style w:type="paragraph" w:styleId="Heading2">
    <w:name w:val="heading 2"/>
    <w:basedOn w:val="Normal"/>
    <w:next w:val="Normal"/>
    <w:link w:val="Heading2Char"/>
    <w:uiPriority w:val="9"/>
    <w:unhideWhenUsed/>
    <w:qFormat/>
    <w:rsid w:val="00F262A3"/>
    <w:pPr>
      <w:keepNext/>
      <w:keepLines/>
      <w:spacing w:before="40" w:line="259" w:lineRule="auto"/>
      <w:outlineLvl w:val="1"/>
    </w:pPr>
    <w:rPr>
      <w:rFonts w:ascii="Calibri Light" w:hAnsi="Calibri Light"/>
      <w:color w:val="2F5496"/>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i w:val="0"/>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styleId="CommentReference">
    <w:name w:val="annotation reference"/>
    <w:qFormat/>
    <w:rPr>
      <w:sz w:val="16"/>
    </w:rPr>
  </w:style>
  <w:style w:type="character" w:customStyle="1" w:styleId="InternetLink">
    <w:name w:val="Internet Link"/>
    <w:rPr>
      <w:color w:val="0000FF"/>
      <w:u w:val="single"/>
    </w:rPr>
  </w:style>
  <w:style w:type="character" w:customStyle="1" w:styleId="FootnoteCharacters">
    <w:name w:val="Footnote Characters"/>
    <w:qFormat/>
    <w:rPr>
      <w:vertAlign w:val="superscript"/>
    </w:rPr>
  </w:style>
  <w:style w:type="character" w:styleId="PageNumber">
    <w:name w:val="page number"/>
    <w:basedOn w:val="DefaultParagraphFon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ind w:right="-36"/>
      <w:jc w:val="both"/>
    </w:pPr>
  </w:style>
  <w:style w:type="paragraph" w:styleId="List">
    <w:name w:val="List"/>
    <w:basedOn w:val="BodyText"/>
    <w:rPr>
      <w:rFonts w:cs="FreeSans"/>
    </w:rPr>
  </w:style>
  <w:style w:type="paragraph" w:styleId="Caption">
    <w:name w:val="caption"/>
    <w:basedOn w:val="Normal"/>
    <w:next w:val="Normal"/>
    <w:qFormat/>
    <w:pPr>
      <w:spacing w:before="120" w:after="120"/>
    </w:pPr>
    <w:rPr>
      <w:b/>
    </w:rPr>
  </w:style>
  <w:style w:type="paragraph" w:customStyle="1" w:styleId="Index">
    <w:name w:val="Index"/>
    <w:basedOn w:val="Normal"/>
    <w:qFormat/>
    <w:pPr>
      <w:suppressLineNumbers/>
    </w:pPr>
    <w:rPr>
      <w:rFonts w:cs="FreeSans"/>
    </w:rPr>
  </w:style>
  <w:style w:type="paragraph" w:styleId="BodyTextIndent">
    <w:name w:val="Body Text Indent"/>
    <w:basedOn w:val="Normal"/>
    <w:pPr>
      <w:ind w:right="-36" w:firstLine="360"/>
      <w:jc w:val="both"/>
    </w:pPr>
  </w:style>
  <w:style w:type="paragraph" w:styleId="BalloonText">
    <w:name w:val="Balloon Text"/>
    <w:basedOn w:val="Normal"/>
    <w:qFormat/>
    <w:rPr>
      <w:rFonts w:ascii="Tahoma" w:hAnsi="Tahoma" w:cs="Tahoma"/>
      <w:sz w:val="16"/>
    </w:rPr>
  </w:style>
  <w:style w:type="paragraph" w:styleId="CommentText">
    <w:name w:val="annotation text"/>
    <w:basedOn w:val="Normal"/>
    <w:qFormat/>
    <w:rPr>
      <w:sz w:val="20"/>
    </w:rPr>
  </w:style>
  <w:style w:type="paragraph" w:styleId="CommentSubject">
    <w:name w:val="annotation subject"/>
    <w:basedOn w:val="CommentText"/>
    <w:qFormat/>
    <w:rPr>
      <w:b/>
    </w:rPr>
  </w:style>
  <w:style w:type="paragraph" w:styleId="FootnoteText">
    <w:name w:val="footnote text"/>
    <w:basedOn w:val="Normal"/>
    <w:rPr>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paragraph" w:customStyle="1" w:styleId="Standard">
    <w:name w:val="Standard"/>
    <w:rsid w:val="006B6B62"/>
    <w:pPr>
      <w:suppressAutoHyphens/>
      <w:autoSpaceDN w:val="0"/>
      <w:textAlignment w:val="baseline"/>
    </w:pPr>
    <w:rPr>
      <w:rFonts w:ascii="Times New Roman" w:eastAsia="Times New Roman" w:hAnsi="Times New Roman" w:cs="Times New Roman"/>
      <w:color w:val="00000A"/>
      <w:sz w:val="24"/>
      <w:szCs w:val="20"/>
      <w:lang w:bidi="ar-SA"/>
    </w:rPr>
  </w:style>
  <w:style w:type="character" w:styleId="PlaceholderText">
    <w:name w:val="Placeholder Text"/>
    <w:basedOn w:val="DefaultParagraphFont"/>
    <w:uiPriority w:val="99"/>
    <w:semiHidden/>
    <w:rsid w:val="00B629BC"/>
    <w:rPr>
      <w:color w:val="808080"/>
    </w:rPr>
  </w:style>
  <w:style w:type="character" w:customStyle="1" w:styleId="Heading2Char">
    <w:name w:val="Heading 2 Char"/>
    <w:basedOn w:val="DefaultParagraphFont"/>
    <w:link w:val="Heading2"/>
    <w:uiPriority w:val="9"/>
    <w:rsid w:val="00F262A3"/>
    <w:rPr>
      <w:rFonts w:ascii="Calibri Light" w:eastAsia="Times New Roman" w:hAnsi="Calibri Light" w:cs="Times New Roman"/>
      <w:color w:val="2F5496"/>
      <w:sz w:val="26"/>
      <w:szCs w:val="26"/>
      <w:lang w:eastAsia="en-US" w:bidi="ar-SA"/>
    </w:rPr>
  </w:style>
  <w:style w:type="paragraph" w:customStyle="1" w:styleId="MATLABCode">
    <w:name w:val="MATLAB Code"/>
    <w:basedOn w:val="Normal"/>
    <w:link w:val="MATLABCodeChar"/>
    <w:rsid w:val="00F262A3"/>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noProof/>
      <w:color w:val="auto"/>
      <w:sz w:val="16"/>
      <w:szCs w:val="22"/>
      <w:lang w:eastAsia="en-US"/>
    </w:rPr>
  </w:style>
  <w:style w:type="character" w:customStyle="1" w:styleId="MATLABCodeChar">
    <w:name w:val="MATLAB Code Char"/>
    <w:link w:val="MATLABCode"/>
    <w:rsid w:val="00F262A3"/>
    <w:rPr>
      <w:rFonts w:ascii="Lucida Console" w:eastAsia="Calibri" w:hAnsi="Lucida Console" w:cs="Times New Roman"/>
      <w:noProof/>
      <w:sz w:val="16"/>
      <w:szCs w:val="22"/>
      <w:shd w:val="clear" w:color="auto" w:fill="F3F3F3"/>
      <w:lang w:eastAsia="en-US" w:bidi="ar-SA"/>
    </w:rPr>
  </w:style>
  <w:style w:type="character" w:styleId="Hyperlink">
    <w:name w:val="Hyperlink"/>
    <w:uiPriority w:val="99"/>
    <w:unhideWhenUsed/>
    <w:rsid w:val="00F262A3"/>
    <w:rPr>
      <w:color w:val="0563C1"/>
      <w:u w:val="single"/>
    </w:rPr>
  </w:style>
  <w:style w:type="paragraph" w:styleId="TOC2">
    <w:name w:val="toc 2"/>
    <w:basedOn w:val="Normal"/>
    <w:next w:val="Normal"/>
    <w:autoRedefine/>
    <w:uiPriority w:val="39"/>
    <w:unhideWhenUsed/>
    <w:rsid w:val="00F262A3"/>
    <w:pPr>
      <w:spacing w:after="100" w:line="259" w:lineRule="auto"/>
      <w:ind w:left="220"/>
    </w:pPr>
    <w:rPr>
      <w:rFonts w:ascii="Calibri" w:eastAsia="Calibri" w:hAnsi="Calibri"/>
      <w:color w:val="auto"/>
      <w:sz w:val="22"/>
      <w:szCs w:val="22"/>
      <w:lang w:eastAsia="en-US"/>
    </w:rPr>
  </w:style>
  <w:style w:type="paragraph" w:customStyle="1" w:styleId="MATLABOutput">
    <w:name w:val="MATLAB Output"/>
    <w:basedOn w:val="Normal"/>
    <w:link w:val="MATLABOutputChar"/>
    <w:rsid w:val="00F262A3"/>
    <w:pPr>
      <w:spacing w:after="160" w:line="360" w:lineRule="auto"/>
    </w:pPr>
    <w:rPr>
      <w:rFonts w:ascii="Lucida Console" w:eastAsia="Calibri" w:hAnsi="Lucida Console"/>
      <w:noProof/>
      <w:color w:val="808080"/>
      <w:sz w:val="16"/>
      <w:szCs w:val="22"/>
      <w:lang w:eastAsia="en-US"/>
    </w:rPr>
  </w:style>
  <w:style w:type="character" w:customStyle="1" w:styleId="MATLABOutputChar">
    <w:name w:val="MATLAB Output Char"/>
    <w:link w:val="MATLABOutput"/>
    <w:rsid w:val="00F262A3"/>
    <w:rPr>
      <w:rFonts w:ascii="Lucida Console" w:eastAsia="Calibri" w:hAnsi="Lucida Console" w:cs="Times New Roman"/>
      <w:noProof/>
      <w:color w:val="808080"/>
      <w:sz w:val="16"/>
      <w:szCs w:val="22"/>
      <w:lang w:eastAsia="en-US" w:bidi="ar-SA"/>
    </w:rPr>
  </w:style>
  <w:style w:type="table" w:styleId="TableGrid">
    <w:name w:val="Table Grid"/>
    <w:basedOn w:val="TableNormal"/>
    <w:uiPriority w:val="39"/>
    <w:rsid w:val="00EE1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6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lang w:eastAsia="en-US"/>
    </w:rPr>
  </w:style>
  <w:style w:type="character" w:customStyle="1" w:styleId="HTMLPreformattedChar">
    <w:name w:val="HTML Preformatted Char"/>
    <w:basedOn w:val="DefaultParagraphFont"/>
    <w:link w:val="HTMLPreformatted"/>
    <w:uiPriority w:val="99"/>
    <w:semiHidden/>
    <w:rsid w:val="00346624"/>
    <w:rPr>
      <w:rFonts w:ascii="Courier New" w:eastAsia="Times New Roman" w:hAnsi="Courier New" w:cs="Courier New"/>
      <w:szCs w:val="20"/>
      <w:lang w:eastAsia="en-US" w:bidi="ar-SA"/>
    </w:rPr>
  </w:style>
  <w:style w:type="character" w:customStyle="1" w:styleId="comment">
    <w:name w:val="comment"/>
    <w:basedOn w:val="DefaultParagraphFont"/>
    <w:rsid w:val="00346624"/>
  </w:style>
  <w:style w:type="character" w:customStyle="1" w:styleId="string">
    <w:name w:val="string"/>
    <w:basedOn w:val="DefaultParagraphFont"/>
    <w:rsid w:val="00346624"/>
  </w:style>
  <w:style w:type="paragraph" w:customStyle="1" w:styleId="footer0">
    <w:name w:val="footer"/>
    <w:basedOn w:val="Normal"/>
    <w:rsid w:val="00346624"/>
    <w:pPr>
      <w:spacing w:before="100" w:beforeAutospacing="1" w:after="100" w:afterAutospacing="1"/>
    </w:pPr>
    <w:rPr>
      <w:color w:val="auto"/>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7371">
      <w:bodyDiv w:val="1"/>
      <w:marLeft w:val="0"/>
      <w:marRight w:val="0"/>
      <w:marTop w:val="0"/>
      <w:marBottom w:val="0"/>
      <w:divBdr>
        <w:top w:val="none" w:sz="0" w:space="0" w:color="auto"/>
        <w:left w:val="none" w:sz="0" w:space="0" w:color="auto"/>
        <w:bottom w:val="none" w:sz="0" w:space="0" w:color="auto"/>
        <w:right w:val="none" w:sz="0" w:space="0" w:color="auto"/>
      </w:divBdr>
    </w:div>
    <w:div w:id="206995125">
      <w:bodyDiv w:val="1"/>
      <w:marLeft w:val="0"/>
      <w:marRight w:val="0"/>
      <w:marTop w:val="0"/>
      <w:marBottom w:val="0"/>
      <w:divBdr>
        <w:top w:val="none" w:sz="0" w:space="0" w:color="auto"/>
        <w:left w:val="none" w:sz="0" w:space="0" w:color="auto"/>
        <w:bottom w:val="none" w:sz="0" w:space="0" w:color="auto"/>
        <w:right w:val="none" w:sz="0" w:space="0" w:color="auto"/>
      </w:divBdr>
    </w:div>
    <w:div w:id="226107835">
      <w:bodyDiv w:val="1"/>
      <w:marLeft w:val="0"/>
      <w:marRight w:val="0"/>
      <w:marTop w:val="0"/>
      <w:marBottom w:val="0"/>
      <w:divBdr>
        <w:top w:val="none" w:sz="0" w:space="0" w:color="auto"/>
        <w:left w:val="none" w:sz="0" w:space="0" w:color="auto"/>
        <w:bottom w:val="none" w:sz="0" w:space="0" w:color="auto"/>
        <w:right w:val="none" w:sz="0" w:space="0" w:color="auto"/>
      </w:divBdr>
    </w:div>
    <w:div w:id="284820928">
      <w:bodyDiv w:val="1"/>
      <w:marLeft w:val="0"/>
      <w:marRight w:val="0"/>
      <w:marTop w:val="0"/>
      <w:marBottom w:val="0"/>
      <w:divBdr>
        <w:top w:val="none" w:sz="0" w:space="0" w:color="auto"/>
        <w:left w:val="none" w:sz="0" w:space="0" w:color="auto"/>
        <w:bottom w:val="none" w:sz="0" w:space="0" w:color="auto"/>
        <w:right w:val="none" w:sz="0" w:space="0" w:color="auto"/>
      </w:divBdr>
    </w:div>
    <w:div w:id="356735094">
      <w:bodyDiv w:val="1"/>
      <w:marLeft w:val="0"/>
      <w:marRight w:val="0"/>
      <w:marTop w:val="0"/>
      <w:marBottom w:val="0"/>
      <w:divBdr>
        <w:top w:val="none" w:sz="0" w:space="0" w:color="auto"/>
        <w:left w:val="none" w:sz="0" w:space="0" w:color="auto"/>
        <w:bottom w:val="none" w:sz="0" w:space="0" w:color="auto"/>
        <w:right w:val="none" w:sz="0" w:space="0" w:color="auto"/>
      </w:divBdr>
    </w:div>
    <w:div w:id="397215376">
      <w:bodyDiv w:val="1"/>
      <w:marLeft w:val="0"/>
      <w:marRight w:val="0"/>
      <w:marTop w:val="0"/>
      <w:marBottom w:val="0"/>
      <w:divBdr>
        <w:top w:val="none" w:sz="0" w:space="0" w:color="auto"/>
        <w:left w:val="none" w:sz="0" w:space="0" w:color="auto"/>
        <w:bottom w:val="none" w:sz="0" w:space="0" w:color="auto"/>
        <w:right w:val="none" w:sz="0" w:space="0" w:color="auto"/>
      </w:divBdr>
    </w:div>
    <w:div w:id="853960856">
      <w:bodyDiv w:val="1"/>
      <w:marLeft w:val="0"/>
      <w:marRight w:val="0"/>
      <w:marTop w:val="0"/>
      <w:marBottom w:val="0"/>
      <w:divBdr>
        <w:top w:val="none" w:sz="0" w:space="0" w:color="auto"/>
        <w:left w:val="none" w:sz="0" w:space="0" w:color="auto"/>
        <w:bottom w:val="none" w:sz="0" w:space="0" w:color="auto"/>
        <w:right w:val="none" w:sz="0" w:space="0" w:color="auto"/>
      </w:divBdr>
    </w:div>
    <w:div w:id="864169490">
      <w:bodyDiv w:val="1"/>
      <w:marLeft w:val="0"/>
      <w:marRight w:val="0"/>
      <w:marTop w:val="0"/>
      <w:marBottom w:val="0"/>
      <w:divBdr>
        <w:top w:val="none" w:sz="0" w:space="0" w:color="auto"/>
        <w:left w:val="none" w:sz="0" w:space="0" w:color="auto"/>
        <w:bottom w:val="none" w:sz="0" w:space="0" w:color="auto"/>
        <w:right w:val="none" w:sz="0" w:space="0" w:color="auto"/>
      </w:divBdr>
      <w:divsChild>
        <w:div w:id="1817839941">
          <w:marLeft w:val="0"/>
          <w:marRight w:val="0"/>
          <w:marTop w:val="0"/>
          <w:marBottom w:val="0"/>
          <w:divBdr>
            <w:top w:val="none" w:sz="0" w:space="0" w:color="auto"/>
            <w:left w:val="none" w:sz="0" w:space="0" w:color="auto"/>
            <w:bottom w:val="none" w:sz="0" w:space="0" w:color="auto"/>
            <w:right w:val="none" w:sz="0" w:space="0" w:color="auto"/>
          </w:divBdr>
        </w:div>
      </w:divsChild>
    </w:div>
    <w:div w:id="872694639">
      <w:bodyDiv w:val="1"/>
      <w:marLeft w:val="0"/>
      <w:marRight w:val="0"/>
      <w:marTop w:val="0"/>
      <w:marBottom w:val="0"/>
      <w:divBdr>
        <w:top w:val="none" w:sz="0" w:space="0" w:color="auto"/>
        <w:left w:val="none" w:sz="0" w:space="0" w:color="auto"/>
        <w:bottom w:val="none" w:sz="0" w:space="0" w:color="auto"/>
        <w:right w:val="none" w:sz="0" w:space="0" w:color="auto"/>
      </w:divBdr>
    </w:div>
    <w:div w:id="906067292">
      <w:bodyDiv w:val="1"/>
      <w:marLeft w:val="0"/>
      <w:marRight w:val="0"/>
      <w:marTop w:val="0"/>
      <w:marBottom w:val="0"/>
      <w:divBdr>
        <w:top w:val="none" w:sz="0" w:space="0" w:color="auto"/>
        <w:left w:val="none" w:sz="0" w:space="0" w:color="auto"/>
        <w:bottom w:val="none" w:sz="0" w:space="0" w:color="auto"/>
        <w:right w:val="none" w:sz="0" w:space="0" w:color="auto"/>
      </w:divBdr>
    </w:div>
    <w:div w:id="960651431">
      <w:bodyDiv w:val="1"/>
      <w:marLeft w:val="0"/>
      <w:marRight w:val="0"/>
      <w:marTop w:val="0"/>
      <w:marBottom w:val="0"/>
      <w:divBdr>
        <w:top w:val="none" w:sz="0" w:space="0" w:color="auto"/>
        <w:left w:val="none" w:sz="0" w:space="0" w:color="auto"/>
        <w:bottom w:val="none" w:sz="0" w:space="0" w:color="auto"/>
        <w:right w:val="none" w:sz="0" w:space="0" w:color="auto"/>
      </w:divBdr>
    </w:div>
    <w:div w:id="1002859099">
      <w:bodyDiv w:val="1"/>
      <w:marLeft w:val="0"/>
      <w:marRight w:val="0"/>
      <w:marTop w:val="0"/>
      <w:marBottom w:val="0"/>
      <w:divBdr>
        <w:top w:val="none" w:sz="0" w:space="0" w:color="auto"/>
        <w:left w:val="none" w:sz="0" w:space="0" w:color="auto"/>
        <w:bottom w:val="none" w:sz="0" w:space="0" w:color="auto"/>
        <w:right w:val="none" w:sz="0" w:space="0" w:color="auto"/>
      </w:divBdr>
    </w:div>
    <w:div w:id="1105349558">
      <w:bodyDiv w:val="1"/>
      <w:marLeft w:val="0"/>
      <w:marRight w:val="0"/>
      <w:marTop w:val="0"/>
      <w:marBottom w:val="0"/>
      <w:divBdr>
        <w:top w:val="none" w:sz="0" w:space="0" w:color="auto"/>
        <w:left w:val="none" w:sz="0" w:space="0" w:color="auto"/>
        <w:bottom w:val="none" w:sz="0" w:space="0" w:color="auto"/>
        <w:right w:val="none" w:sz="0" w:space="0" w:color="auto"/>
      </w:divBdr>
    </w:div>
    <w:div w:id="1154225725">
      <w:bodyDiv w:val="1"/>
      <w:marLeft w:val="0"/>
      <w:marRight w:val="0"/>
      <w:marTop w:val="0"/>
      <w:marBottom w:val="0"/>
      <w:divBdr>
        <w:top w:val="none" w:sz="0" w:space="0" w:color="auto"/>
        <w:left w:val="none" w:sz="0" w:space="0" w:color="auto"/>
        <w:bottom w:val="none" w:sz="0" w:space="0" w:color="auto"/>
        <w:right w:val="none" w:sz="0" w:space="0" w:color="auto"/>
      </w:divBdr>
    </w:div>
    <w:div w:id="1203907036">
      <w:bodyDiv w:val="1"/>
      <w:marLeft w:val="0"/>
      <w:marRight w:val="0"/>
      <w:marTop w:val="0"/>
      <w:marBottom w:val="0"/>
      <w:divBdr>
        <w:top w:val="none" w:sz="0" w:space="0" w:color="auto"/>
        <w:left w:val="none" w:sz="0" w:space="0" w:color="auto"/>
        <w:bottom w:val="none" w:sz="0" w:space="0" w:color="auto"/>
        <w:right w:val="none" w:sz="0" w:space="0" w:color="auto"/>
      </w:divBdr>
    </w:div>
    <w:div w:id="1319458028">
      <w:bodyDiv w:val="1"/>
      <w:marLeft w:val="0"/>
      <w:marRight w:val="0"/>
      <w:marTop w:val="0"/>
      <w:marBottom w:val="0"/>
      <w:divBdr>
        <w:top w:val="none" w:sz="0" w:space="0" w:color="auto"/>
        <w:left w:val="none" w:sz="0" w:space="0" w:color="auto"/>
        <w:bottom w:val="none" w:sz="0" w:space="0" w:color="auto"/>
        <w:right w:val="none" w:sz="0" w:space="0" w:color="auto"/>
      </w:divBdr>
    </w:div>
    <w:div w:id="1528980282">
      <w:bodyDiv w:val="1"/>
      <w:marLeft w:val="0"/>
      <w:marRight w:val="0"/>
      <w:marTop w:val="0"/>
      <w:marBottom w:val="0"/>
      <w:divBdr>
        <w:top w:val="none" w:sz="0" w:space="0" w:color="auto"/>
        <w:left w:val="none" w:sz="0" w:space="0" w:color="auto"/>
        <w:bottom w:val="none" w:sz="0" w:space="0" w:color="auto"/>
        <w:right w:val="none" w:sz="0" w:space="0" w:color="auto"/>
      </w:divBdr>
    </w:div>
    <w:div w:id="1908178391">
      <w:bodyDiv w:val="1"/>
      <w:marLeft w:val="0"/>
      <w:marRight w:val="0"/>
      <w:marTop w:val="0"/>
      <w:marBottom w:val="0"/>
      <w:divBdr>
        <w:top w:val="none" w:sz="0" w:space="0" w:color="auto"/>
        <w:left w:val="none" w:sz="0" w:space="0" w:color="auto"/>
        <w:bottom w:val="none" w:sz="0" w:space="0" w:color="auto"/>
        <w:right w:val="none" w:sz="0" w:space="0" w:color="auto"/>
      </w:divBdr>
    </w:div>
    <w:div w:id="1950895376">
      <w:bodyDiv w:val="1"/>
      <w:marLeft w:val="0"/>
      <w:marRight w:val="0"/>
      <w:marTop w:val="0"/>
      <w:marBottom w:val="0"/>
      <w:divBdr>
        <w:top w:val="none" w:sz="0" w:space="0" w:color="auto"/>
        <w:left w:val="none" w:sz="0" w:space="0" w:color="auto"/>
        <w:bottom w:val="none" w:sz="0" w:space="0" w:color="auto"/>
        <w:right w:val="none" w:sz="0" w:space="0" w:color="auto"/>
      </w:divBdr>
    </w:div>
    <w:div w:id="2070683789">
      <w:bodyDiv w:val="1"/>
      <w:marLeft w:val="0"/>
      <w:marRight w:val="0"/>
      <w:marTop w:val="0"/>
      <w:marBottom w:val="0"/>
      <w:divBdr>
        <w:top w:val="none" w:sz="0" w:space="0" w:color="auto"/>
        <w:left w:val="none" w:sz="0" w:space="0" w:color="auto"/>
        <w:bottom w:val="none" w:sz="0" w:space="0" w:color="auto"/>
        <w:right w:val="none" w:sz="0" w:space="0" w:color="auto"/>
      </w:divBdr>
    </w:div>
    <w:div w:id="2119253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file:///C:\Users\Ryan\Documents\MATLAB\Jet%20Thrust%20Lab\html\lab.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C:\Users\Ryan\Documents\MATLAB\Jet%20Thrust%20Lab\html\lab.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file:///C:\Users\Ryan\Documents\MATLAB\Jet%20Thrust%20Lab\html\lab.html" TargetMode="External"/><Relationship Id="rId29" Type="http://schemas.openxmlformats.org/officeDocument/2006/relationships/hyperlink" Target="http://www.mathworks.com/products/matl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file:///C:\Users\Ryan\Documents\MATLAB\Jet%20Thrust%20Lab\html\lab.html"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file:///C:\Users\Ryan\Documents\MATLAB\Jet%20Thrust%20Lab\html\lab.ht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file:///C:\Users\Ryan\Documents\MATLAB\Jet%20Thrust%20Lab\html\lab.html" TargetMode="External"/><Relationship Id="rId27" Type="http://schemas.openxmlformats.org/officeDocument/2006/relationships/image" Target="media/image14.png"/><Relationship Id="rId30"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7C44B-A6EE-4D32-A9FA-663CEEDB5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10</Pages>
  <Words>3769</Words>
  <Characters>21488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Active Control of a Sonic Transverse Jet in Supersonic Cross Flow Using a</vt:lpstr>
    </vt:vector>
  </TitlesOfParts>
  <Company/>
  <LinksUpToDate>false</LinksUpToDate>
  <CharactersWithSpaces>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Control of a Sonic Transverse Jet in Supersonic Cross Flow Using a</dc:title>
  <dc:subject/>
  <dc:creator>Marc</dc:creator>
  <dc:description/>
  <cp:lastModifiedBy>Ryan</cp:lastModifiedBy>
  <cp:revision>46</cp:revision>
  <cp:lastPrinted>2008-02-26T09:55:00Z</cp:lastPrinted>
  <dcterms:created xsi:type="dcterms:W3CDTF">2018-04-13T07:41:00Z</dcterms:created>
  <dcterms:modified xsi:type="dcterms:W3CDTF">2018-04-16T17:07:00Z</dcterms:modified>
  <dc:language>en-US</dc:language>
</cp:coreProperties>
</file>