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5F" w:rsidRPr="00C93D03" w:rsidRDefault="0020395F" w:rsidP="0020395F">
      <w:pPr>
        <w:jc w:val="center"/>
        <w:rPr>
          <w:rFonts w:hint="eastAsia"/>
          <w:sz w:val="28"/>
        </w:rPr>
      </w:pPr>
      <w:r w:rsidRPr="00C93D03">
        <w:rPr>
          <w:rFonts w:hint="eastAsia"/>
          <w:sz w:val="28"/>
        </w:rPr>
        <w:t>2011년 2학기 프로젝트 평가 기준표</w:t>
      </w:r>
    </w:p>
    <w:p w:rsidR="0020395F" w:rsidRDefault="0020395F" w:rsidP="0020395F">
      <w:pPr>
        <w:jc w:val="center"/>
        <w:rPr>
          <w:rFonts w:hint="eastAsia"/>
          <w:sz w:val="28"/>
        </w:rPr>
      </w:pPr>
      <w:r w:rsidRPr="00C93D03">
        <w:rPr>
          <w:rFonts w:hint="eastAsia"/>
          <w:sz w:val="28"/>
        </w:rPr>
        <w:t>Topic</w:t>
      </w:r>
      <w:r>
        <w:rPr>
          <w:rFonts w:hint="eastAsia"/>
          <w:sz w:val="28"/>
        </w:rPr>
        <w:t xml:space="preserve"> : </w:t>
      </w:r>
      <w:r w:rsidR="00E84F1C">
        <w:rPr>
          <w:rFonts w:hint="eastAsia"/>
          <w:sz w:val="28"/>
        </w:rPr>
        <w:t>NAND array상의 o</w:t>
      </w:r>
      <w:r w:rsidR="00BD0195">
        <w:rPr>
          <w:rFonts w:hint="eastAsia"/>
          <w:sz w:val="28"/>
        </w:rPr>
        <w:t>racle mapping</w:t>
      </w:r>
      <w:r w:rsidR="00E84F1C">
        <w:rPr>
          <w:rFonts w:hint="eastAsia"/>
          <w:sz w:val="28"/>
        </w:rPr>
        <w:t xml:space="preserve"> simulation</w:t>
      </w:r>
    </w:p>
    <w:p w:rsidR="0020395F" w:rsidRPr="00C93D03" w:rsidRDefault="0020395F" w:rsidP="0020395F">
      <w:pPr>
        <w:jc w:val="center"/>
        <w:rPr>
          <w:sz w:val="28"/>
        </w:rPr>
      </w:pPr>
    </w:p>
    <w:tbl>
      <w:tblPr>
        <w:tblStyle w:val="a3"/>
        <w:tblW w:w="0" w:type="auto"/>
        <w:tblLook w:val="04A0"/>
      </w:tblPr>
      <w:tblGrid>
        <w:gridCol w:w="1809"/>
        <w:gridCol w:w="2127"/>
        <w:gridCol w:w="3969"/>
        <w:gridCol w:w="708"/>
        <w:gridCol w:w="629"/>
      </w:tblGrid>
      <w:tr w:rsidR="0020395F" w:rsidTr="00E84F1C">
        <w:trPr>
          <w:trHeight w:val="702"/>
        </w:trPr>
        <w:tc>
          <w:tcPr>
            <w:tcW w:w="1809" w:type="dxa"/>
            <w:vAlign w:val="center"/>
          </w:tcPr>
          <w:p w:rsidR="0020395F" w:rsidRPr="00517866" w:rsidRDefault="0020395F" w:rsidP="00BE1090">
            <w:pPr>
              <w:jc w:val="center"/>
              <w:rPr>
                <w:rFonts w:hint="eastAsia"/>
              </w:rPr>
            </w:pPr>
            <w:r w:rsidRPr="00517866">
              <w:rPr>
                <w:rFonts w:hint="eastAsia"/>
              </w:rPr>
              <w:t>평가항목</w:t>
            </w:r>
          </w:p>
        </w:tc>
        <w:tc>
          <w:tcPr>
            <w:tcW w:w="2127" w:type="dxa"/>
            <w:vAlign w:val="center"/>
          </w:tcPr>
          <w:p w:rsidR="0020395F" w:rsidRPr="00517866" w:rsidRDefault="0020395F" w:rsidP="00BE1090">
            <w:pPr>
              <w:jc w:val="center"/>
              <w:rPr>
                <w:rFonts w:hint="eastAsia"/>
              </w:rPr>
            </w:pPr>
            <w:r w:rsidRPr="00517866">
              <w:rPr>
                <w:rFonts w:hint="eastAsia"/>
              </w:rPr>
              <w:t>세부평가항목</w:t>
            </w:r>
          </w:p>
        </w:tc>
        <w:tc>
          <w:tcPr>
            <w:tcW w:w="3969" w:type="dxa"/>
            <w:vAlign w:val="center"/>
          </w:tcPr>
          <w:p w:rsidR="0020395F" w:rsidRPr="00517866" w:rsidRDefault="0020395F" w:rsidP="00BE1090">
            <w:pPr>
              <w:jc w:val="center"/>
              <w:rPr>
                <w:rFonts w:hint="eastAsia"/>
              </w:rPr>
            </w:pPr>
            <w:r w:rsidRPr="00517866">
              <w:rPr>
                <w:rFonts w:hint="eastAsia"/>
              </w:rPr>
              <w:t>평가기준</w:t>
            </w:r>
          </w:p>
        </w:tc>
        <w:tc>
          <w:tcPr>
            <w:tcW w:w="1337" w:type="dxa"/>
            <w:gridSpan w:val="2"/>
            <w:vAlign w:val="center"/>
          </w:tcPr>
          <w:p w:rsidR="0020395F" w:rsidRPr="00517866" w:rsidRDefault="0020395F" w:rsidP="00BE1090">
            <w:pPr>
              <w:jc w:val="center"/>
              <w:rPr>
                <w:rFonts w:hint="eastAsia"/>
              </w:rPr>
            </w:pPr>
            <w:r w:rsidRPr="00517866">
              <w:rPr>
                <w:rFonts w:hint="eastAsia"/>
              </w:rPr>
              <w:t>배점 / 채점</w:t>
            </w:r>
          </w:p>
        </w:tc>
      </w:tr>
      <w:tr w:rsidR="0020395F" w:rsidTr="00E84F1C">
        <w:tc>
          <w:tcPr>
            <w:tcW w:w="1809" w:type="dxa"/>
            <w:vMerge w:val="restart"/>
            <w:vAlign w:val="center"/>
          </w:tcPr>
          <w:p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NAND 플래시 메모리와 SSD의 구조 및 특성에 대한 이해</w:t>
            </w:r>
            <w:r>
              <w:rPr>
                <w:rFonts w:hint="eastAsia"/>
              </w:rPr>
              <w:t xml:space="preserve"> (30점)</w:t>
            </w:r>
          </w:p>
        </w:tc>
        <w:tc>
          <w:tcPr>
            <w:tcW w:w="2127" w:type="dxa"/>
            <w:vMerge w:val="restart"/>
            <w:vAlign w:val="center"/>
          </w:tcPr>
          <w:p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NAND 플래시 메모리의 구조 및 특성 에 대한 이해</w:t>
            </w:r>
          </w:p>
        </w:tc>
        <w:tc>
          <w:tcPr>
            <w:tcW w:w="3969" w:type="dxa"/>
            <w:vAlign w:val="center"/>
          </w:tcPr>
          <w:p w:rsidR="0020395F" w:rsidRPr="00517866" w:rsidRDefault="0020395F" w:rsidP="00BE1090">
            <w:pPr>
              <w:jc w:val="left"/>
            </w:pPr>
            <w:r w:rsidRPr="00517866">
              <w:rPr>
                <w:rFonts w:hint="eastAsia"/>
              </w:rPr>
              <w:t>NAND의 특성을 NOR, DRAM, HDD 등과 같은 관련 메모리 및 저장장치와 비교하여 설명이 가능하다.</w:t>
            </w:r>
          </w:p>
        </w:tc>
        <w:tc>
          <w:tcPr>
            <w:tcW w:w="708" w:type="dxa"/>
            <w:vAlign w:val="center"/>
          </w:tcPr>
          <w:p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</w:tr>
      <w:tr w:rsidR="0020395F" w:rsidTr="00E84F1C">
        <w:tc>
          <w:tcPr>
            <w:tcW w:w="1809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20395F" w:rsidRPr="00517866" w:rsidRDefault="0020395F" w:rsidP="00BE1090">
            <w:pPr>
              <w:jc w:val="left"/>
            </w:pPr>
            <w:r w:rsidRPr="00517866">
              <w:rPr>
                <w:rFonts w:hint="eastAsia"/>
              </w:rPr>
              <w:t>NAND의 특성이 무엇인지 설명 가능하다.</w:t>
            </w:r>
          </w:p>
        </w:tc>
        <w:tc>
          <w:tcPr>
            <w:tcW w:w="708" w:type="dxa"/>
            <w:vAlign w:val="center"/>
          </w:tcPr>
          <w:p w:rsidR="0020395F" w:rsidRPr="00517866" w:rsidRDefault="00E84F1C" w:rsidP="00BE109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</w:tr>
      <w:tr w:rsidR="0020395F" w:rsidTr="00E84F1C">
        <w:tc>
          <w:tcPr>
            <w:tcW w:w="1809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20395F" w:rsidRPr="00517866" w:rsidRDefault="0020395F" w:rsidP="00BE1090">
            <w:pPr>
              <w:jc w:val="left"/>
            </w:pPr>
            <w:r w:rsidRPr="00517866">
              <w:rPr>
                <w:rFonts w:hint="eastAsia"/>
              </w:rPr>
              <w:t>NAND의 기본 연산들은 알지만, 특성에 대해 설명이 미흡하다.</w:t>
            </w:r>
          </w:p>
        </w:tc>
        <w:tc>
          <w:tcPr>
            <w:tcW w:w="708" w:type="dxa"/>
            <w:vAlign w:val="center"/>
          </w:tcPr>
          <w:p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</w:tr>
      <w:tr w:rsidR="0020395F" w:rsidTr="00E84F1C">
        <w:tc>
          <w:tcPr>
            <w:tcW w:w="1809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SSD의 구조와 특성에 대한 이해</w:t>
            </w:r>
          </w:p>
        </w:tc>
        <w:tc>
          <w:tcPr>
            <w:tcW w:w="3969" w:type="dxa"/>
            <w:vAlign w:val="center"/>
          </w:tcPr>
          <w:p w:rsidR="0020395F" w:rsidRPr="00517866" w:rsidRDefault="0020395F" w:rsidP="00BE1090">
            <w:pPr>
              <w:jc w:val="left"/>
            </w:pPr>
            <w:r w:rsidRPr="00517866">
              <w:rPr>
                <w:rFonts w:hint="eastAsia"/>
              </w:rPr>
              <w:t>SSD의 구조에 대해 간단히 도식화할 수 있고, 병렬처리과정을 timing diagram과 함께 설명할 수 있다.</w:t>
            </w:r>
          </w:p>
        </w:tc>
        <w:tc>
          <w:tcPr>
            <w:tcW w:w="708" w:type="dxa"/>
            <w:vAlign w:val="center"/>
          </w:tcPr>
          <w:p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</w:tr>
      <w:tr w:rsidR="0020395F" w:rsidTr="00E84F1C">
        <w:tc>
          <w:tcPr>
            <w:tcW w:w="1809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20395F" w:rsidRPr="00517866" w:rsidRDefault="0020395F" w:rsidP="00BE1090">
            <w:pPr>
              <w:jc w:val="left"/>
            </w:pPr>
            <w:r w:rsidRPr="00517866">
              <w:rPr>
                <w:rFonts w:hint="eastAsia"/>
              </w:rPr>
              <w:t>SSD의 구조와 병렬처리과정을 설명할 수 있다.</w:t>
            </w:r>
          </w:p>
        </w:tc>
        <w:tc>
          <w:tcPr>
            <w:tcW w:w="708" w:type="dxa"/>
            <w:vAlign w:val="center"/>
          </w:tcPr>
          <w:p w:rsidR="0020395F" w:rsidRPr="00517866" w:rsidRDefault="00E84F1C" w:rsidP="00BE109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</w:tr>
      <w:tr w:rsidR="0020395F" w:rsidTr="00E84F1C">
        <w:tc>
          <w:tcPr>
            <w:tcW w:w="1809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3969" w:type="dxa"/>
            <w:vAlign w:val="center"/>
          </w:tcPr>
          <w:p w:rsidR="0020395F" w:rsidRPr="00517866" w:rsidRDefault="0020395F" w:rsidP="00E84F1C">
            <w:pPr>
              <w:jc w:val="left"/>
            </w:pPr>
            <w:r w:rsidRPr="00517866">
              <w:rPr>
                <w:rFonts w:hint="eastAsia"/>
              </w:rPr>
              <w:t>SSD의 특징을 간단히 설명할 수 있다.</w:t>
            </w:r>
          </w:p>
        </w:tc>
        <w:tc>
          <w:tcPr>
            <w:tcW w:w="708" w:type="dxa"/>
            <w:vAlign w:val="center"/>
          </w:tcPr>
          <w:p w:rsidR="0020395F" w:rsidRPr="00517866" w:rsidRDefault="00E84F1C" w:rsidP="00BE109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</w:tr>
      <w:tr w:rsidR="0020395F" w:rsidTr="00E84F1C">
        <w:tc>
          <w:tcPr>
            <w:tcW w:w="1809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20395F" w:rsidRPr="00517866" w:rsidRDefault="0020395F" w:rsidP="00BE1090">
            <w:pPr>
              <w:jc w:val="center"/>
            </w:pPr>
            <w:r w:rsidRPr="00517866">
              <w:rPr>
                <w:rFonts w:hint="eastAsia"/>
              </w:rPr>
              <w:t xml:space="preserve">Flash </w:t>
            </w:r>
            <w:proofErr w:type="spellStart"/>
            <w:r w:rsidRPr="00517866">
              <w:rPr>
                <w:rFonts w:hint="eastAsia"/>
              </w:rPr>
              <w:t>Tranlsation</w:t>
            </w:r>
            <w:proofErr w:type="spellEnd"/>
            <w:r w:rsidRPr="00517866">
              <w:rPr>
                <w:rFonts w:hint="eastAsia"/>
              </w:rPr>
              <w:t xml:space="preserve"> Layer에서 사용되는 </w:t>
            </w:r>
            <w:proofErr w:type="spellStart"/>
            <w:r w:rsidRPr="00517866">
              <w:rPr>
                <w:rFonts w:hint="eastAsia"/>
              </w:rPr>
              <w:t>매핑</w:t>
            </w:r>
            <w:proofErr w:type="spellEnd"/>
            <w:r w:rsidRPr="00517866">
              <w:rPr>
                <w:rFonts w:hint="eastAsia"/>
              </w:rPr>
              <w:t xml:space="preserve"> 기법들에 대한 이해</w:t>
            </w:r>
          </w:p>
        </w:tc>
        <w:tc>
          <w:tcPr>
            <w:tcW w:w="3969" w:type="dxa"/>
            <w:vAlign w:val="center"/>
          </w:tcPr>
          <w:p w:rsidR="0020395F" w:rsidRPr="00517866" w:rsidRDefault="0020395F" w:rsidP="00BE1090">
            <w:pPr>
              <w:jc w:val="left"/>
            </w:pPr>
            <w:r>
              <w:rPr>
                <w:rFonts w:hint="eastAsia"/>
              </w:rPr>
              <w:t xml:space="preserve">2개 이상의 </w:t>
            </w:r>
            <w:proofErr w:type="spellStart"/>
            <w:r>
              <w:rPr>
                <w:rFonts w:hint="eastAsia"/>
              </w:rPr>
              <w:t>매핑</w:t>
            </w:r>
            <w:proofErr w:type="spellEnd"/>
            <w:r>
              <w:rPr>
                <w:rFonts w:hint="eastAsia"/>
              </w:rPr>
              <w:t xml:space="preserve"> 기법들을 간단한 예와 함께 장점과 단점을 비교할 수 있다.</w:t>
            </w:r>
          </w:p>
        </w:tc>
        <w:tc>
          <w:tcPr>
            <w:tcW w:w="708" w:type="dxa"/>
            <w:vAlign w:val="center"/>
          </w:tcPr>
          <w:p w:rsidR="0020395F" w:rsidRPr="00517866" w:rsidRDefault="0020395F" w:rsidP="00BE109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</w:tr>
      <w:tr w:rsidR="0020395F" w:rsidTr="00E84F1C">
        <w:tc>
          <w:tcPr>
            <w:tcW w:w="1809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20395F" w:rsidRPr="00517866" w:rsidRDefault="0020395F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  <w:vAlign w:val="center"/>
          </w:tcPr>
          <w:p w:rsidR="0020395F" w:rsidRPr="00517866" w:rsidRDefault="0020395F" w:rsidP="00BE1090">
            <w:pPr>
              <w:jc w:val="left"/>
            </w:pPr>
            <w:r>
              <w:rPr>
                <w:rFonts w:hint="eastAsia"/>
              </w:rPr>
              <w:t xml:space="preserve">2개 이상의 </w:t>
            </w:r>
            <w:proofErr w:type="spellStart"/>
            <w:r>
              <w:rPr>
                <w:rFonts w:hint="eastAsia"/>
              </w:rPr>
              <w:t>매핑</w:t>
            </w:r>
            <w:proofErr w:type="spellEnd"/>
            <w:r>
              <w:rPr>
                <w:rFonts w:hint="eastAsia"/>
              </w:rPr>
              <w:t xml:space="preserve"> 기법들의 장점과 단점을 설명할 수 있다.</w:t>
            </w:r>
          </w:p>
        </w:tc>
        <w:tc>
          <w:tcPr>
            <w:tcW w:w="708" w:type="dxa"/>
            <w:vAlign w:val="center"/>
          </w:tcPr>
          <w:p w:rsidR="0020395F" w:rsidRPr="00517866" w:rsidRDefault="00E84F1C" w:rsidP="00BE109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</w:tr>
      <w:tr w:rsidR="0020395F" w:rsidTr="00E84F1C">
        <w:tc>
          <w:tcPr>
            <w:tcW w:w="1809" w:type="dxa"/>
            <w:vMerge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20395F" w:rsidRPr="00517866" w:rsidRDefault="0020395F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  <w:vAlign w:val="center"/>
          </w:tcPr>
          <w:p w:rsidR="0020395F" w:rsidRPr="00517866" w:rsidRDefault="0020395F" w:rsidP="00BE1090">
            <w:pPr>
              <w:jc w:val="left"/>
            </w:pPr>
            <w:r>
              <w:rPr>
                <w:rFonts w:hint="eastAsia"/>
              </w:rPr>
              <w:t xml:space="preserve">1개 </w:t>
            </w:r>
            <w:proofErr w:type="spellStart"/>
            <w:r>
              <w:rPr>
                <w:rFonts w:hint="eastAsia"/>
              </w:rPr>
              <w:t>매핑</w:t>
            </w:r>
            <w:proofErr w:type="spellEnd"/>
            <w:r>
              <w:rPr>
                <w:rFonts w:hint="eastAsia"/>
              </w:rPr>
              <w:t xml:space="preserve"> 기법의 특징을 설명할 수 있다.</w:t>
            </w:r>
          </w:p>
        </w:tc>
        <w:tc>
          <w:tcPr>
            <w:tcW w:w="708" w:type="dxa"/>
            <w:vAlign w:val="center"/>
          </w:tcPr>
          <w:p w:rsidR="0020395F" w:rsidRPr="00517866" w:rsidRDefault="00E84F1C" w:rsidP="00BE109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Align w:val="center"/>
          </w:tcPr>
          <w:p w:rsidR="0020395F" w:rsidRPr="00517866" w:rsidRDefault="0020395F" w:rsidP="00BE1090">
            <w:pPr>
              <w:jc w:val="center"/>
            </w:pPr>
          </w:p>
        </w:tc>
      </w:tr>
      <w:tr w:rsidR="001127CB" w:rsidTr="00E84F1C">
        <w:tc>
          <w:tcPr>
            <w:tcW w:w="1809" w:type="dxa"/>
            <w:vMerge w:val="restart"/>
            <w:vAlign w:val="center"/>
          </w:tcPr>
          <w:p w:rsidR="001127CB" w:rsidRPr="00517866" w:rsidRDefault="001127CB" w:rsidP="00004729">
            <w:pPr>
              <w:jc w:val="center"/>
            </w:pPr>
            <w:r>
              <w:rPr>
                <w:rFonts w:hint="eastAsia"/>
              </w:rPr>
              <w:t>Oracle mapping과 SSD simulator에 대한 이해 및 완성도 (</w:t>
            </w:r>
            <w:r w:rsidR="00004729">
              <w:rPr>
                <w:rFonts w:hint="eastAsia"/>
              </w:rPr>
              <w:t>4</w:t>
            </w:r>
            <w:r>
              <w:rPr>
                <w:rFonts w:hint="eastAsia"/>
              </w:rPr>
              <w:t>0점)</w:t>
            </w:r>
          </w:p>
        </w:tc>
        <w:tc>
          <w:tcPr>
            <w:tcW w:w="2127" w:type="dxa"/>
            <w:vMerge w:val="restart"/>
            <w:vAlign w:val="center"/>
          </w:tcPr>
          <w:p w:rsidR="001127CB" w:rsidRPr="00517866" w:rsidRDefault="001127CB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Oracle mapping에 대한 이해</w:t>
            </w:r>
          </w:p>
        </w:tc>
        <w:tc>
          <w:tcPr>
            <w:tcW w:w="3969" w:type="dxa"/>
            <w:vAlign w:val="center"/>
          </w:tcPr>
          <w:p w:rsidR="001127CB" w:rsidRDefault="001127CB" w:rsidP="006438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Oracle mapping의 의미와 필요성을 간단한 예를 들어 설명할 수 있다. </w:t>
            </w:r>
          </w:p>
        </w:tc>
        <w:tc>
          <w:tcPr>
            <w:tcW w:w="708" w:type="dxa"/>
            <w:vAlign w:val="center"/>
          </w:tcPr>
          <w:p w:rsidR="001127CB" w:rsidRDefault="001127CB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</w:tr>
      <w:tr w:rsidR="001127CB" w:rsidTr="00E84F1C">
        <w:tc>
          <w:tcPr>
            <w:tcW w:w="1809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1127CB" w:rsidRPr="00517866" w:rsidRDefault="001127CB" w:rsidP="00BE1090">
            <w:pPr>
              <w:rPr>
                <w:rFonts w:hint="eastAsia"/>
              </w:rPr>
            </w:pPr>
          </w:p>
        </w:tc>
        <w:tc>
          <w:tcPr>
            <w:tcW w:w="3969" w:type="dxa"/>
            <w:vAlign w:val="center"/>
          </w:tcPr>
          <w:p w:rsidR="001127CB" w:rsidRDefault="001127CB" w:rsidP="00BE10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Oracle mapping의 의미와 필요성을 설명할 수 있다.</w:t>
            </w:r>
          </w:p>
        </w:tc>
        <w:tc>
          <w:tcPr>
            <w:tcW w:w="708" w:type="dxa"/>
            <w:vAlign w:val="center"/>
          </w:tcPr>
          <w:p w:rsidR="001127CB" w:rsidRDefault="00E84F1C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</w:tr>
      <w:tr w:rsidR="001127CB" w:rsidTr="00E84F1C">
        <w:tc>
          <w:tcPr>
            <w:tcW w:w="1809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1127CB" w:rsidRPr="00517866" w:rsidRDefault="001127CB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  <w:vAlign w:val="center"/>
          </w:tcPr>
          <w:p w:rsidR="001127CB" w:rsidRDefault="001127CB" w:rsidP="00BE10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Oracle mapping</w:t>
            </w:r>
            <w:r w:rsidR="00004729">
              <w:rPr>
                <w:rFonts w:hint="eastAsia"/>
              </w:rPr>
              <w:t>의 의미</w:t>
            </w:r>
            <w:r>
              <w:rPr>
                <w:rFonts w:hint="eastAsia"/>
              </w:rPr>
              <w:t>에 대한 설명이 미흡하다.</w:t>
            </w:r>
          </w:p>
        </w:tc>
        <w:tc>
          <w:tcPr>
            <w:tcW w:w="708" w:type="dxa"/>
            <w:vAlign w:val="center"/>
          </w:tcPr>
          <w:p w:rsidR="001127CB" w:rsidRDefault="001127CB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629" w:type="dxa"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</w:tr>
      <w:tr w:rsidR="00004729" w:rsidTr="00E84F1C">
        <w:tc>
          <w:tcPr>
            <w:tcW w:w="1809" w:type="dxa"/>
            <w:vMerge/>
            <w:vAlign w:val="center"/>
          </w:tcPr>
          <w:p w:rsidR="00004729" w:rsidRPr="00517866" w:rsidRDefault="00004729" w:rsidP="00BE1090">
            <w:pPr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004729" w:rsidRPr="00517866" w:rsidRDefault="00004729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Oracle mapping 디자인의 완성도</w:t>
            </w:r>
          </w:p>
        </w:tc>
        <w:tc>
          <w:tcPr>
            <w:tcW w:w="3969" w:type="dxa"/>
            <w:vAlign w:val="center"/>
          </w:tcPr>
          <w:p w:rsidR="00004729" w:rsidRDefault="00004729" w:rsidP="0000472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Oracle mapping의 디자인이 oracle mapping의 의미에 부합하고, 디자인에 대해 체계적으로 설명이 가능하다.</w:t>
            </w:r>
          </w:p>
        </w:tc>
        <w:tc>
          <w:tcPr>
            <w:tcW w:w="708" w:type="dxa"/>
            <w:vAlign w:val="center"/>
          </w:tcPr>
          <w:p w:rsidR="00004729" w:rsidRDefault="00004729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004729" w:rsidRPr="00517866" w:rsidRDefault="00004729" w:rsidP="00BE1090">
            <w:pPr>
              <w:jc w:val="center"/>
            </w:pPr>
          </w:p>
        </w:tc>
      </w:tr>
      <w:tr w:rsidR="00004729" w:rsidTr="00E84F1C">
        <w:tc>
          <w:tcPr>
            <w:tcW w:w="1809" w:type="dxa"/>
            <w:vMerge/>
            <w:vAlign w:val="center"/>
          </w:tcPr>
          <w:p w:rsidR="00004729" w:rsidRPr="00517866" w:rsidRDefault="00004729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004729" w:rsidRPr="00517866" w:rsidRDefault="00004729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  <w:vAlign w:val="center"/>
          </w:tcPr>
          <w:p w:rsidR="00004729" w:rsidRDefault="00004729" w:rsidP="00BE10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Oracle mapping의 디자인과 의미를 </w:t>
            </w:r>
            <w:proofErr w:type="spellStart"/>
            <w:r>
              <w:rPr>
                <w:rFonts w:hint="eastAsia"/>
              </w:rPr>
              <w:t>연결지어</w:t>
            </w:r>
            <w:proofErr w:type="spellEnd"/>
            <w:r>
              <w:rPr>
                <w:rFonts w:hint="eastAsia"/>
              </w:rPr>
              <w:t xml:space="preserve"> 설명할 수 있다.</w:t>
            </w:r>
          </w:p>
        </w:tc>
        <w:tc>
          <w:tcPr>
            <w:tcW w:w="708" w:type="dxa"/>
            <w:vAlign w:val="center"/>
          </w:tcPr>
          <w:p w:rsidR="00004729" w:rsidRDefault="00E84F1C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004729" w:rsidRPr="00517866" w:rsidRDefault="00004729" w:rsidP="00BE1090">
            <w:pPr>
              <w:jc w:val="center"/>
            </w:pPr>
          </w:p>
        </w:tc>
      </w:tr>
      <w:tr w:rsidR="00004729" w:rsidTr="00E84F1C">
        <w:tc>
          <w:tcPr>
            <w:tcW w:w="1809" w:type="dxa"/>
            <w:vMerge/>
            <w:vAlign w:val="center"/>
          </w:tcPr>
          <w:p w:rsidR="00004729" w:rsidRPr="00517866" w:rsidRDefault="00004729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004729" w:rsidRPr="00517866" w:rsidRDefault="00004729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  <w:vAlign w:val="center"/>
          </w:tcPr>
          <w:p w:rsidR="00004729" w:rsidRDefault="00004729" w:rsidP="0000472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Oracle mapping의 디자인 중 목표에 부합하지 않은 부분이 존재한다.</w:t>
            </w:r>
          </w:p>
        </w:tc>
        <w:tc>
          <w:tcPr>
            <w:tcW w:w="708" w:type="dxa"/>
            <w:vAlign w:val="center"/>
          </w:tcPr>
          <w:p w:rsidR="00004729" w:rsidRDefault="00E84F1C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004729" w:rsidRPr="00517866" w:rsidRDefault="00004729" w:rsidP="00BE1090">
            <w:pPr>
              <w:jc w:val="center"/>
            </w:pPr>
          </w:p>
        </w:tc>
      </w:tr>
      <w:tr w:rsidR="001127CB" w:rsidTr="00E84F1C">
        <w:tc>
          <w:tcPr>
            <w:tcW w:w="1809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1127CB" w:rsidRPr="00517866" w:rsidRDefault="001127CB" w:rsidP="00BE109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DiskSim</w:t>
            </w:r>
            <w:proofErr w:type="spellEnd"/>
            <w:r>
              <w:rPr>
                <w:rFonts w:hint="eastAsia"/>
              </w:rPr>
              <w:t xml:space="preserve"> with SSD Extension에서 사용되는 SSD paramter와 SSD 구조의 관계에 대한 이해</w:t>
            </w:r>
          </w:p>
        </w:tc>
        <w:tc>
          <w:tcPr>
            <w:tcW w:w="3969" w:type="dxa"/>
            <w:vAlign w:val="center"/>
          </w:tcPr>
          <w:p w:rsidR="001127CB" w:rsidRDefault="001127CB" w:rsidP="00BE10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SSD parameter와 구조에 대해 도식화하여 설명할 수 있다.</w:t>
            </w:r>
          </w:p>
        </w:tc>
        <w:tc>
          <w:tcPr>
            <w:tcW w:w="708" w:type="dxa"/>
            <w:vAlign w:val="center"/>
          </w:tcPr>
          <w:p w:rsidR="001127CB" w:rsidRDefault="001127CB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</w:tr>
      <w:tr w:rsidR="001127CB" w:rsidTr="00E84F1C">
        <w:tc>
          <w:tcPr>
            <w:tcW w:w="1809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1127CB" w:rsidRPr="00517866" w:rsidRDefault="001127CB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  <w:vAlign w:val="center"/>
          </w:tcPr>
          <w:p w:rsidR="001127CB" w:rsidRDefault="001127CB" w:rsidP="00BE10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SSD 구조 설정에 중요한 parameter들에 대해 설명할 수 있다.</w:t>
            </w:r>
          </w:p>
        </w:tc>
        <w:tc>
          <w:tcPr>
            <w:tcW w:w="708" w:type="dxa"/>
            <w:vAlign w:val="center"/>
          </w:tcPr>
          <w:p w:rsidR="001127CB" w:rsidRDefault="001127CB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</w:tr>
      <w:tr w:rsidR="001127CB" w:rsidTr="00E84F1C">
        <w:tc>
          <w:tcPr>
            <w:tcW w:w="1809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1127CB" w:rsidRPr="00517866" w:rsidRDefault="001127CB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  <w:vAlign w:val="center"/>
          </w:tcPr>
          <w:p w:rsidR="001127CB" w:rsidRPr="00793286" w:rsidRDefault="001127CB" w:rsidP="00BE10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SSD parameter들의 종류에 대해 간단히 언급할 수 있다.</w:t>
            </w:r>
          </w:p>
        </w:tc>
        <w:tc>
          <w:tcPr>
            <w:tcW w:w="708" w:type="dxa"/>
            <w:vAlign w:val="center"/>
          </w:tcPr>
          <w:p w:rsidR="001127CB" w:rsidRDefault="001127CB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</w:tr>
      <w:tr w:rsidR="001127CB" w:rsidTr="00E84F1C">
        <w:tc>
          <w:tcPr>
            <w:tcW w:w="1809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1127CB" w:rsidRPr="00517866" w:rsidRDefault="001127CB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Oracle mapping SSD simulator</w:t>
            </w:r>
            <w:r w:rsidR="00004729">
              <w:rPr>
                <w:rFonts w:hint="eastAsia"/>
              </w:rPr>
              <w:t xml:space="preserve"> 구조</w:t>
            </w:r>
            <w:r>
              <w:rPr>
                <w:rFonts w:hint="eastAsia"/>
              </w:rPr>
              <w:t>의 완성도</w:t>
            </w:r>
          </w:p>
        </w:tc>
        <w:tc>
          <w:tcPr>
            <w:tcW w:w="3969" w:type="dxa"/>
            <w:vAlign w:val="center"/>
          </w:tcPr>
          <w:p w:rsidR="001127CB" w:rsidRPr="001127CB" w:rsidRDefault="001127CB" w:rsidP="001127C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SSD simulator의 구조를 간단히 도식화하여 설명할 수 있고, SSD simulator에 적용한 정책 및 기법들에 대해 타당한 근거 또는 출처를 들어 설명할 수 있다.</w:t>
            </w:r>
          </w:p>
        </w:tc>
        <w:tc>
          <w:tcPr>
            <w:tcW w:w="708" w:type="dxa"/>
            <w:vAlign w:val="center"/>
          </w:tcPr>
          <w:p w:rsidR="001127CB" w:rsidRDefault="001127CB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</w:tr>
      <w:tr w:rsidR="001127CB" w:rsidTr="00E84F1C">
        <w:tc>
          <w:tcPr>
            <w:tcW w:w="1809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1127CB" w:rsidRPr="00517866" w:rsidRDefault="001127CB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  <w:vAlign w:val="center"/>
          </w:tcPr>
          <w:p w:rsidR="001127CB" w:rsidRDefault="001127CB" w:rsidP="00BE10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SSD simulator의 구조에 대해 간단히 설명할 수 있다.</w:t>
            </w:r>
          </w:p>
        </w:tc>
        <w:tc>
          <w:tcPr>
            <w:tcW w:w="708" w:type="dxa"/>
            <w:vAlign w:val="center"/>
          </w:tcPr>
          <w:p w:rsidR="001127CB" w:rsidRDefault="00E84F1C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</w:tr>
      <w:tr w:rsidR="001127CB" w:rsidTr="00E84F1C">
        <w:tc>
          <w:tcPr>
            <w:tcW w:w="1809" w:type="dxa"/>
            <w:vMerge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1127CB" w:rsidRPr="00517866" w:rsidRDefault="001127CB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  <w:vAlign w:val="center"/>
          </w:tcPr>
          <w:p w:rsidR="001127CB" w:rsidRDefault="001127CB" w:rsidP="00BE10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SSD simulator의 구조에 대해 체계적인 설명이 불가능하다.</w:t>
            </w:r>
          </w:p>
        </w:tc>
        <w:tc>
          <w:tcPr>
            <w:tcW w:w="708" w:type="dxa"/>
            <w:vAlign w:val="center"/>
          </w:tcPr>
          <w:p w:rsidR="001127CB" w:rsidRDefault="001127CB" w:rsidP="00E84F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E84F1C"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1127CB" w:rsidRPr="00517866" w:rsidRDefault="001127CB" w:rsidP="00BE1090">
            <w:pPr>
              <w:jc w:val="center"/>
            </w:pPr>
          </w:p>
        </w:tc>
      </w:tr>
      <w:tr w:rsidR="00E84F1C" w:rsidTr="00E84F1C">
        <w:tc>
          <w:tcPr>
            <w:tcW w:w="1809" w:type="dxa"/>
            <w:vMerge w:val="restart"/>
            <w:vAlign w:val="center"/>
          </w:tcPr>
          <w:p w:rsidR="00E84F1C" w:rsidRPr="00517866" w:rsidRDefault="00E84F1C" w:rsidP="00E84F1C">
            <w:pPr>
              <w:jc w:val="center"/>
            </w:pPr>
            <w:r>
              <w:rPr>
                <w:rFonts w:hint="eastAsia"/>
              </w:rPr>
              <w:t>Oracle mapping SSD Simulator를 구현하고 기존 기법과 성능 비교 (30점)</w:t>
            </w:r>
          </w:p>
        </w:tc>
        <w:tc>
          <w:tcPr>
            <w:tcW w:w="2127" w:type="dxa"/>
            <w:vMerge w:val="restart"/>
            <w:vAlign w:val="center"/>
          </w:tcPr>
          <w:p w:rsidR="00E84F1C" w:rsidRPr="00517866" w:rsidRDefault="00E84F1C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성능 비교 실험 환경 설정의 타당함</w:t>
            </w:r>
          </w:p>
        </w:tc>
        <w:tc>
          <w:tcPr>
            <w:tcW w:w="3969" w:type="dxa"/>
            <w:vAlign w:val="center"/>
          </w:tcPr>
          <w:p w:rsidR="00E84F1C" w:rsidRDefault="00E84F1C" w:rsidP="00BE10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성능 비교 실험 환경 설정에 대한 근거 및 출처를 제시하며 실험 결과에 대한 예측을 제시할 수 있다.</w:t>
            </w:r>
          </w:p>
        </w:tc>
        <w:tc>
          <w:tcPr>
            <w:tcW w:w="708" w:type="dxa"/>
            <w:vAlign w:val="center"/>
          </w:tcPr>
          <w:p w:rsidR="00E84F1C" w:rsidRDefault="00E84F1C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</w:tr>
      <w:tr w:rsidR="00E84F1C" w:rsidTr="00E84F1C">
        <w:tc>
          <w:tcPr>
            <w:tcW w:w="1809" w:type="dxa"/>
            <w:vMerge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E84F1C" w:rsidRPr="00517866" w:rsidRDefault="00E84F1C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  <w:vAlign w:val="center"/>
          </w:tcPr>
          <w:p w:rsidR="00E84F1C" w:rsidRDefault="00E84F1C" w:rsidP="00BE10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환경 설정에 대한 설명을 할 수 있다.</w:t>
            </w:r>
          </w:p>
          <w:p w:rsidR="00E84F1C" w:rsidRDefault="00E84F1C" w:rsidP="00BE1090">
            <w:pPr>
              <w:jc w:val="left"/>
              <w:rPr>
                <w:rFonts w:hint="eastAsia"/>
              </w:rPr>
            </w:pPr>
          </w:p>
        </w:tc>
        <w:tc>
          <w:tcPr>
            <w:tcW w:w="708" w:type="dxa"/>
            <w:vAlign w:val="center"/>
          </w:tcPr>
          <w:p w:rsidR="00E84F1C" w:rsidRDefault="00E84F1C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</w:tr>
      <w:tr w:rsidR="00E84F1C" w:rsidTr="00E84F1C">
        <w:tc>
          <w:tcPr>
            <w:tcW w:w="1809" w:type="dxa"/>
            <w:vMerge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  <w:tc>
          <w:tcPr>
            <w:tcW w:w="2127" w:type="dxa"/>
            <w:vMerge/>
            <w:vAlign w:val="center"/>
          </w:tcPr>
          <w:p w:rsidR="00E84F1C" w:rsidRPr="00517866" w:rsidRDefault="00E84F1C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  <w:vAlign w:val="center"/>
          </w:tcPr>
          <w:p w:rsidR="00E84F1C" w:rsidRDefault="00E84F1C" w:rsidP="00BE10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환경 설정에 대한 설명이 미흡하다.</w:t>
            </w:r>
          </w:p>
          <w:p w:rsidR="00E84F1C" w:rsidRDefault="00E84F1C" w:rsidP="00BE1090">
            <w:pPr>
              <w:jc w:val="left"/>
              <w:rPr>
                <w:rFonts w:hint="eastAsia"/>
              </w:rPr>
            </w:pPr>
          </w:p>
        </w:tc>
        <w:tc>
          <w:tcPr>
            <w:tcW w:w="708" w:type="dxa"/>
            <w:vAlign w:val="center"/>
          </w:tcPr>
          <w:p w:rsidR="00E84F1C" w:rsidRDefault="00E84F1C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</w:tr>
      <w:tr w:rsidR="00E84F1C" w:rsidTr="00E84F1C">
        <w:tc>
          <w:tcPr>
            <w:tcW w:w="1809" w:type="dxa"/>
            <w:vMerge/>
            <w:vAlign w:val="center"/>
          </w:tcPr>
          <w:p w:rsidR="00E84F1C" w:rsidRDefault="00E84F1C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E84F1C" w:rsidRPr="00517866" w:rsidRDefault="00E84F1C" w:rsidP="00E84F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기존 기법과 성능 비교 실험</w:t>
            </w:r>
          </w:p>
        </w:tc>
        <w:tc>
          <w:tcPr>
            <w:tcW w:w="3969" w:type="dxa"/>
            <w:vAlign w:val="center"/>
          </w:tcPr>
          <w:p w:rsidR="00E84F1C" w:rsidRDefault="00E84F1C" w:rsidP="00E84F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Oracle mapping과 1개 이상의 기존 기법에 대해 3개 이상의 지표에 대해서 성능 비교가 이루어졌다.</w:t>
            </w:r>
          </w:p>
        </w:tc>
        <w:tc>
          <w:tcPr>
            <w:tcW w:w="708" w:type="dxa"/>
            <w:vAlign w:val="center"/>
          </w:tcPr>
          <w:p w:rsidR="00E84F1C" w:rsidRDefault="00E84F1C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</w:tr>
      <w:tr w:rsidR="00E84F1C" w:rsidTr="00E84F1C">
        <w:tc>
          <w:tcPr>
            <w:tcW w:w="1809" w:type="dxa"/>
            <w:vMerge/>
            <w:vAlign w:val="center"/>
          </w:tcPr>
          <w:p w:rsidR="00E84F1C" w:rsidRDefault="00E84F1C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  <w:vMerge/>
            <w:vAlign w:val="center"/>
          </w:tcPr>
          <w:p w:rsidR="00E84F1C" w:rsidRPr="00517866" w:rsidRDefault="00E84F1C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  <w:vAlign w:val="center"/>
          </w:tcPr>
          <w:p w:rsidR="00E84F1C" w:rsidRDefault="00E84F1C" w:rsidP="00E84F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Oracle mapping과 1개 이상의 기존 기법에 대해 2개 이하의 지표에 대해서 성능 비교가 이루어졌다.</w:t>
            </w:r>
          </w:p>
        </w:tc>
        <w:tc>
          <w:tcPr>
            <w:tcW w:w="708" w:type="dxa"/>
            <w:vAlign w:val="center"/>
          </w:tcPr>
          <w:p w:rsidR="00E84F1C" w:rsidRDefault="00E84F1C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29" w:type="dxa"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</w:tr>
      <w:tr w:rsidR="00E84F1C" w:rsidTr="00E84F1C">
        <w:tc>
          <w:tcPr>
            <w:tcW w:w="1809" w:type="dxa"/>
            <w:vMerge/>
            <w:vAlign w:val="center"/>
          </w:tcPr>
          <w:p w:rsidR="00E84F1C" w:rsidRDefault="00E84F1C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  <w:vMerge/>
            <w:vAlign w:val="center"/>
          </w:tcPr>
          <w:p w:rsidR="00E84F1C" w:rsidRPr="00517866" w:rsidRDefault="00E84F1C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  <w:vAlign w:val="center"/>
          </w:tcPr>
          <w:p w:rsidR="00E84F1C" w:rsidRDefault="00E84F1C" w:rsidP="00E84F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Oracle mapping에 대해서만 성능 분석이 이루어졌다.</w:t>
            </w:r>
          </w:p>
        </w:tc>
        <w:tc>
          <w:tcPr>
            <w:tcW w:w="708" w:type="dxa"/>
            <w:vAlign w:val="center"/>
          </w:tcPr>
          <w:p w:rsidR="00E84F1C" w:rsidRDefault="00E84F1C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</w:tr>
      <w:tr w:rsidR="00E84F1C" w:rsidTr="00E84F1C">
        <w:tc>
          <w:tcPr>
            <w:tcW w:w="1809" w:type="dxa"/>
            <w:vMerge/>
            <w:vAlign w:val="center"/>
          </w:tcPr>
          <w:p w:rsidR="00E84F1C" w:rsidRDefault="00E84F1C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E84F1C" w:rsidRPr="00517866" w:rsidRDefault="00E84F1C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실험 결과 분석 및 결론의 타당함</w:t>
            </w:r>
          </w:p>
        </w:tc>
        <w:tc>
          <w:tcPr>
            <w:tcW w:w="3969" w:type="dxa"/>
            <w:vAlign w:val="center"/>
          </w:tcPr>
          <w:p w:rsidR="00E84F1C" w:rsidRDefault="00E84F1C" w:rsidP="00BE10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실험 그래프는 </w:t>
            </w:r>
            <w:proofErr w:type="spellStart"/>
            <w:r>
              <w:rPr>
                <w:rFonts w:hint="eastAsia"/>
              </w:rPr>
              <w:t>축제목</w:t>
            </w:r>
            <w:proofErr w:type="spellEnd"/>
            <w:r>
              <w:rPr>
                <w:rFonts w:hint="eastAsia"/>
              </w:rPr>
              <w:t>, 범례, 그래프 제목 등이 명확히 표시되어있으며, 분석 내용과 결론을 뒷받침하기 위해 충분하고, 결론은 명료하다.</w:t>
            </w:r>
          </w:p>
        </w:tc>
        <w:tc>
          <w:tcPr>
            <w:tcW w:w="708" w:type="dxa"/>
            <w:vAlign w:val="center"/>
          </w:tcPr>
          <w:p w:rsidR="00E84F1C" w:rsidRDefault="00E84F1C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29" w:type="dxa"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</w:tr>
      <w:tr w:rsidR="00E84F1C" w:rsidTr="00E84F1C">
        <w:tc>
          <w:tcPr>
            <w:tcW w:w="1809" w:type="dxa"/>
            <w:vMerge/>
            <w:vAlign w:val="center"/>
          </w:tcPr>
          <w:p w:rsidR="00E84F1C" w:rsidRDefault="00E84F1C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  <w:vMerge/>
            <w:vAlign w:val="center"/>
          </w:tcPr>
          <w:p w:rsidR="00E84F1C" w:rsidRPr="00517866" w:rsidRDefault="00E84F1C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  <w:vAlign w:val="center"/>
          </w:tcPr>
          <w:p w:rsidR="00E84F1C" w:rsidRDefault="00E84F1C" w:rsidP="00BE10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실험그래프에 기본적인 정보가 표시되어있지 않고, 결론을 뒷받침하기에 불충분하다.</w:t>
            </w:r>
          </w:p>
        </w:tc>
        <w:tc>
          <w:tcPr>
            <w:tcW w:w="708" w:type="dxa"/>
            <w:vAlign w:val="center"/>
          </w:tcPr>
          <w:p w:rsidR="00E84F1C" w:rsidRDefault="00E84F1C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29" w:type="dxa"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</w:tr>
      <w:tr w:rsidR="00E84F1C" w:rsidTr="00E84F1C">
        <w:tc>
          <w:tcPr>
            <w:tcW w:w="1809" w:type="dxa"/>
            <w:vMerge/>
            <w:vAlign w:val="center"/>
          </w:tcPr>
          <w:p w:rsidR="00E84F1C" w:rsidRDefault="00E84F1C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  <w:vMerge/>
            <w:vAlign w:val="center"/>
          </w:tcPr>
          <w:p w:rsidR="00E84F1C" w:rsidRPr="00517866" w:rsidRDefault="00E84F1C" w:rsidP="00BE1090">
            <w:pPr>
              <w:jc w:val="center"/>
              <w:rPr>
                <w:rFonts w:hint="eastAsia"/>
              </w:rPr>
            </w:pPr>
          </w:p>
        </w:tc>
        <w:tc>
          <w:tcPr>
            <w:tcW w:w="3969" w:type="dxa"/>
            <w:vAlign w:val="center"/>
          </w:tcPr>
          <w:p w:rsidR="00E84F1C" w:rsidRDefault="00E84F1C" w:rsidP="00BE10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실험결과 분석과 결론이 관련이 없거나, 결론 도출에 있어서 개인의 상상이 포함되었다.</w:t>
            </w:r>
          </w:p>
        </w:tc>
        <w:tc>
          <w:tcPr>
            <w:tcW w:w="708" w:type="dxa"/>
            <w:vAlign w:val="center"/>
          </w:tcPr>
          <w:p w:rsidR="00E84F1C" w:rsidRDefault="00E84F1C" w:rsidP="00BE10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29" w:type="dxa"/>
            <w:vAlign w:val="center"/>
          </w:tcPr>
          <w:p w:rsidR="00E84F1C" w:rsidRPr="00517866" w:rsidRDefault="00E84F1C" w:rsidP="00BE1090">
            <w:pPr>
              <w:jc w:val="center"/>
            </w:pPr>
          </w:p>
        </w:tc>
      </w:tr>
    </w:tbl>
    <w:p w:rsidR="007E4BD3" w:rsidRDefault="007E4BD3" w:rsidP="00E84F1C"/>
    <w:sectPr w:rsidR="007E4BD3" w:rsidSect="007E4B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0395F"/>
    <w:rsid w:val="00004729"/>
    <w:rsid w:val="001127CB"/>
    <w:rsid w:val="0019669C"/>
    <w:rsid w:val="0020395F"/>
    <w:rsid w:val="0064385F"/>
    <w:rsid w:val="007E4BD3"/>
    <w:rsid w:val="00BD0195"/>
    <w:rsid w:val="00E84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95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39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2011-09-20T02:10:00Z</dcterms:created>
  <dcterms:modified xsi:type="dcterms:W3CDTF">2011-09-20T04:45:00Z</dcterms:modified>
</cp:coreProperties>
</file>