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10 of 12 — 01 July 2025 – 31 July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July 2025 – 31 July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$4,142,490.00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$434,560.00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$4,307,510.00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CC0000"/>
          <w:sz w:val="22"/>
          <w:szCs w:val="22"/>
        </w:rPr>
        <w:t xml:space="preserve">SCHEDULE IMPACT — PoP Extension Under Consideration</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The GFI delay identified in Month 9 continued through Month 10 without resolution. The SSDD Mission Thread Data Package (GFI Item 3) was not received by the 15 July 2025 threshold. On 18 July 2025, the contractor submitted a formal Schedule Impact Assessment to the COR documenting the specific downstream effects on Task Areas 4 and 5.</w:t>
      </w:r>
    </w:p>
    <w:p>
      <w:pPr>
        <w:spacing w:after="80" w:before="80"/>
      </w:pPr>
      <w:r>
        <w:rPr>
          <w:rFonts w:ascii="Arial" w:cs="Arial" w:eastAsia="Arial" w:hAnsi="Arial"/>
          <w:sz w:val="22"/>
          <w:szCs w:val="22"/>
        </w:rPr>
        <w:t xml:space="preserve">The Schedule Impact Assessment identifies: (1) Prototype integration and testing (Task Area 4 Milestone 4B) originally scheduled for 15 August 2025 cannot proceed without the GFI; estimated impact is 8–10 weeks; (2) End-to-end system test planning (Task Area 5 Milestone 5A) is dependent on 4B completion; cascading impact is estimated at 10–12 weeks; (3) These impacts, if unmitigated, would push deliverables beyond the current contract Period of Performance end date of 30 September 2025.</w:t>
      </w:r>
    </w:p>
    <w:p>
      <w:pPr>
        <w:spacing w:after="80" w:before="80"/>
      </w:pPr>
      <w:r>
        <w:rPr>
          <w:rFonts w:ascii="Arial" w:cs="Arial" w:eastAsia="Arial" w:hAnsi="Arial"/>
          <w:sz w:val="22"/>
          <w:szCs w:val="22"/>
        </w:rPr>
        <w:t xml:space="preserve">The contractor formally requests a 90-day no-cost extension to the Period of Performance to accommodate the GFI-driven schedule impact. A draft modification request was submitted to the CO/ACO on 25 July 2025.</w:t>
      </w:r>
    </w:p>
    <w:p>
      <w:pPr>
        <w:spacing w:after="80" w:before="80"/>
      </w:pPr>
      <w:r>
        <w:rPr>
          <w:rFonts w:ascii="Arial" w:cs="Arial" w:eastAsia="Arial" w:hAnsi="Arial"/>
          <w:sz w:val="22"/>
          <w:szCs w:val="22"/>
        </w:rPr>
        <w:t xml:space="preserve">Work on all non-impacted task areas continued without interruption. The SADD revision (responding to COR comments) was completed and the revised SADD was submitted to the COR on 08 July 2025. Prototype Phase 1 assembly was completed for the GFI-independent subsystems.</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Revised SADD submitted to COR 08 July 2025 (CDRL A003 — revision 1)</w:t>
      </w:r>
    </w:p>
    <w:p>
      <w:pPr>
        <w:pStyle w:val="ListParagraph"/>
        <w:numPr>
          <w:ilvl w:val="0"/>
          <w:numId w:val="2"/>
        </w:numPr>
        <w:spacing w:after="40" w:before="40"/>
      </w:pPr>
      <w:r>
        <w:rPr>
          <w:rFonts w:ascii="Arial" w:cs="Arial" w:eastAsia="Arial" w:hAnsi="Arial"/>
          <w:sz w:val="22"/>
          <w:szCs w:val="22"/>
        </w:rPr>
        <w:t xml:space="preserve">Schedule Impact Assessment submitted to COR 18 July 2025</w:t>
      </w:r>
    </w:p>
    <w:p>
      <w:pPr>
        <w:pStyle w:val="ListParagraph"/>
        <w:numPr>
          <w:ilvl w:val="0"/>
          <w:numId w:val="2"/>
        </w:numPr>
        <w:spacing w:after="40" w:before="40"/>
      </w:pPr>
      <w:r>
        <w:rPr>
          <w:rFonts w:ascii="Arial" w:cs="Arial" w:eastAsia="Arial" w:hAnsi="Arial"/>
          <w:sz w:val="22"/>
          <w:szCs w:val="22"/>
        </w:rPr>
        <w:t xml:space="preserve">PoP extension modification request submitted to CO/ACO 25 July 2025</w:t>
      </w:r>
    </w:p>
    <w:p>
      <w:pPr>
        <w:pStyle w:val="ListParagraph"/>
        <w:numPr>
          <w:ilvl w:val="0"/>
          <w:numId w:val="2"/>
        </w:numPr>
        <w:spacing w:after="40" w:before="40"/>
      </w:pPr>
      <w:r>
        <w:rPr>
          <w:rFonts w:ascii="Arial" w:cs="Arial" w:eastAsia="Arial" w:hAnsi="Arial"/>
          <w:sz w:val="22"/>
          <w:szCs w:val="22"/>
        </w:rPr>
        <w:t xml:space="preserve">Task Area 4: Phase 1 assembly complete for GFI-independent subsystems</w:t>
      </w:r>
    </w:p>
    <w:p>
      <w:pPr>
        <w:pStyle w:val="ListParagraph"/>
        <w:numPr>
          <w:ilvl w:val="0"/>
          <w:numId w:val="2"/>
        </w:numPr>
        <w:spacing w:after="40" w:before="40"/>
      </w:pPr>
      <w:r>
        <w:rPr>
          <w:rFonts w:ascii="Arial" w:cs="Arial" w:eastAsia="Arial" w:hAnsi="Arial"/>
          <w:sz w:val="22"/>
          <w:szCs w:val="22"/>
        </w:rPr>
        <w:t xml:space="preserve">Task Area 5: Test planning 40% complete (GFI-independent portions)</w:t>
      </w:r>
    </w:p>
    <w:p>
      <w:pPr>
        <w:pStyle w:val="ListParagraph"/>
        <w:numPr>
          <w:ilvl w:val="0"/>
          <w:numId w:val="2"/>
        </w:numPr>
        <w:spacing w:after="40" w:before="40"/>
      </w:pPr>
      <w:r>
        <w:rPr>
          <w:rFonts w:ascii="Arial" w:cs="Arial" w:eastAsia="Arial" w:hAnsi="Arial"/>
          <w:sz w:val="22"/>
          <w:szCs w:val="22"/>
        </w:rPr>
        <w:t xml:space="preserve">CDRL A002 (Milestone Chart) submitted 31 July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A003 (SADD Rev 1) submitted 08 July 2025. Schedule Impact Assessment submitted 18 July 2025. CDRL A002 submitted 31 July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Receive COR/CO response on PoP extension request; continue GFI-independent work; complete prototype Phase 1 documentation; advance Task Area 5 test planning to 70%; receive GFI (anticipated August 2025 per COR verbal).</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GFI DELAY / POP EXTENSION REQUEST — SSDD Mission Thread Data Package (GFI Item 3) remains outstanding (now 60+ days past original due date). Schedule Impact Assessment submitted to COR 18 July 2025. Formal 90-day PoP extension modification request submitted to CO/ACO 25 July 2025. COR has verbally indicated GFI delivery is anticipated in August 2025 pending NRL Code 8113 internal review completion. All GFI-independent work continues on schedule.</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10 Status Report | 01 July 2025 – 31 July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2026-04-26T16:12:57.527Z</dcterms:created>
  <dcterms:modified xsi:type="dcterms:W3CDTF">2026-04-26T16:12:57.527Z</dcterms:modified>
</cp:coreProperties>
</file>

<file path=docProps/custom.xml><?xml version="1.0" encoding="utf-8"?>
<Properties xmlns="http://schemas.openxmlformats.org/officeDocument/2006/custom-properties" xmlns:vt="http://schemas.openxmlformats.org/officeDocument/2006/docPropsVTypes"/>
</file>