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0"/>
        </w:pBdr>
        <w:spacing w:after="80" w:before="0"/>
        <w:jc w:val="center"/>
      </w:pPr>
      <w:r>
        <w:rPr>
          <w:rFonts w:ascii="Arial" w:cs="Arial" w:eastAsia="Arial" w:hAnsi="Arial"/>
          <w:b/>
          <w:bCs/>
          <w:color w:val="1F3864"/>
          <w:sz w:val="28"/>
          <w:szCs w:val="28"/>
        </w:rPr>
        <w:t xml:space="preserve">QUARTERLY PROGRESS REPORT — Q2</w:t>
      </w:r>
    </w:p>
    <w:p>
      <w:pPr>
        <w:spacing w:after="40" w:before="60"/>
        <w:jc w:val="center"/>
      </w:pPr>
      <w:r>
        <w:rPr>
          <w:rFonts w:ascii="Arial" w:cs="Arial" w:eastAsia="Arial" w:hAnsi="Arial"/>
          <w:color w:val="555555"/>
          <w:sz w:val="18"/>
          <w:szCs w:val="18"/>
        </w:rPr>
        <w:t xml:space="preserve">Contract N0024426C0087 | ClearOps Systems LLC | NPS NATO VM Support Services</w:t>
      </w:r>
    </w:p>
    <w:p>
      <w:pPr>
        <w:spacing w:after="80" w:before="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Reporting Period:</w:t>
            </w:r>
          </w:p>
        </w:tc>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01 July 2026 – 30 September 2026</w:t>
            </w:r>
          </w:p>
        </w:tc>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Date Submitted:</w:t>
            </w:r>
          </w:p>
        </w:tc>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08 October 2026</w:t>
            </w:r>
          </w:p>
        </w:tc>
      </w:tr>
      <w:tr>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Program Manager:</w:t>
            </w:r>
          </w:p>
        </w:tc>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Nicole Jacobs</w:t>
            </w:r>
          </w:p>
        </w:tc>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PCO:</w:t>
            </w:r>
          </w:p>
        </w:tc>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Noni Arcilla</w:t>
            </w:r>
          </w:p>
        </w:tc>
      </w:tr>
      <w:tr>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COR:</w:t>
            </w:r>
          </w:p>
        </w:tc>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Dr. Raymond Castillo, NPS Faculty</w:t>
            </w:r>
          </w:p>
        </w:tc>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Overall Status:</w:t>
            </w:r>
          </w:p>
        </w:tc>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2E7D32"/>
                <w:sz w:val="18"/>
                <w:szCs w:val="18"/>
              </w:rPr>
              <w:t xml:space="preserve">On Track</w:t>
            </w:r>
          </w:p>
        </w:tc>
      </w:tr>
    </w:tbl>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6"/>
        </w:pBdr>
        <w:spacing w:after="100" w:before="240"/>
      </w:pPr>
      <w:r>
        <w:rPr>
          <w:rFonts w:ascii="Arial" w:cs="Arial" w:eastAsia="Arial" w:hAnsi="Arial"/>
          <w:b/>
          <w:bCs/>
          <w:color w:val="1F3864"/>
          <w:sz w:val="22"/>
          <w:szCs w:val="22"/>
        </w:rPr>
        <w:t xml:space="preserve">EXECUTIVE SUMMARY</w:t>
      </w:r>
    </w:p>
    <w:p>
      <w:pPr>
        <w:spacing w:after="80" w:before="80"/>
      </w:pPr>
      <w:r>
        <w:rPr>
          <w:rFonts w:ascii="Arial" w:cs="Arial" w:eastAsia="Arial" w:hAnsi="Arial"/>
          <w:b w:val="false"/>
          <w:bCs w:val="false"/>
          <w:i w:val="false"/>
          <w:iCs w:val="false"/>
          <w:color w:val="000000"/>
          <w:sz w:val="20"/>
          <w:szCs w:val="20"/>
        </w:rPr>
        <w:t xml:space="preserve">Quarter 2 represented a major operational milestone for the program. ClearOps Systems LLC completed and delivered the Network Traffic Analysis and Software Reverse Engineering VM environments to NPS, both of which passed pre-class testing. The contractor successfully supported two in-residence class weeks at NSO Oberammergau. The macOS licensing issue from Q1 was resolved, and Mobile Applications VM development has resumed at pace. Student and instructor guide drafts for the three priority courses were submitted to NPS for review.</w:t>
      </w:r>
    </w:p>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6"/>
        </w:pBdr>
        <w:spacing w:after="100" w:before="240"/>
      </w:pPr>
      <w:r>
        <w:rPr>
          <w:rFonts w:ascii="Arial" w:cs="Arial" w:eastAsia="Arial" w:hAnsi="Arial"/>
          <w:b/>
          <w:bCs/>
          <w:color w:val="1F3864"/>
          <w:sz w:val="22"/>
          <w:szCs w:val="22"/>
        </w:rPr>
        <w:t xml:space="preserve">KEY ACCOMPLISHMENTS – Q2</w:t>
      </w:r>
    </w:p>
    <w:p>
      <w:pPr>
        <w:spacing w:after="40" w:before="40"/>
        <w:ind w:left="480" w:hanging="240"/>
      </w:pPr>
      <w:r>
        <w:rPr>
          <w:rFonts w:ascii="Arial" w:cs="Arial" w:eastAsia="Arial" w:hAnsi="Arial"/>
          <w:sz w:val="20"/>
          <w:szCs w:val="20"/>
        </w:rPr>
        <w:t xml:space="preserve">•  Network Traffic Analysis VM environment (CDRL A001) delivered to NPS on 14 July 2026 and passed pre-class testing on 21 July 2026. Environment supported 28 enrolled students at 96.4% availability during the in-residence week.</w:t>
      </w:r>
    </w:p>
    <w:p>
      <w:pPr>
        <w:spacing w:after="40" w:before="40"/>
        <w:ind w:left="480" w:hanging="240"/>
      </w:pPr>
      <w:r>
        <w:rPr>
          <w:rFonts w:ascii="Arial" w:cs="Arial" w:eastAsia="Arial" w:hAnsi="Arial"/>
          <w:sz w:val="20"/>
          <w:szCs w:val="20"/>
        </w:rPr>
        <w:t xml:space="preserve">•  Software Reverse Engineering VM environment (CDRL A002) delivered on 28 July 2026 and passed pre-class testing on 04 August 2026. Environment supported 19 enrolled students at 97.1% availability.</w:t>
      </w:r>
    </w:p>
    <w:p>
      <w:pPr>
        <w:spacing w:after="40" w:before="40"/>
        <w:ind w:left="480" w:hanging="240"/>
      </w:pPr>
      <w:r>
        <w:rPr>
          <w:rFonts w:ascii="Arial" w:cs="Arial" w:eastAsia="Arial" w:hAnsi="Arial"/>
          <w:sz w:val="20"/>
          <w:szCs w:val="20"/>
        </w:rPr>
        <w:t xml:space="preserve">•  Provided in-residence technical support at NSO Oberammergau for Network Traffic Analysis class (18–22 August 2026) and Software Reverse Engineering class (08–12 September 2026). All SME response time requirements met.</w:t>
      </w:r>
    </w:p>
    <w:p>
      <w:pPr>
        <w:spacing w:after="40" w:before="40"/>
        <w:ind w:left="480" w:hanging="240"/>
      </w:pPr>
      <w:r>
        <w:rPr>
          <w:rFonts w:ascii="Arial" w:cs="Arial" w:eastAsia="Arial" w:hAnsi="Arial"/>
          <w:sz w:val="20"/>
          <w:szCs w:val="20"/>
        </w:rPr>
        <w:t xml:space="preserve">•  Resolved macOS Enterprise licensing issue; Mobile Applications VM resumed development with Xcode, MobSF, Android SDK, Android Studio, apktool, dex2jar, and drozer all integrated.</w:t>
      </w:r>
    </w:p>
    <w:p>
      <w:pPr>
        <w:spacing w:after="40" w:before="40"/>
        <w:ind w:left="480" w:hanging="240"/>
      </w:pPr>
      <w:r>
        <w:rPr>
          <w:rFonts w:ascii="Arial" w:cs="Arial" w:eastAsia="Arial" w:hAnsi="Arial"/>
          <w:sz w:val="20"/>
          <w:szCs w:val="20"/>
        </w:rPr>
        <w:t xml:space="preserve">•  Submitted draft student and instructional guides for Network Traffic Analysis and Software Reverse Engineering courses to NPS COR for review (15 September 2026).</w:t>
      </w:r>
    </w:p>
    <w:p>
      <w:pPr>
        <w:spacing w:after="40" w:before="40"/>
        <w:ind w:left="480" w:hanging="240"/>
      </w:pPr>
      <w:r>
        <w:rPr>
          <w:rFonts w:ascii="Arial" w:cs="Arial" w:eastAsia="Arial" w:hAnsi="Arial"/>
          <w:sz w:val="20"/>
          <w:szCs w:val="20"/>
        </w:rPr>
        <w:t xml:space="preserve">•  Completed performance metrics module: time-on-task and task-completion data collected and presented to NPS for both in-residence weeks.</w:t>
      </w:r>
    </w:p>
    <w:p>
      <w:pPr>
        <w:spacing w:after="40" w:before="40"/>
        <w:ind w:left="480" w:hanging="240"/>
      </w:pPr>
      <w:r>
        <w:rPr>
          <w:rFonts w:ascii="Arial" w:cs="Arial" w:eastAsia="Arial" w:hAnsi="Arial"/>
          <w:sz w:val="20"/>
          <w:szCs w:val="20"/>
        </w:rPr>
        <w:t xml:space="preserve">•  Traveled to NSO Oberammergau for first annual in-person support visit (CLIN 0002); two SMEs deployed 16–22 August 2026.</w:t>
      </w:r>
    </w:p>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6"/>
        </w:pBdr>
        <w:spacing w:after="100" w:before="240"/>
      </w:pPr>
      <w:r>
        <w:rPr>
          <w:rFonts w:ascii="Arial" w:cs="Arial" w:eastAsia="Arial" w:hAnsi="Arial"/>
          <w:b/>
          <w:bCs/>
          <w:color w:val="1F3864"/>
          <w:sz w:val="22"/>
          <w:szCs w:val="22"/>
        </w:rPr>
        <w:t xml:space="preserve">WORK IN PROGRESS</w:t>
      </w:r>
    </w:p>
    <w:p>
      <w:pPr>
        <w:spacing w:after="40" w:before="40"/>
        <w:ind w:left="480" w:hanging="240"/>
      </w:pPr>
      <w:r>
        <w:rPr>
          <w:rFonts w:ascii="Arial" w:cs="Arial" w:eastAsia="Arial" w:hAnsi="Arial"/>
          <w:sz w:val="20"/>
          <w:szCs w:val="20"/>
        </w:rPr>
        <w:t xml:space="preserve">•  Mobile Applications VM: 85% complete; remote macOS environment performance testing ongoing.</w:t>
      </w:r>
    </w:p>
    <w:p>
      <w:pPr>
        <w:spacing w:after="40" w:before="40"/>
        <w:ind w:left="480" w:hanging="240"/>
      </w:pPr>
      <w:r>
        <w:rPr>
          <w:rFonts w:ascii="Arial" w:cs="Arial" w:eastAsia="Arial" w:hAnsi="Arial"/>
          <w:sz w:val="20"/>
          <w:szCs w:val="20"/>
        </w:rPr>
        <w:t xml:space="preserve">•  Student and instructional guides for Mobile Applications course.</w:t>
      </w:r>
    </w:p>
    <w:p>
      <w:pPr>
        <w:spacing w:after="40" w:before="40"/>
        <w:ind w:left="480" w:hanging="240"/>
      </w:pPr>
      <w:r>
        <w:rPr>
          <w:rFonts w:ascii="Arial" w:cs="Arial" w:eastAsia="Arial" w:hAnsi="Arial"/>
          <w:sz w:val="20"/>
          <w:szCs w:val="20"/>
        </w:rPr>
        <w:t xml:space="preserve">•  Incorporation of NPS faculty feedback from Network Traffic Analysis class into course materials.</w:t>
      </w:r>
    </w:p>
    <w:p>
      <w:pPr>
        <w:spacing w:after="40" w:before="40"/>
        <w:ind w:left="480" w:hanging="240"/>
      </w:pPr>
      <w:r>
        <w:rPr>
          <w:rFonts w:ascii="Arial" w:cs="Arial" w:eastAsia="Arial" w:hAnsi="Arial"/>
          <w:sz w:val="20"/>
          <w:szCs w:val="20"/>
        </w:rPr>
        <w:t xml:space="preserve">•  Scoping updates to Network Traffic Analysis VM based on student feedback (3 items flagged as high-priority).</w:t>
      </w:r>
    </w:p>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6"/>
        </w:pBdr>
        <w:spacing w:after="100" w:before="240"/>
      </w:pPr>
      <w:r>
        <w:rPr>
          <w:rFonts w:ascii="Arial" w:cs="Arial" w:eastAsia="Arial" w:hAnsi="Arial"/>
          <w:b/>
          <w:bCs/>
          <w:color w:val="1F3864"/>
          <w:sz w:val="22"/>
          <w:szCs w:val="22"/>
        </w:rPr>
        <w:t xml:space="preserve">ISSUES / RISKS / CORRECTIVE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Issue:</w:t>
            </w:r>
          </w:p>
        </w:tc>
        <w:tc>
          <w:tcPr>
            <w:tcW w:type="dxa" w:w="7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Network latency from Singapore node exceeded 90ms threshold during 2 of 5 Traffic Analysis class sessions for students connecting from South Korea.</w:t>
            </w:r>
          </w:p>
        </w:tc>
      </w:tr>
      <w:tr>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Severity:</w:t>
            </w:r>
          </w:p>
        </w:tc>
        <w:tc>
          <w:tcPr>
            <w:tcW w:type="dxa" w:w="7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Minor</w:t>
            </w:r>
          </w:p>
        </w:tc>
      </w:tr>
      <w:tr>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Mitigation:</w:t>
            </w:r>
          </w:p>
        </w:tc>
        <w:tc>
          <w:tcPr>
            <w:tcW w:type="dxa" w:w="7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ClearOps identified suboptimal routing configurations and updated BGP settings; measured latency reduced to 78ms average on subsequent sessions. NPS COR notified and approved mitigation on 26 August 2026.</w:t>
            </w:r>
          </w:p>
        </w:tc>
      </w:tr>
      <w:tr>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Status:</w:t>
            </w:r>
          </w:p>
        </w:tc>
        <w:tc>
          <w:tcPr>
            <w:tcW w:type="dxa" w:w="7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1565C0"/>
                <w:sz w:val="18"/>
                <w:szCs w:val="18"/>
              </w:rPr>
              <w:t xml:space="preserve">Resolved</w:t>
            </w:r>
          </w:p>
        </w:tc>
      </w:tr>
    </w:tbl>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6"/>
        </w:pBdr>
        <w:spacing w:after="100" w:before="240"/>
      </w:pPr>
      <w:r>
        <w:rPr>
          <w:rFonts w:ascii="Arial" w:cs="Arial" w:eastAsia="Arial" w:hAnsi="Arial"/>
          <w:b/>
          <w:bCs/>
          <w:color w:val="1F3864"/>
          <w:sz w:val="22"/>
          <w:szCs w:val="22"/>
        </w:rPr>
        <w:t xml:space="preserve">PLANNED ACTIVITIES – NEXT QUARTER</w:t>
      </w:r>
    </w:p>
    <w:p>
      <w:pPr>
        <w:spacing w:after="40" w:before="40"/>
        <w:ind w:left="480" w:hanging="240"/>
      </w:pPr>
      <w:r>
        <w:rPr>
          <w:rFonts w:ascii="Arial" w:cs="Arial" w:eastAsia="Arial" w:hAnsi="Arial"/>
          <w:sz w:val="20"/>
          <w:szCs w:val="20"/>
        </w:rPr>
        <w:t xml:space="preserve">•  Deliver Mobile Applications VM and complete pre-class testing.</w:t>
      </w:r>
    </w:p>
    <w:p>
      <w:pPr>
        <w:spacing w:after="40" w:before="40"/>
        <w:ind w:left="480" w:hanging="240"/>
      </w:pPr>
      <w:r>
        <w:rPr>
          <w:rFonts w:ascii="Arial" w:cs="Arial" w:eastAsia="Arial" w:hAnsi="Arial"/>
          <w:sz w:val="20"/>
          <w:szCs w:val="20"/>
        </w:rPr>
        <w:t xml:space="preserve">•  Submit finalized instructional and student guides for all priority courses.</w:t>
      </w:r>
    </w:p>
    <w:p>
      <w:pPr>
        <w:spacing w:after="40" w:before="40"/>
        <w:ind w:left="480" w:hanging="240"/>
      </w:pPr>
      <w:r>
        <w:rPr>
          <w:rFonts w:ascii="Arial" w:cs="Arial" w:eastAsia="Arial" w:hAnsi="Arial"/>
          <w:sz w:val="20"/>
          <w:szCs w:val="20"/>
        </w:rPr>
        <w:t xml:space="preserve">•  Begin development of remaining VM environments: Network Vulnerability Assessment, Cyber Incident Handling, ML&amp;AI, and Introduction to ML&amp;AI.</w:t>
      </w:r>
    </w:p>
    <w:p>
      <w:pPr>
        <w:spacing w:after="40" w:before="40"/>
        <w:ind w:left="480" w:hanging="240"/>
      </w:pPr>
      <w:r>
        <w:rPr>
          <w:rFonts w:ascii="Arial" w:cs="Arial" w:eastAsia="Arial" w:hAnsi="Arial"/>
          <w:sz w:val="20"/>
          <w:szCs w:val="20"/>
        </w:rPr>
        <w:t xml:space="preserve">•  Conduct in-residence support for Mobile Applications class (October 2026, planned).</w:t>
      </w:r>
    </w:p>
    <w:p>
      <w:pPr>
        <w:spacing w:after="40" w:before="40"/>
        <w:ind w:left="480" w:hanging="240"/>
      </w:pPr>
      <w:r>
        <w:rPr>
          <w:rFonts w:ascii="Arial" w:cs="Arial" w:eastAsia="Arial" w:hAnsi="Arial"/>
          <w:sz w:val="20"/>
          <w:szCs w:val="20"/>
        </w:rPr>
        <w:t xml:space="preserve">•  Deliver Q2 update package (CDRL A006): updated VM environments with feedback-driven revisions.</w:t>
      </w:r>
    </w:p>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6"/>
        </w:pBdr>
        <w:spacing w:after="100" w:before="240"/>
      </w:pPr>
      <w:r>
        <w:rPr>
          <w:rFonts w:ascii="Arial" w:cs="Arial" w:eastAsia="Arial" w:hAnsi="Arial"/>
          <w:b/>
          <w:bCs/>
          <w:color w:val="1F3864"/>
          <w:sz w:val="22"/>
          <w:szCs w:val="22"/>
        </w:rPr>
        <w:t xml:space="preserve">MILESTONE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Milestone</w:t>
            </w:r>
          </w:p>
        </w:tc>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Planned Date</w:t>
            </w:r>
          </w:p>
        </w:tc>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Actual/Est.</w:t>
            </w:r>
          </w:p>
        </w:tc>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Status</w:t>
            </w:r>
          </w:p>
        </w:tc>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
            </w:r>
          </w:p>
        </w:tc>
      </w:tr>
      <w:tr>
        <w:tc>
          <w:tcPr>
            <w:tcW w:type="dxa" w:w="312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Traffic Analysis VM – NPS Delivery</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17 Jul 2026</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14 Jul 2026</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2E7D32"/>
                <w:sz w:val="18"/>
                <w:szCs w:val="18"/>
              </w:rPr>
              <w:t xml:space="preserve">Complete</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312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Traffic Analysis VM – Pre-Class Test Passed</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24 Jul 2026</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21 Jul 2026</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2E7D32"/>
                <w:sz w:val="18"/>
                <w:szCs w:val="18"/>
              </w:rPr>
              <w:t xml:space="preserve">Complete</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312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SRE VM – NPS Delivery</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31 Jul 2026</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28 Jul 2026</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2E7D32"/>
                <w:sz w:val="18"/>
                <w:szCs w:val="18"/>
              </w:rPr>
              <w:t xml:space="preserve">Complete</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312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In-Residence Support – Traffic Analysis</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 Aug 2026</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 Aug 2026</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2E7D32"/>
                <w:sz w:val="18"/>
                <w:szCs w:val="18"/>
              </w:rPr>
              <w:t xml:space="preserve">Complete</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312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In-Residence Support – SRE</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08 Sep 2026</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08 Sep 2026</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2E7D32"/>
                <w:sz w:val="18"/>
                <w:szCs w:val="18"/>
              </w:rPr>
              <w:t xml:space="preserve">Complete</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312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Student/Instructor Guides Draft – Priority Courses</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 Sep 2026</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 Sep 2026</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2E7D32"/>
                <w:sz w:val="18"/>
                <w:szCs w:val="18"/>
              </w:rPr>
              <w:t xml:space="preserve">Complete</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312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Mobile Apps VM – Delivery</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 Oct 2026</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 progress</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On Track</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6"/>
        </w:pBdr>
        <w:spacing w:after="100" w:before="240"/>
      </w:pPr>
      <w:r>
        <w:rPr>
          <w:rFonts w:ascii="Arial" w:cs="Arial" w:eastAsia="Arial" w:hAnsi="Arial"/>
          <w:b/>
          <w:bCs/>
          <w:color w:val="1F3864"/>
          <w:sz w:val="22"/>
          <w:szCs w:val="22"/>
        </w:rPr>
        <w:t xml:space="preserve">FINANCIAL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560"/>
        <w:gridCol w:w="1560"/>
        <w:gridCol w:w="1560"/>
        <w:gridCol w:w="1800"/>
      </w:tblGrid>
      <w:tr>
        <w:tc>
          <w:tcPr>
            <w:tcW w:type="dxa" w:w="288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CLIN</w:t>
            </w:r>
          </w:p>
        </w:tc>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Budgeted</w:t>
            </w:r>
          </w:p>
        </w:tc>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Plan to Date</w:t>
            </w:r>
          </w:p>
        </w:tc>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Actual to Date</w:t>
            </w:r>
          </w:p>
        </w:tc>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Notes</w:t>
            </w:r>
          </w:p>
        </w:tc>
      </w:tr>
      <w:tr>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CLIN 0001 – VM Services</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$487,200</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$243,600</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$218,700</w:t>
            </w:r>
          </w:p>
        </w:tc>
        <w:tc>
          <w:tcPr>
            <w:tcW w:type="dxa" w:w="1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Slightly under plan; some guide development shifted to Q3.</w:t>
            </w:r>
          </w:p>
        </w:tc>
      </w:tr>
      <w:tr>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CLIN 0002 – Travel</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$18,400</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$18,400</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$17,850</w:t>
            </w:r>
          </w:p>
        </w:tc>
        <w:tc>
          <w:tcPr>
            <w:tcW w:type="dxa" w:w="1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2 SMEs traveled to NSO; $550 under budget.</w:t>
            </w:r>
          </w:p>
        </w:tc>
      </w:tr>
      <w:tr>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Total (Base Year)</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$505,600</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$262,000</w:t>
            </w:r>
          </w:p>
        </w:tc>
        <w:tc>
          <w:tcPr>
            <w:tcW w:type="dxa" w:w="15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$236,550</w:t>
            </w:r>
          </w:p>
        </w:tc>
        <w:tc>
          <w:tcPr>
            <w:tcW w:type="dxa" w:w="1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
            </w:r>
          </w:p>
        </w:tc>
      </w:tr>
    </w:tbl>
    <w:p>
      <w:pPr>
        <w:spacing w:after="80" w:before="80"/>
      </w:pPr>
      <w:r>
        <w:rPr>
          <w:rFonts w:ascii="Arial" w:cs="Arial" w:eastAsia="Arial" w:hAnsi="Arial"/>
          <w:b w:val="false"/>
          <w:bCs w:val="false"/>
          <w:i w:val="false"/>
          <w:iCs w:val="false"/>
          <w:color w:val="000000"/>
          <w:sz w:val="20"/>
          <w:szCs w:val="20"/>
        </w:rPr>
        <w:t xml:space="preserve"/>
      </w:r>
    </w:p>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6"/>
        </w:pBdr>
        <w:spacing w:after="100" w:before="240"/>
      </w:pPr>
      <w:r>
        <w:rPr>
          <w:rFonts w:ascii="Arial" w:cs="Arial" w:eastAsia="Arial" w:hAnsi="Arial"/>
          <w:b/>
          <w:bCs/>
          <w:color w:val="1F3864"/>
          <w:sz w:val="22"/>
          <w:szCs w:val="22"/>
        </w:rPr>
        <w:t xml:space="preserve">CERTIFICATION</w:t>
      </w:r>
    </w:p>
    <w:p>
      <w:pPr>
        <w:spacing w:after="80" w:before="80"/>
      </w:pPr>
      <w:r>
        <w:rPr>
          <w:rFonts w:ascii="Arial" w:cs="Arial" w:eastAsia="Arial" w:hAnsi="Arial"/>
          <w:b w:val="false"/>
          <w:bCs w:val="false"/>
          <w:i w:val="false"/>
          <w:iCs w:val="false"/>
          <w:color w:val="000000"/>
          <w:sz w:val="20"/>
          <w:szCs w:val="20"/>
        </w:rPr>
        <w:t xml:space="preserve">I certify that the information contained in this Quarterly Progress Report is accurate and complete to the best of my knowledge.</w:t>
      </w:r>
    </w:p>
    <w:p>
      <w:pPr>
        <w:spacing w:after="80" w:before="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20"/>
              <w:left w:type="dxa" w:w="0"/>
              <w:bottom w:type="dxa" w:w="200"/>
              <w:right w:type="dxa" w:w="120"/>
            </w:tcMar>
          </w:tcPr>
          <w:p>
            <w:pPr>
              <w:spacing w:after="80" w:before="80"/>
            </w:pPr>
            <w:r>
              <w:rPr>
                <w:rFonts w:ascii="Arial" w:cs="Arial" w:eastAsia="Arial" w:hAnsi="Arial"/>
                <w:b/>
                <w:bCs/>
                <w:i w:val="false"/>
                <w:iCs w:val="false"/>
                <w:color w:val="000000"/>
                <w:sz w:val="20"/>
                <w:szCs w:val="20"/>
              </w:rPr>
              <w:t xml:space="preserve">Nicole Jacobs</w:t>
            </w:r>
          </w:p>
          <w:p>
            <w:pPr>
              <w:spacing w:after="80" w:before="80"/>
            </w:pPr>
            <w:r>
              <w:rPr>
                <w:rFonts w:ascii="Arial" w:cs="Arial" w:eastAsia="Arial" w:hAnsi="Arial"/>
                <w:b w:val="false"/>
                <w:bCs w:val="false"/>
                <w:i w:val="false"/>
                <w:iCs w:val="false"/>
                <w:color w:val="000000"/>
                <w:sz w:val="20"/>
                <w:szCs w:val="20"/>
              </w:rPr>
              <w:t xml:space="preserve">Program Manager, ClearOps Systems LLC</w:t>
            </w:r>
          </w:p>
          <w:p>
            <w:pPr>
              <w:spacing w:after="80" w:before="80"/>
            </w:pPr>
            <w:r>
              <w:rPr>
                <w:rFonts w:ascii="Arial" w:cs="Arial" w:eastAsia="Arial" w:hAnsi="Arial"/>
                <w:b w:val="false"/>
                <w:bCs w:val="false"/>
                <w:i w:val="false"/>
                <w:iCs w:val="false"/>
                <w:color w:val="000000"/>
                <w:sz w:val="20"/>
                <w:szCs w:val="20"/>
              </w:rPr>
              <w:t xml:space="preserve">Date: 08 October 2026</w:t>
            </w:r>
          </w:p>
        </w:tc>
        <w:tc>
          <w:tcPr>
            <w:tcW w:type="dxa" w:w="4680"/>
            <w:tcBorders>
              <w:top w:val="none" w:color="FFFFFF" w:sz="0"/>
              <w:left w:val="none" w:color="FFFFFF" w:sz="0"/>
              <w:bottom w:val="none" w:color="FFFFFF" w:sz="0"/>
              <w:right w:val="none" w:color="FFFFFF" w:sz="0"/>
            </w:tcBorders>
            <w:tcMar>
              <w:top w:type="dxa" w:w="120"/>
              <w:left w:type="dxa" w:w="120"/>
              <w:bottom w:type="dxa" w:w="200"/>
              <w:right w:type="dxa" w:w="0"/>
            </w:tcMar>
          </w:tcPr>
          <w:p>
            <w:pPr>
              <w:spacing w:after="80" w:before="80"/>
            </w:pPr>
            <w:r>
              <w:rPr>
                <w:rFonts w:ascii="Arial" w:cs="Arial" w:eastAsia="Arial" w:hAnsi="Arial"/>
                <w:b/>
                <w:bCs/>
                <w:i w:val="false"/>
                <w:iCs w:val="false"/>
                <w:color w:val="000000"/>
                <w:sz w:val="20"/>
                <w:szCs w:val="20"/>
              </w:rPr>
              <w:t xml:space="preserve">Dr. Raymond Castillo</w:t>
            </w:r>
          </w:p>
          <w:p>
            <w:pPr>
              <w:spacing w:after="80" w:before="80"/>
            </w:pPr>
            <w:r>
              <w:rPr>
                <w:rFonts w:ascii="Arial" w:cs="Arial" w:eastAsia="Arial" w:hAnsi="Arial"/>
                <w:b w:val="false"/>
                <w:bCs w:val="false"/>
                <w:i w:val="false"/>
                <w:iCs w:val="false"/>
                <w:color w:val="000000"/>
                <w:sz w:val="20"/>
                <w:szCs w:val="20"/>
              </w:rPr>
              <w:t xml:space="preserve">Contracting Officer's Representative</w:t>
            </w:r>
          </w:p>
          <w:p>
            <w:pPr>
              <w:spacing w:after="80" w:before="80"/>
            </w:pPr>
            <w:r>
              <w:rPr>
                <w:rFonts w:ascii="Arial" w:cs="Arial" w:eastAsia="Arial" w:hAnsi="Arial"/>
                <w:b w:val="false"/>
                <w:bCs w:val="false"/>
                <w:i w:val="false"/>
                <w:iCs w:val="false"/>
                <w:color w:val="000000"/>
                <w:sz w:val="20"/>
                <w:szCs w:val="20"/>
              </w:rPr>
              <w:t xml:space="preserve">Naval Postgraduate School</w:t>
            </w:r>
          </w:p>
          <w:p>
            <w:pPr>
              <w:spacing w:after="80" w:before="80"/>
            </w:pPr>
            <w:r>
              <w:rPr>
                <w:rFonts w:ascii="Arial" w:cs="Arial" w:eastAsia="Arial" w:hAnsi="Arial"/>
                <w:b w:val="false"/>
                <w:bCs w:val="false"/>
                <w:i w:val="false"/>
                <w:iCs w:val="false"/>
                <w:color w:val="000000"/>
                <w:sz w:val="20"/>
                <w:szCs w:val="20"/>
              </w:rPr>
              <w:t xml:space="preserve">Date: _______________</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2026-04-26T18:44:28.015Z</dcterms:created>
  <dcterms:modified xsi:type="dcterms:W3CDTF">2026-04-26T18:44:28.015Z</dcterms:modified>
</cp:coreProperties>
</file>

<file path=docProps/custom.xml><?xml version="1.0" encoding="utf-8"?>
<Properties xmlns="http://schemas.openxmlformats.org/officeDocument/2006/custom-properties" xmlns:vt="http://schemas.openxmlformats.org/officeDocument/2006/docPropsVTypes"/>
</file>