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8 of 12  |  01 May 2025 – 31 May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May 2025 – 31 May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16 June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The Initial X-Hangar Demonstration (CDRL A008) was conducted on 13-14 May 2025 at Fort Campbell, Kentucky. The demonstration consisted of field erection and evaluation of both the USAF and USMC first production X-Hangar units by Government and end-user personnel. Nicole Jacobs (NRL Program Manager) attended, along with NRL Code 5009 technical staff, USAF 160th Special Operations Aviation Regiment representatives, and USMC Marine Corps Aviation representatives.</w:t>
      </w:r>
    </w:p>
    <w:p>
      <w:pPr>
        <w:spacing w:after="40" w:before="40"/>
      </w:pPr>
      <w:r>
        <w:t xml:space="preserve"/>
      </w:r>
    </w:p>
    <w:p>
      <w:pPr>
        <w:spacing w:after="80" w:before="60"/>
      </w:pPr>
      <w:r>
        <w:rPr>
          <w:rFonts w:ascii="Calibri" w:cs="Calibri" w:eastAsia="Calibri" w:hAnsi="Calibri"/>
          <w:sz w:val="21"/>
          <w:szCs w:val="21"/>
        </w:rPr>
        <w:t xml:space="preserve">USAF unit demonstration results: The USAF X-Hangar was erected by a 6-person Government crew in 38 minutes on the first attempt and 33 minutes on the second attempt. The 30-minute requirement was not met on either attempt. End-user feedback on the USAF unit noted that the pole sequencing procedure, while improved over the Spin 1 version, remains non-intuitive at the mid-height pole junction, which accounted for approximately 8 minutes of the total erection time. Camouflage effectiveness on the urban side was assessed as satisfactory by USAF representatives. Tropical side was not evaluated by USAF representatives as it was not the configuration of interest for the USAF aircraft present.</w:t>
      </w:r>
    </w:p>
    <w:p>
      <w:pPr>
        <w:spacing w:after="40" w:before="40"/>
      </w:pPr>
      <w:r>
        <w:t xml:space="preserve"/>
      </w:r>
    </w:p>
    <w:p>
      <w:pPr>
        <w:spacing w:after="80" w:before="60"/>
      </w:pPr>
      <w:r>
        <w:rPr>
          <w:rFonts w:ascii="Calibri" w:cs="Calibri" w:eastAsia="Calibri" w:hAnsi="Calibri"/>
          <w:sz w:val="21"/>
          <w:szCs w:val="21"/>
        </w:rPr>
        <w:t xml:space="preserve">USMC unit demonstration results: The USMC X-Hangar was erected in 36 minutes on the first attempt and 34 minutes on the second attempt. USMC end-user feedback identified two significant concerns: (1) the tropical side camouflage panel seam alignment was assessed as operationally significant — USMC representatives stated that the visible seam gaps reduce pattern continuity and would be observable by aerial reconnaissance at the engagement ranges relevant to the mission profile; (2) the erection time of 34 minutes (best) against a 30-minute requirement was flagged as a mission-planning constraint.</w:t>
      </w:r>
    </w:p>
    <w:p>
      <w:pPr>
        <w:spacing w:after="40" w:before="40"/>
      </w:pPr>
      <w:r>
        <w:t xml:space="preserve"/>
      </w:r>
    </w:p>
    <w:p>
      <w:pPr>
        <w:spacing w:after="80" w:before="60"/>
      </w:pPr>
      <w:r>
        <w:rPr>
          <w:rFonts w:ascii="Calibri" w:cs="Calibri" w:eastAsia="Calibri" w:hAnsi="Calibri"/>
          <w:sz w:val="21"/>
          <w:szCs w:val="21"/>
        </w:rPr>
        <w:t xml:space="preserve">Vertex's Government Furnished Equipment handling procedures and site conduct during the demonstration were noted positively by NRL staff.</w:t>
      </w:r>
    </w:p>
    <w:p>
      <w:pPr>
        <w:spacing w:after="40" w:before="40"/>
      </w:pPr>
      <w:r>
        <w:t xml:space="preserve"/>
      </w:r>
    </w:p>
    <w:p>
      <w:pPr>
        <w:spacing w:after="80" w:before="60"/>
      </w:pPr>
      <w:r>
        <w:rPr>
          <w:rFonts w:ascii="Calibri" w:cs="Calibri" w:eastAsia="Calibri" w:hAnsi="Calibri"/>
          <w:sz w:val="21"/>
          <w:szCs w:val="21"/>
        </w:rPr>
        <w:t xml:space="preserve">Following the demonstration, Vertex initiated design modification planning under CDRL A009. Two primary modification areas are being assessed: (1) revision to the mid-height pole junction to reduce erection time, and (2) revision to the camouflage panel seam design to close seam gaps on the tropical side. Vertex's current position on modification 2 is that a revised hem width specification and panel edge trim protocol at Chromatic Fabrics can address the seam gap issue without structural changes to the attachment system.</w:t>
      </w:r>
    </w:p>
    <w:p>
      <w:pPr>
        <w:spacing w:after="40" w:before="40"/>
      </w:pPr>
      <w:r>
        <w:t xml:space="preserve"/>
      </w:r>
    </w:p>
    <w:p>
      <w:pPr>
        <w:spacing w:after="80" w:before="60"/>
      </w:pPr>
      <w:r>
        <w:rPr>
          <w:rFonts w:ascii="Calibri" w:cs="Calibri" w:eastAsia="Calibri" w:hAnsi="Calibri"/>
          <w:sz w:val="21"/>
          <w:szCs w:val="21"/>
        </w:rPr>
        <w:t xml:space="preserve">Government comment letter from Nicole Jacobs was received on 27 May 2025 transmitting formal end-user feedback and four Government technical comments on the demonstration findings. Vertex response is in preparation.</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Demo Site Confirmation Received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01 May 2025 (requested)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Received 05 May 2025</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Initial X-Hangar Demonstration (CDRL A008)</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13-14 May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Conducted 13-14 May 2025</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USAF Best Erection Time</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30 min requirement</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33 min (7 min gap to requirement)</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USMC Best Erection Time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30 min requirement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34 min (4 min gap to requirement — per first try re revised sequence)</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Govt Post-Demo Comment Letter</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27 May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Received — 4 items — response in preparation</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CDRL A009 Design Modification Initiation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June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Planning initiated</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Modified System Delivery (CDRL A010)</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TBD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Schedule dependent on Govt design concurrence</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$312,880.00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$1,874,770.00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65.9%</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5 (OPEN — DEMONSTRATION NOT MET): Erection time requirement of 30 minutes was not met at demonstration for either USAF (33 min) or USMC (34 min) units. Vertex's modification approach proposes a revised mid-height pole junction; structural analysis is underway to determine whether a hardware modification is needed or whether a revised pole sequencing procedure is sufficient.</w:t>
      </w:r>
    </w:p>
    <w:p>
      <w:pPr>
        <w:spacing w:after="40" w:before="40"/>
      </w:pPr>
      <w:r>
        <w:t xml:space="preserve"/>
      </w:r>
    </w:p>
    <w:p>
      <w:pPr>
        <w:spacing w:after="80" w:before="60"/>
      </w:pPr>
      <w:r>
        <w:rPr>
          <w:rFonts w:ascii="Calibri" w:cs="Calibri" w:eastAsia="Calibri" w:hAnsi="Calibri"/>
          <w:sz w:val="21"/>
          <w:szCs w:val="21"/>
        </w:rPr>
        <w:t xml:space="preserve">Risk 6 (OPEN — END USER FINDING): USMC tropical side seam alignment was assessed as operationally significant at demonstration. Vertex is evaluating a revised hem width specification and panel edge trim protocol with Chromatic Fabrics. The Government comment letter of 27 May 2025 addresses this as a significant finding requiring formal disposition.</w:t>
      </w:r>
    </w:p>
    <w:p>
      <w:pPr>
        <w:spacing w:after="40" w:before="40"/>
      </w:pPr>
      <w:r>
        <w:t xml:space="preserve"/>
      </w:r>
    </w:p>
    <w:p>
      <w:pPr>
        <w:spacing w:after="80" w:before="60"/>
      </w:pPr>
      <w:r>
        <w:rPr>
          <w:rFonts w:ascii="Calibri" w:cs="Calibri" w:eastAsia="Calibri" w:hAnsi="Calibri"/>
          <w:sz w:val="21"/>
          <w:szCs w:val="21"/>
        </w:rPr>
        <w:t xml:space="preserve">Risk 9 (NEW, Medium / High): CDRL A010 (Modified X-Hangar Production System) delivery schedule is dependent on Government concurrence with the CDRL A009 design modification package. If Government does not concur with Vertex's proposed modifications, additional design iteration will be required, potentially affecting the base year delivery schedule.</w:t>
      </w:r>
    </w:p>
    <w:p>
      <w:pPr>
        <w:spacing w:after="40" w:before="40"/>
      </w:pPr>
      <w:r>
        <w:t xml:space="preserve"/>
      </w:r>
    </w:p>
    <w:p>
      <w:pPr>
        <w:spacing w:after="80" w:before="60"/>
      </w:pPr>
      <w:r>
        <w:rPr>
          <w:rFonts w:ascii="Calibri" w:cs="Calibri" w:eastAsia="Calibri" w:hAnsi="Calibri"/>
          <w:sz w:val="21"/>
          <w:szCs w:val="21"/>
        </w:rPr>
        <w:t xml:space="preserve">Note: Vertex written response to Government 28 April acknowledgment still not received. Vertex also notes that the Government comment letter of 14 March 2025 item 2 (seam gap characterization) was not addressed in Vertex's 28 April response. Vertex intends to address this item in the response to the 27 May letter.</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Initial X-Hangar Demonstration: 13-14 May 2025, Fort Campbell KY. Vertex team (Thomas Gruber, 3 engineers, 2 technicians); Nicole Jacobs, NRL Code 5009 staff; USAF and USMC end users.</w:t>
      </w:r>
    </w:p>
    <w:p>
      <w:pPr>
        <w:spacing w:after="40" w:before="40"/>
      </w:pPr>
      <w:r>
        <w:t xml:space="preserve"/>
      </w:r>
    </w:p>
    <w:p>
      <w:pPr>
        <w:spacing w:after="80" w:before="60"/>
      </w:pPr>
      <w:r>
        <w:rPr>
          <w:rFonts w:ascii="Calibri" w:cs="Calibri" w:eastAsia="Calibri" w:hAnsi="Calibri"/>
          <w:sz w:val="21"/>
          <w:szCs w:val="21"/>
        </w:rPr>
        <w:t xml:space="preserve">Government post-demonstration comment letter: received 27 May 2025 (4 items). Vertex response in preparation.</w:t>
      </w:r>
    </w:p>
    <w:p>
      <w:pPr>
        <w:spacing w:after="40" w:before="40"/>
      </w:pPr>
      <w:r>
        <w:t xml:space="preserve"/>
      </w:r>
    </w:p>
    <w:p>
      <w:pPr>
        <w:spacing w:after="80" w:before="60"/>
      </w:pPr>
      <w:r>
        <w:rPr>
          <w:rFonts w:ascii="Calibri" w:cs="Calibri" w:eastAsia="Calibri" w:hAnsi="Calibri"/>
          <w:sz w:val="21"/>
          <w:szCs w:val="21"/>
        </w:rPr>
        <w:t xml:space="preserve">Note: Vertex has not yet received Government response to: (a) Vertex IPR 1 comment response submitted 19 February 2025, (b) Vertex response to Government 14 March letter submitted 28 April 2025. Vertex requests Government responses to support CDRL A009 modification planning.</w:t>
      </w:r>
    </w:p>
    <w:p>
      <w:pPr>
        <w:spacing w:after="40" w:before="40"/>
      </w:pPr>
      <w:r>
        <w:t xml:space="preserve"/>
      </w:r>
    </w:p>
    <w:p>
      <w:pPr>
        <w:spacing w:after="80" w:before="60"/>
      </w:pPr>
      <w:r>
        <w:rPr>
          <w:rFonts w:ascii="Calibri" w:cs="Calibri" w:eastAsia="Calibri" w:hAnsi="Calibri"/>
          <w:sz w:val="21"/>
          <w:szCs w:val="21"/>
        </w:rPr>
        <w:t xml:space="preserve">Note: Month 8 progress report (this report) submitted 16 June 2025.</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Provide written response to Government 27 May post-demonstration comment letter; complete structural analysis for mid-height pole junction modification; submit CDRL A009 design modification package to Government for review; coordinate with Chromatic Fabrics on revised seam specification; update program schedule based on demonstration findings and design modification timeline.</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8 of 12  |  01 May 2025 – 31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2026-04-26T18:24:20.041Z</dcterms:created>
  <dcterms:modified xsi:type="dcterms:W3CDTF">2026-04-26T18:24:20.041Z</dcterms:modified>
</cp:coreProperties>
</file>

<file path=docProps/custom.xml><?xml version="1.0" encoding="utf-8"?>
<Properties xmlns="http://schemas.openxmlformats.org/officeDocument/2006/custom-properties" xmlns:vt="http://schemas.openxmlformats.org/officeDocument/2006/docPropsVTypes"/>
</file>