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7FA4C" w14:textId="5ABCD6D8" w:rsidR="00EA6391" w:rsidRDefault="00745BE1">
      <w:pPr>
        <w:rPr>
          <w:rFonts w:ascii="Times New Roman" w:hAnsi="Times New Roman" w:cs="Times New Roman"/>
          <w:sz w:val="24"/>
          <w:szCs w:val="24"/>
        </w:rPr>
      </w:pPr>
      <w:r>
        <w:rPr>
          <w:rFonts w:ascii="Times New Roman" w:hAnsi="Times New Roman" w:cs="Times New Roman"/>
          <w:sz w:val="24"/>
          <w:szCs w:val="24"/>
        </w:rPr>
        <w:t xml:space="preserve">ECE 180DA Week 1 Report by </w:t>
      </w:r>
      <w:r>
        <w:rPr>
          <w:rFonts w:ascii="Times New Roman" w:hAnsi="Times New Roman" w:cs="Times New Roman"/>
          <w:b/>
          <w:bCs/>
          <w:sz w:val="24"/>
          <w:szCs w:val="24"/>
        </w:rPr>
        <w:t>Ryan Kosasih (UID: 105552750)</w:t>
      </w:r>
    </w:p>
    <w:p w14:paraId="22CFF675" w14:textId="590953A4" w:rsidR="00EE6034" w:rsidRDefault="00EE6034">
      <w:pPr>
        <w:rPr>
          <w:rFonts w:ascii="Times New Roman" w:hAnsi="Times New Roman" w:cs="Times New Roman"/>
          <w:sz w:val="24"/>
          <w:szCs w:val="24"/>
        </w:rPr>
      </w:pPr>
      <w:r>
        <w:rPr>
          <w:rFonts w:ascii="Times New Roman" w:hAnsi="Times New Roman" w:cs="Times New Roman"/>
          <w:sz w:val="24"/>
          <w:szCs w:val="24"/>
        </w:rPr>
        <w:t xml:space="preserve">Week 1 consists of familiarization to image capturing and beginning of image processing. The individual assignment is available on </w:t>
      </w:r>
      <w:hyperlink r:id="rId6" w:history="1">
        <w:r w:rsidRPr="002E5BDA">
          <w:rPr>
            <w:rStyle w:val="Hyperlink"/>
            <w:rFonts w:ascii="Times New Roman" w:hAnsi="Times New Roman" w:cs="Times New Roman"/>
            <w:sz w:val="24"/>
            <w:szCs w:val="24"/>
          </w:rPr>
          <w:t>https://github.com/ryankosasih27/180DA-WarmUp/</w:t>
        </w:r>
      </w:hyperlink>
      <w:r>
        <w:rPr>
          <w:rFonts w:ascii="Times New Roman" w:hAnsi="Times New Roman" w:cs="Times New Roman"/>
          <w:sz w:val="24"/>
          <w:szCs w:val="24"/>
        </w:rPr>
        <w:t xml:space="preserve">, including the codes written and the references. The screenshots of task 4 is available in this </w:t>
      </w:r>
      <w:r w:rsidR="00F01780">
        <w:rPr>
          <w:rFonts w:ascii="Times New Roman" w:hAnsi="Times New Roman" w:cs="Times New Roman"/>
          <w:sz w:val="24"/>
          <w:szCs w:val="24"/>
        </w:rPr>
        <w:t>report</w:t>
      </w:r>
      <w:r>
        <w:rPr>
          <w:rFonts w:ascii="Times New Roman" w:hAnsi="Times New Roman" w:cs="Times New Roman"/>
          <w:sz w:val="24"/>
          <w:szCs w:val="24"/>
        </w:rPr>
        <w:t>.</w:t>
      </w:r>
    </w:p>
    <w:p w14:paraId="141DC674" w14:textId="0CB3C169" w:rsidR="00F01780" w:rsidRPr="00F01780" w:rsidRDefault="00F01780">
      <w:pPr>
        <w:rPr>
          <w:rFonts w:ascii="Times New Roman" w:hAnsi="Times New Roman" w:cs="Times New Roman"/>
          <w:sz w:val="24"/>
          <w:szCs w:val="24"/>
        </w:rPr>
      </w:pPr>
      <w:r>
        <w:rPr>
          <w:rFonts w:ascii="Times New Roman" w:hAnsi="Times New Roman" w:cs="Times New Roman"/>
          <w:sz w:val="24"/>
          <w:szCs w:val="24"/>
          <w:u w:val="single"/>
        </w:rPr>
        <w:t>Task 4-1</w:t>
      </w:r>
      <w:r>
        <w:rPr>
          <w:rFonts w:ascii="Times New Roman" w:hAnsi="Times New Roman" w:cs="Times New Roman"/>
          <w:sz w:val="24"/>
          <w:szCs w:val="24"/>
        </w:rPr>
        <w:t xml:space="preserve"> </w:t>
      </w:r>
      <w:r w:rsidRPr="00F01780">
        <w:rPr>
          <w:rFonts w:ascii="Times New Roman" w:hAnsi="Times New Roman" w:cs="Times New Roman"/>
          <w:i/>
          <w:iCs/>
          <w:sz w:val="24"/>
          <w:szCs w:val="24"/>
        </w:rPr>
        <w:t>(task4-1.py)</w:t>
      </w:r>
    </w:p>
    <w:p w14:paraId="7EBE6F87" w14:textId="670F8760" w:rsidR="00F01780" w:rsidRDefault="00F01780">
      <w:pPr>
        <w:rPr>
          <w:rFonts w:ascii="Times New Roman" w:hAnsi="Times New Roman" w:cs="Times New Roman"/>
          <w:sz w:val="24"/>
          <w:szCs w:val="24"/>
        </w:rPr>
      </w:pPr>
      <w:r>
        <w:rPr>
          <w:rFonts w:ascii="Times New Roman" w:hAnsi="Times New Roman" w:cs="Times New Roman"/>
          <w:sz w:val="24"/>
          <w:szCs w:val="24"/>
        </w:rPr>
        <w:t>In my case RGB is better since the object used is majority black (in front of a majority of white background). The threshold range used was RGB[55,55,55].</w:t>
      </w:r>
    </w:p>
    <w:p w14:paraId="24047461" w14:textId="07CB7EEF" w:rsidR="00EE6034" w:rsidRDefault="00F01780" w:rsidP="00F017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219CD4" wp14:editId="3F5AE595">
            <wp:extent cx="2441448" cy="1956816"/>
            <wp:effectExtent l="0" t="0" r="0" b="571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1448" cy="195681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D5CA2FD" wp14:editId="1D264EC9">
            <wp:extent cx="2441448" cy="1956816"/>
            <wp:effectExtent l="0" t="0" r="0" b="5715"/>
            <wp:docPr id="2" name="Picture 2" descr="A screenshot of a person holding a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erson holding a camera&#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1448" cy="1956816"/>
                    </a:xfrm>
                    <a:prstGeom prst="rect">
                      <a:avLst/>
                    </a:prstGeom>
                  </pic:spPr>
                </pic:pic>
              </a:graphicData>
            </a:graphic>
          </wp:inline>
        </w:drawing>
      </w:r>
    </w:p>
    <w:p w14:paraId="24D14DE6" w14:textId="16A6C84D" w:rsidR="00F01780" w:rsidRDefault="00F01780" w:rsidP="00F01780">
      <w:pPr>
        <w:jc w:val="center"/>
        <w:rPr>
          <w:rFonts w:ascii="Times New Roman" w:hAnsi="Times New Roman" w:cs="Times New Roman"/>
          <w:sz w:val="20"/>
          <w:szCs w:val="20"/>
        </w:rPr>
      </w:pPr>
      <w:r>
        <w:rPr>
          <w:rFonts w:ascii="Times New Roman" w:hAnsi="Times New Roman" w:cs="Times New Roman"/>
          <w:sz w:val="20"/>
          <w:szCs w:val="20"/>
        </w:rPr>
        <w:t>Figure 1: Object detection (black iPhone 7+) with RGB (left) vs. HSV (right) values.</w:t>
      </w:r>
    </w:p>
    <w:p w14:paraId="175EEA79" w14:textId="35BBD264" w:rsidR="00F01780" w:rsidRDefault="00F01780" w:rsidP="00F01780">
      <w:pPr>
        <w:rPr>
          <w:rFonts w:ascii="Times New Roman" w:hAnsi="Times New Roman" w:cs="Times New Roman"/>
          <w:i/>
          <w:iCs/>
          <w:sz w:val="24"/>
          <w:szCs w:val="24"/>
        </w:rPr>
      </w:pPr>
      <w:r>
        <w:rPr>
          <w:rFonts w:ascii="Times New Roman" w:hAnsi="Times New Roman" w:cs="Times New Roman"/>
          <w:sz w:val="24"/>
          <w:szCs w:val="24"/>
          <w:u w:val="single"/>
        </w:rPr>
        <w:t xml:space="preserve">Task 4-2 </w:t>
      </w:r>
      <w:r>
        <w:rPr>
          <w:rFonts w:ascii="Times New Roman" w:hAnsi="Times New Roman" w:cs="Times New Roman"/>
          <w:i/>
          <w:iCs/>
          <w:sz w:val="24"/>
          <w:szCs w:val="24"/>
        </w:rPr>
        <w:t>(task4-1.py)</w:t>
      </w:r>
    </w:p>
    <w:p w14:paraId="018328DD" w14:textId="4EEF8E46" w:rsidR="00F01780" w:rsidRDefault="00F01780" w:rsidP="00F01780">
      <w:pPr>
        <w:rPr>
          <w:rFonts w:ascii="Times New Roman" w:hAnsi="Times New Roman" w:cs="Times New Roman"/>
          <w:sz w:val="24"/>
          <w:szCs w:val="24"/>
        </w:rPr>
      </w:pPr>
      <w:r>
        <w:rPr>
          <w:rFonts w:ascii="Times New Roman" w:hAnsi="Times New Roman" w:cs="Times New Roman"/>
          <w:sz w:val="24"/>
          <w:szCs w:val="24"/>
        </w:rPr>
        <w:t xml:space="preserve">For this problem the </w:t>
      </w:r>
      <w:r w:rsidR="009C6CA8">
        <w:rPr>
          <w:rFonts w:ascii="Times New Roman" w:hAnsi="Times New Roman" w:cs="Times New Roman"/>
          <w:sz w:val="24"/>
          <w:szCs w:val="24"/>
        </w:rPr>
        <w:t>light is adjusted to be dimmer. There is a significant difference for RGB values, but not for HSV.</w:t>
      </w:r>
    </w:p>
    <w:p w14:paraId="569202C3" w14:textId="34ABAAE8" w:rsidR="009C6CA8" w:rsidRDefault="009C6CA8" w:rsidP="009C6CA8">
      <w:pPr>
        <w:jc w:val="center"/>
      </w:pPr>
      <w:r>
        <w:rPr>
          <w:noProof/>
        </w:rPr>
        <w:drawing>
          <wp:inline distT="0" distB="0" distL="0" distR="0" wp14:anchorId="20FCEBAD" wp14:editId="0B7E88E0">
            <wp:extent cx="2441448" cy="194767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1448" cy="1947672"/>
                    </a:xfrm>
                    <a:prstGeom prst="rect">
                      <a:avLst/>
                    </a:prstGeom>
                  </pic:spPr>
                </pic:pic>
              </a:graphicData>
            </a:graphic>
          </wp:inline>
        </w:drawing>
      </w:r>
      <w:r>
        <w:t xml:space="preserve">   </w:t>
      </w:r>
      <w:r>
        <w:rPr>
          <w:noProof/>
        </w:rPr>
        <w:drawing>
          <wp:inline distT="0" distB="0" distL="0" distR="0" wp14:anchorId="5FDB17AE" wp14:editId="08B10E4E">
            <wp:extent cx="2432304" cy="1956816"/>
            <wp:effectExtent l="0" t="0" r="6350" b="5715"/>
            <wp:docPr id="4" name="Picture 4" descr="A screenshot of a person holding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erson holding an objec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2304" cy="1956816"/>
                    </a:xfrm>
                    <a:prstGeom prst="rect">
                      <a:avLst/>
                    </a:prstGeom>
                  </pic:spPr>
                </pic:pic>
              </a:graphicData>
            </a:graphic>
          </wp:inline>
        </w:drawing>
      </w:r>
    </w:p>
    <w:p w14:paraId="38C855A2" w14:textId="73D5C89A" w:rsidR="009C6CA8" w:rsidRDefault="009C6CA8" w:rsidP="009C6CA8">
      <w:pPr>
        <w:jc w:val="center"/>
        <w:rPr>
          <w:rFonts w:ascii="Times New Roman" w:hAnsi="Times New Roman" w:cs="Times New Roman"/>
          <w:sz w:val="20"/>
          <w:szCs w:val="20"/>
        </w:rPr>
      </w:pPr>
      <w:r>
        <w:rPr>
          <w:rFonts w:ascii="Times New Roman" w:hAnsi="Times New Roman" w:cs="Times New Roman"/>
          <w:sz w:val="20"/>
          <w:szCs w:val="20"/>
        </w:rPr>
        <w:t>Figure 2: Dimmer light result (RGB – left vs HSV – right)</w:t>
      </w:r>
    </w:p>
    <w:p w14:paraId="6B7DBACC" w14:textId="63DA9F36" w:rsidR="009C6CA8" w:rsidRDefault="009E1C7D" w:rsidP="009C6CA8">
      <w:pPr>
        <w:rPr>
          <w:rFonts w:ascii="Times New Roman" w:hAnsi="Times New Roman" w:cs="Times New Roman"/>
          <w:i/>
          <w:iCs/>
          <w:sz w:val="24"/>
          <w:szCs w:val="24"/>
        </w:rPr>
      </w:pPr>
      <w:r>
        <w:rPr>
          <w:rFonts w:ascii="Times New Roman" w:hAnsi="Times New Roman" w:cs="Times New Roman"/>
          <w:sz w:val="24"/>
          <w:szCs w:val="24"/>
          <w:u w:val="single"/>
        </w:rPr>
        <w:t>Task 4-3</w:t>
      </w:r>
      <w:r>
        <w:rPr>
          <w:rFonts w:ascii="Times New Roman" w:hAnsi="Times New Roman" w:cs="Times New Roman"/>
          <w:sz w:val="24"/>
          <w:szCs w:val="24"/>
        </w:rPr>
        <w:t xml:space="preserve"> </w:t>
      </w:r>
      <w:r>
        <w:rPr>
          <w:rFonts w:ascii="Times New Roman" w:hAnsi="Times New Roman" w:cs="Times New Roman"/>
          <w:i/>
          <w:iCs/>
          <w:sz w:val="24"/>
          <w:szCs w:val="24"/>
        </w:rPr>
        <w:t>(task4-1.py)</w:t>
      </w:r>
    </w:p>
    <w:p w14:paraId="551AB548" w14:textId="1B6095CF" w:rsidR="009E1C7D" w:rsidRDefault="009E1C7D" w:rsidP="009C6CA8">
      <w:pPr>
        <w:rPr>
          <w:rFonts w:ascii="Times New Roman" w:hAnsi="Times New Roman" w:cs="Times New Roman"/>
          <w:sz w:val="24"/>
          <w:szCs w:val="24"/>
        </w:rPr>
      </w:pPr>
      <w:r>
        <w:rPr>
          <w:rFonts w:ascii="Times New Roman" w:hAnsi="Times New Roman" w:cs="Times New Roman"/>
          <w:sz w:val="24"/>
          <w:szCs w:val="24"/>
        </w:rPr>
        <w:t>Color chosen: RGB[100,100,100]</w:t>
      </w:r>
    </w:p>
    <w:p w14:paraId="635FDB8C" w14:textId="44266618" w:rsidR="009E1C7D" w:rsidRDefault="009D52CC" w:rsidP="009C6CA8">
      <w:pPr>
        <w:rPr>
          <w:rFonts w:ascii="Times New Roman" w:hAnsi="Times New Roman" w:cs="Times New Roman"/>
          <w:sz w:val="24"/>
          <w:szCs w:val="24"/>
        </w:rPr>
      </w:pPr>
      <w:r>
        <w:rPr>
          <w:rFonts w:ascii="Times New Roman" w:hAnsi="Times New Roman" w:cs="Times New Roman"/>
          <w:sz w:val="24"/>
          <w:szCs w:val="24"/>
        </w:rPr>
        <w:lastRenderedPageBreak/>
        <w:t>There are no changes with HSV (still unable to detect object), however if the phone brightness is set to high for RGB, it picks up the noise from the dark surroundings.</w:t>
      </w:r>
    </w:p>
    <w:p w14:paraId="398229EC" w14:textId="3C35CF71" w:rsidR="009D52CC" w:rsidRDefault="009D52CC" w:rsidP="009D52C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07EEE" wp14:editId="7139F9CF">
            <wp:extent cx="2432304" cy="1965960"/>
            <wp:effectExtent l="0" t="0" r="6350" b="0"/>
            <wp:docPr id="5" name="Picture 5" descr="A picture containing text, electronics,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omputer,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2304" cy="196596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908A86E" wp14:editId="6F783299">
            <wp:extent cx="2441448" cy="196596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1448" cy="1965960"/>
                    </a:xfrm>
                    <a:prstGeom prst="rect">
                      <a:avLst/>
                    </a:prstGeom>
                  </pic:spPr>
                </pic:pic>
              </a:graphicData>
            </a:graphic>
          </wp:inline>
        </w:drawing>
      </w:r>
    </w:p>
    <w:p w14:paraId="7763F2D2" w14:textId="474B1AEB" w:rsidR="009D52CC" w:rsidRDefault="009D52CC" w:rsidP="009D52CC">
      <w:pPr>
        <w:jc w:val="center"/>
        <w:rPr>
          <w:rFonts w:ascii="Times New Roman" w:hAnsi="Times New Roman" w:cs="Times New Roman"/>
          <w:sz w:val="20"/>
          <w:szCs w:val="20"/>
        </w:rPr>
      </w:pPr>
      <w:r>
        <w:rPr>
          <w:rFonts w:ascii="Times New Roman" w:hAnsi="Times New Roman" w:cs="Times New Roman"/>
          <w:sz w:val="20"/>
          <w:szCs w:val="20"/>
        </w:rPr>
        <w:t>Figure 3: RGB brighter phone screen (left) vs dimmer phone screen (right)</w:t>
      </w:r>
    </w:p>
    <w:p w14:paraId="27548682" w14:textId="1B0DC432" w:rsidR="009D52CC" w:rsidRDefault="009D52CC" w:rsidP="009D52C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860BE3" wp14:editId="7B8C2418">
            <wp:extent cx="2432304" cy="1965960"/>
            <wp:effectExtent l="0" t="0" r="6350" b="0"/>
            <wp:docPr id="7" name="Picture 7" descr="A picture containing text, electronics,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screen,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2304" cy="1965960"/>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56B20AB1" wp14:editId="129865F5">
            <wp:extent cx="2432304" cy="1956816"/>
            <wp:effectExtent l="0" t="0" r="6350" b="5715"/>
            <wp:docPr id="8" name="Picture 8"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screenshot,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2304" cy="1956816"/>
                    </a:xfrm>
                    <a:prstGeom prst="rect">
                      <a:avLst/>
                    </a:prstGeom>
                  </pic:spPr>
                </pic:pic>
              </a:graphicData>
            </a:graphic>
          </wp:inline>
        </w:drawing>
      </w:r>
    </w:p>
    <w:p w14:paraId="7A2C6470" w14:textId="0DEA6FA9" w:rsidR="009D52CC" w:rsidRDefault="009D52CC" w:rsidP="009D52CC">
      <w:pPr>
        <w:jc w:val="center"/>
        <w:rPr>
          <w:rFonts w:ascii="Times New Roman" w:hAnsi="Times New Roman" w:cs="Times New Roman"/>
          <w:sz w:val="20"/>
          <w:szCs w:val="20"/>
        </w:rPr>
      </w:pPr>
      <w:r>
        <w:rPr>
          <w:rFonts w:ascii="Times New Roman" w:hAnsi="Times New Roman" w:cs="Times New Roman"/>
          <w:sz w:val="20"/>
          <w:szCs w:val="20"/>
        </w:rPr>
        <w:t>Figure 4: HSV brighter phone screen (left) vs dimmer phone screen (right)</w:t>
      </w:r>
    </w:p>
    <w:p w14:paraId="75CA6CF9" w14:textId="53620B7A" w:rsidR="009D52CC" w:rsidRDefault="009D52CC" w:rsidP="009D52CC">
      <w:pPr>
        <w:rPr>
          <w:rFonts w:ascii="Times New Roman" w:hAnsi="Times New Roman" w:cs="Times New Roman"/>
          <w:i/>
          <w:iCs/>
          <w:sz w:val="24"/>
          <w:szCs w:val="24"/>
        </w:rPr>
      </w:pPr>
      <w:r>
        <w:rPr>
          <w:rFonts w:ascii="Times New Roman" w:hAnsi="Times New Roman" w:cs="Times New Roman"/>
          <w:sz w:val="24"/>
          <w:szCs w:val="24"/>
          <w:u w:val="single"/>
        </w:rPr>
        <w:t>Task 4-4</w:t>
      </w:r>
      <w:r>
        <w:rPr>
          <w:rFonts w:ascii="Times New Roman" w:hAnsi="Times New Roman" w:cs="Times New Roman"/>
          <w:sz w:val="24"/>
          <w:szCs w:val="24"/>
        </w:rPr>
        <w:t xml:space="preserve"> </w:t>
      </w:r>
      <w:r>
        <w:rPr>
          <w:rFonts w:ascii="Times New Roman" w:hAnsi="Times New Roman" w:cs="Times New Roman"/>
          <w:i/>
          <w:iCs/>
          <w:sz w:val="24"/>
          <w:szCs w:val="24"/>
        </w:rPr>
        <w:t>(task4-4.py)</w:t>
      </w:r>
    </w:p>
    <w:p w14:paraId="735F2D12" w14:textId="2C9EEFD3" w:rsidR="009D52CC" w:rsidRDefault="009D52CC" w:rsidP="009D52CC">
      <w:pPr>
        <w:rPr>
          <w:rFonts w:ascii="Times New Roman" w:hAnsi="Times New Roman" w:cs="Times New Roman"/>
          <w:sz w:val="24"/>
          <w:szCs w:val="24"/>
        </w:rPr>
      </w:pPr>
      <w:r>
        <w:rPr>
          <w:rFonts w:ascii="Times New Roman" w:hAnsi="Times New Roman" w:cs="Times New Roman"/>
          <w:sz w:val="24"/>
          <w:szCs w:val="24"/>
        </w:rPr>
        <w:t xml:space="preserve">There is a change of dominant colors but </w:t>
      </w:r>
      <w:r w:rsidR="00EC7B85">
        <w:rPr>
          <w:rFonts w:ascii="Times New Roman" w:hAnsi="Times New Roman" w:cs="Times New Roman"/>
          <w:sz w:val="24"/>
          <w:szCs w:val="24"/>
        </w:rPr>
        <w:t>both situations are able to be detected properly (most likely due to the brightness of computer screen).</w:t>
      </w:r>
    </w:p>
    <w:p w14:paraId="68634B44" w14:textId="304BD4A7" w:rsidR="00EC7B85" w:rsidRDefault="00EC7B85" w:rsidP="00EC7B8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21C75" wp14:editId="72FFA1D8">
            <wp:extent cx="2441448" cy="1088136"/>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1448" cy="108813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3239FA" wp14:editId="53F0C0C5">
            <wp:extent cx="2450592" cy="1078992"/>
            <wp:effectExtent l="0" t="0" r="6985"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0592" cy="1078992"/>
                    </a:xfrm>
                    <a:prstGeom prst="rect">
                      <a:avLst/>
                    </a:prstGeom>
                  </pic:spPr>
                </pic:pic>
              </a:graphicData>
            </a:graphic>
          </wp:inline>
        </w:drawing>
      </w:r>
    </w:p>
    <w:p w14:paraId="6829CFD3" w14:textId="6243C7BA" w:rsidR="00EC7B85" w:rsidRPr="00EC7B85" w:rsidRDefault="00EC7B85" w:rsidP="00EC7B85">
      <w:pPr>
        <w:jc w:val="center"/>
        <w:rPr>
          <w:rFonts w:ascii="Times New Roman" w:hAnsi="Times New Roman" w:cs="Times New Roman"/>
          <w:sz w:val="20"/>
          <w:szCs w:val="20"/>
        </w:rPr>
      </w:pPr>
      <w:r>
        <w:rPr>
          <w:rFonts w:ascii="Times New Roman" w:hAnsi="Times New Roman" w:cs="Times New Roman"/>
          <w:sz w:val="20"/>
          <w:szCs w:val="20"/>
        </w:rPr>
        <w:t>Figure 5: Bright (left) vs. Dim (right) condition</w:t>
      </w:r>
    </w:p>
    <w:sectPr w:rsidR="00EC7B85" w:rsidRPr="00EC7B8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82B5B" w14:textId="77777777" w:rsidR="00972C90" w:rsidRDefault="00972C90" w:rsidP="00745BE1">
      <w:pPr>
        <w:spacing w:after="0" w:line="240" w:lineRule="auto"/>
      </w:pPr>
      <w:r>
        <w:separator/>
      </w:r>
    </w:p>
  </w:endnote>
  <w:endnote w:type="continuationSeparator" w:id="0">
    <w:p w14:paraId="35A724D5" w14:textId="77777777" w:rsidR="00972C90" w:rsidRDefault="00972C90" w:rsidP="00745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DAB1B" w14:textId="77777777" w:rsidR="00972C90" w:rsidRDefault="00972C90" w:rsidP="00745BE1">
      <w:pPr>
        <w:spacing w:after="0" w:line="240" w:lineRule="auto"/>
      </w:pPr>
      <w:r>
        <w:separator/>
      </w:r>
    </w:p>
  </w:footnote>
  <w:footnote w:type="continuationSeparator" w:id="0">
    <w:p w14:paraId="1FD9E08C" w14:textId="77777777" w:rsidR="00972C90" w:rsidRDefault="00972C90" w:rsidP="00745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D05CA" w14:textId="1D37CEC9" w:rsidR="00745BE1" w:rsidRPr="00745BE1" w:rsidRDefault="00745BE1">
    <w:pPr>
      <w:pStyle w:val="Header"/>
      <w:rPr>
        <w:rFonts w:ascii="Times New Roman" w:hAnsi="Times New Roman" w:cs="Times New Roman"/>
        <w:sz w:val="20"/>
        <w:szCs w:val="20"/>
      </w:rPr>
    </w:pPr>
    <w:r>
      <w:rPr>
        <w:rFonts w:ascii="Times New Roman" w:hAnsi="Times New Roman" w:cs="Times New Roman"/>
        <w:sz w:val="20"/>
        <w:szCs w:val="20"/>
      </w:rPr>
      <w:t>ECE 180DA Week 1 Report</w:t>
    </w:r>
    <w:r>
      <w:ptab w:relativeTo="margin" w:alignment="center" w:leader="none"/>
    </w:r>
    <w:r>
      <w:ptab w:relativeTo="margin" w:alignment="right" w:leader="none"/>
    </w:r>
    <w:r>
      <w:rPr>
        <w:rFonts w:ascii="Times New Roman" w:hAnsi="Times New Roman" w:cs="Times New Roman"/>
        <w:sz w:val="20"/>
        <w:szCs w:val="20"/>
      </w:rPr>
      <w:t>Ryan Kosasih, UID: 105552750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BE1"/>
    <w:rsid w:val="003C4360"/>
    <w:rsid w:val="00745BE1"/>
    <w:rsid w:val="00972C90"/>
    <w:rsid w:val="009C6CA8"/>
    <w:rsid w:val="009D52CC"/>
    <w:rsid w:val="009E1C7D"/>
    <w:rsid w:val="00EA6391"/>
    <w:rsid w:val="00EC7B85"/>
    <w:rsid w:val="00EE6034"/>
    <w:rsid w:val="00F01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EC1EF"/>
  <w15:chartTrackingRefBased/>
  <w15:docId w15:val="{DC36D502-2CC7-4DC7-9645-FEB193790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5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BE1"/>
  </w:style>
  <w:style w:type="paragraph" w:styleId="Footer">
    <w:name w:val="footer"/>
    <w:basedOn w:val="Normal"/>
    <w:link w:val="FooterChar"/>
    <w:uiPriority w:val="99"/>
    <w:unhideWhenUsed/>
    <w:rsid w:val="00745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BE1"/>
  </w:style>
  <w:style w:type="character" w:styleId="Hyperlink">
    <w:name w:val="Hyperlink"/>
    <w:basedOn w:val="DefaultParagraphFont"/>
    <w:uiPriority w:val="99"/>
    <w:unhideWhenUsed/>
    <w:rsid w:val="00EE6034"/>
    <w:rPr>
      <w:color w:val="0563C1" w:themeColor="hyperlink"/>
      <w:u w:val="single"/>
    </w:rPr>
  </w:style>
  <w:style w:type="character" w:styleId="UnresolvedMention">
    <w:name w:val="Unresolved Mention"/>
    <w:basedOn w:val="DefaultParagraphFont"/>
    <w:uiPriority w:val="99"/>
    <w:semiHidden/>
    <w:unhideWhenUsed/>
    <w:rsid w:val="00EE60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ryankosasih27/180DA-WarmUp/"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Pages>
  <Words>221</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Kosasih</dc:creator>
  <cp:keywords/>
  <dc:description/>
  <cp:lastModifiedBy>Ryan Kosasih</cp:lastModifiedBy>
  <cp:revision>5</cp:revision>
  <dcterms:created xsi:type="dcterms:W3CDTF">2022-09-30T21:52:00Z</dcterms:created>
  <dcterms:modified xsi:type="dcterms:W3CDTF">2022-10-05T12:11:00Z</dcterms:modified>
</cp:coreProperties>
</file>