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68B" w:rsidRDefault="003F02FB" w:rsidP="003F02FB">
      <w:pPr>
        <w:jc w:val="center"/>
        <w:rPr>
          <w:b/>
          <w:sz w:val="40"/>
        </w:rPr>
      </w:pPr>
      <w:r>
        <w:rPr>
          <w:b/>
          <w:sz w:val="40"/>
        </w:rPr>
        <w:t>P6 – Data Security Laws</w:t>
      </w:r>
    </w:p>
    <w:p w:rsidR="003F02FB" w:rsidRDefault="00B3391A" w:rsidP="003F02FB">
      <w:pPr>
        <w:rPr>
          <w:sz w:val="24"/>
        </w:rPr>
      </w:pPr>
      <w:r>
        <w:rPr>
          <w:sz w:val="24"/>
        </w:rPr>
        <w:t>Anybody dealing with information in IT systems must follow laws on data protection. In the UK, there are three Acts that cover the use of data. They are:</w:t>
      </w:r>
    </w:p>
    <w:p w:rsidR="00C80C85" w:rsidRDefault="00C80C85" w:rsidP="00C80C85">
      <w:pPr>
        <w:rPr>
          <w:sz w:val="24"/>
        </w:rPr>
      </w:pPr>
      <w:r>
        <w:rPr>
          <w:b/>
          <w:sz w:val="24"/>
        </w:rPr>
        <w:t>Data Protection Act 1998</w:t>
      </w:r>
      <w:r>
        <w:rPr>
          <w:b/>
          <w:sz w:val="24"/>
        </w:rPr>
        <w:br/>
      </w:r>
      <w:r>
        <w:rPr>
          <w:sz w:val="24"/>
        </w:rPr>
        <w:t xml:space="preserve">This act governs the use of information about individuals. Anyone </w:t>
      </w:r>
      <w:r w:rsidRPr="00CE3CB8">
        <w:rPr>
          <w:sz w:val="24"/>
        </w:rPr>
        <w:t>who processes personal information mu</w:t>
      </w:r>
      <w:r>
        <w:rPr>
          <w:sz w:val="24"/>
        </w:rPr>
        <w:t>st register with the DPA regist</w:t>
      </w:r>
      <w:r w:rsidRPr="00CE3CB8">
        <w:rPr>
          <w:sz w:val="24"/>
        </w:rPr>
        <w:t xml:space="preserve">rar and </w:t>
      </w:r>
      <w:r>
        <w:rPr>
          <w:sz w:val="24"/>
        </w:rPr>
        <w:t>follow eight laws, which state that information must be:</w:t>
      </w:r>
    </w:p>
    <w:p w:rsidR="00C80C85" w:rsidRPr="00420799" w:rsidRDefault="00C80C85" w:rsidP="00420799">
      <w:pPr>
        <w:pStyle w:val="ListParagraph"/>
        <w:numPr>
          <w:ilvl w:val="0"/>
          <w:numId w:val="1"/>
        </w:numPr>
        <w:rPr>
          <w:sz w:val="24"/>
        </w:rPr>
      </w:pPr>
      <w:r>
        <w:rPr>
          <w:sz w:val="24"/>
        </w:rPr>
        <w:t>F</w:t>
      </w:r>
      <w:r w:rsidRPr="00420799">
        <w:rPr>
          <w:sz w:val="24"/>
        </w:rPr>
        <w:t>airly and lawfully processed</w:t>
      </w:r>
    </w:p>
    <w:p w:rsidR="00C80C85" w:rsidRPr="00420799" w:rsidRDefault="00C80C85" w:rsidP="00420799">
      <w:pPr>
        <w:pStyle w:val="ListParagraph"/>
        <w:numPr>
          <w:ilvl w:val="0"/>
          <w:numId w:val="1"/>
        </w:numPr>
        <w:rPr>
          <w:sz w:val="24"/>
        </w:rPr>
      </w:pPr>
      <w:r>
        <w:rPr>
          <w:sz w:val="24"/>
        </w:rPr>
        <w:t>P</w:t>
      </w:r>
      <w:r w:rsidRPr="00420799">
        <w:rPr>
          <w:sz w:val="24"/>
        </w:rPr>
        <w:t>rocessed for limited purposes</w:t>
      </w:r>
    </w:p>
    <w:p w:rsidR="00C80C85" w:rsidRPr="00420799" w:rsidRDefault="00C80C85" w:rsidP="00420799">
      <w:pPr>
        <w:pStyle w:val="ListParagraph"/>
        <w:numPr>
          <w:ilvl w:val="0"/>
          <w:numId w:val="1"/>
        </w:numPr>
        <w:rPr>
          <w:sz w:val="24"/>
        </w:rPr>
      </w:pPr>
      <w:r>
        <w:rPr>
          <w:sz w:val="24"/>
        </w:rPr>
        <w:t>A</w:t>
      </w:r>
      <w:r w:rsidRPr="00420799">
        <w:rPr>
          <w:sz w:val="24"/>
        </w:rPr>
        <w:t xml:space="preserve">dequate, relevant and not excessive </w:t>
      </w:r>
    </w:p>
    <w:p w:rsidR="00C80C85" w:rsidRPr="00420799" w:rsidRDefault="00C80C85" w:rsidP="00420799">
      <w:pPr>
        <w:pStyle w:val="ListParagraph"/>
        <w:numPr>
          <w:ilvl w:val="0"/>
          <w:numId w:val="1"/>
        </w:numPr>
        <w:rPr>
          <w:sz w:val="24"/>
        </w:rPr>
      </w:pPr>
      <w:r>
        <w:rPr>
          <w:sz w:val="24"/>
        </w:rPr>
        <w:t>A</w:t>
      </w:r>
      <w:r w:rsidRPr="00420799">
        <w:rPr>
          <w:sz w:val="24"/>
        </w:rPr>
        <w:t>ccurate and up to date</w:t>
      </w:r>
    </w:p>
    <w:p w:rsidR="00C80C85" w:rsidRPr="00420799" w:rsidRDefault="00C80C85" w:rsidP="00420799">
      <w:pPr>
        <w:pStyle w:val="ListParagraph"/>
        <w:numPr>
          <w:ilvl w:val="0"/>
          <w:numId w:val="1"/>
        </w:numPr>
        <w:rPr>
          <w:sz w:val="24"/>
        </w:rPr>
      </w:pPr>
      <w:r>
        <w:rPr>
          <w:sz w:val="24"/>
        </w:rPr>
        <w:t>N</w:t>
      </w:r>
      <w:r w:rsidRPr="00420799">
        <w:rPr>
          <w:sz w:val="24"/>
        </w:rPr>
        <w:t>ot kept for longer than is necessary</w:t>
      </w:r>
    </w:p>
    <w:p w:rsidR="00C80C85" w:rsidRPr="00420799" w:rsidRDefault="00C80C85" w:rsidP="00420799">
      <w:pPr>
        <w:pStyle w:val="ListParagraph"/>
        <w:numPr>
          <w:ilvl w:val="0"/>
          <w:numId w:val="1"/>
        </w:numPr>
        <w:rPr>
          <w:sz w:val="24"/>
        </w:rPr>
      </w:pPr>
      <w:r>
        <w:rPr>
          <w:sz w:val="24"/>
        </w:rPr>
        <w:t>P</w:t>
      </w:r>
      <w:r w:rsidRPr="00420799">
        <w:rPr>
          <w:sz w:val="24"/>
        </w:rPr>
        <w:t>rocessed in line with your rights</w:t>
      </w:r>
    </w:p>
    <w:p w:rsidR="00C80C85" w:rsidRPr="00420799" w:rsidRDefault="00C80C85" w:rsidP="00420799">
      <w:pPr>
        <w:pStyle w:val="ListParagraph"/>
        <w:numPr>
          <w:ilvl w:val="0"/>
          <w:numId w:val="1"/>
        </w:numPr>
        <w:rPr>
          <w:sz w:val="24"/>
        </w:rPr>
      </w:pPr>
      <w:r>
        <w:rPr>
          <w:sz w:val="24"/>
        </w:rPr>
        <w:t>S</w:t>
      </w:r>
      <w:r w:rsidRPr="00420799">
        <w:rPr>
          <w:sz w:val="24"/>
        </w:rPr>
        <w:t>ecure</w:t>
      </w:r>
    </w:p>
    <w:p w:rsidR="00C80C85" w:rsidRDefault="00C80C85" w:rsidP="00420799">
      <w:pPr>
        <w:pStyle w:val="ListParagraph"/>
        <w:numPr>
          <w:ilvl w:val="0"/>
          <w:numId w:val="1"/>
        </w:numPr>
        <w:rPr>
          <w:sz w:val="24"/>
        </w:rPr>
      </w:pPr>
      <w:r>
        <w:rPr>
          <w:sz w:val="24"/>
        </w:rPr>
        <w:t>N</w:t>
      </w:r>
      <w:r w:rsidRPr="00420799">
        <w:rPr>
          <w:sz w:val="24"/>
        </w:rPr>
        <w:t>ot transferred to other countries without adequate protection.</w:t>
      </w:r>
    </w:p>
    <w:p w:rsidR="00C80C85" w:rsidRDefault="00C80C85" w:rsidP="00C80C85">
      <w:pPr>
        <w:rPr>
          <w:sz w:val="24"/>
        </w:rPr>
      </w:pPr>
      <w:r>
        <w:rPr>
          <w:sz w:val="24"/>
        </w:rPr>
        <w:t>These laws ensure people are not harmed by misuse of personal information.</w:t>
      </w:r>
    </w:p>
    <w:p w:rsidR="00C80C85" w:rsidRDefault="00C80C85" w:rsidP="00C80C85">
      <w:pPr>
        <w:rPr>
          <w:sz w:val="24"/>
        </w:rPr>
      </w:pPr>
      <w:r>
        <w:rPr>
          <w:b/>
          <w:sz w:val="24"/>
        </w:rPr>
        <w:t>Freedom of Information Act</w:t>
      </w:r>
      <w:r>
        <w:rPr>
          <w:b/>
          <w:sz w:val="24"/>
        </w:rPr>
        <w:br/>
      </w:r>
      <w:r w:rsidRPr="00C465D7">
        <w:rPr>
          <w:sz w:val="24"/>
        </w:rPr>
        <w:t>The Freedom of Information Act</w:t>
      </w:r>
      <w:r>
        <w:rPr>
          <w:sz w:val="24"/>
        </w:rPr>
        <w:t xml:space="preserve"> is about</w:t>
      </w:r>
      <w:r w:rsidRPr="00C465D7">
        <w:rPr>
          <w:sz w:val="24"/>
        </w:rPr>
        <w:t xml:space="preserve"> access to official information. It gives individuals or organisations the right to ask for information from any public authority, including central and local government, the police, th</w:t>
      </w:r>
      <w:r>
        <w:rPr>
          <w:sz w:val="24"/>
        </w:rPr>
        <w:t xml:space="preserve">e NHS, </w:t>
      </w:r>
      <w:r w:rsidRPr="00C465D7">
        <w:rPr>
          <w:sz w:val="24"/>
        </w:rPr>
        <w:t>colleges</w:t>
      </w:r>
      <w:r>
        <w:rPr>
          <w:sz w:val="24"/>
        </w:rPr>
        <w:t>,</w:t>
      </w:r>
      <w:r w:rsidRPr="00C465D7">
        <w:rPr>
          <w:sz w:val="24"/>
        </w:rPr>
        <w:t xml:space="preserve"> and schools. They then have 20 days to provide the information requested. They may refuse if the information is exempt from the Act. Examples of exemption are if releasing the information could prejudice national security or damage commercial interests.</w:t>
      </w:r>
    </w:p>
    <w:p w:rsidR="00C80C85" w:rsidRDefault="00C80C85" w:rsidP="00C80C85">
      <w:pPr>
        <w:rPr>
          <w:sz w:val="24"/>
        </w:rPr>
      </w:pPr>
      <w:r>
        <w:rPr>
          <w:b/>
          <w:sz w:val="24"/>
        </w:rPr>
        <w:t>Computer Misuse Act</w:t>
      </w:r>
      <w:r>
        <w:rPr>
          <w:b/>
          <w:sz w:val="24"/>
        </w:rPr>
        <w:br/>
      </w:r>
      <w:r w:rsidRPr="00420799">
        <w:rPr>
          <w:sz w:val="24"/>
        </w:rPr>
        <w:t>As most information i</w:t>
      </w:r>
      <w:r>
        <w:rPr>
          <w:sz w:val="24"/>
        </w:rPr>
        <w:t>s now stored digitally, it is important that there are laws regarding the use and access of digital information. The Computer Misuse act makes it illegal to:</w:t>
      </w:r>
    </w:p>
    <w:p w:rsidR="00C80C85" w:rsidRPr="00420799" w:rsidRDefault="00C80C85" w:rsidP="00420799">
      <w:pPr>
        <w:pStyle w:val="ListParagraph"/>
        <w:numPr>
          <w:ilvl w:val="0"/>
          <w:numId w:val="1"/>
        </w:numPr>
        <w:rPr>
          <w:sz w:val="24"/>
        </w:rPr>
      </w:pPr>
      <w:r>
        <w:rPr>
          <w:sz w:val="24"/>
        </w:rPr>
        <w:t>Access</w:t>
      </w:r>
      <w:r w:rsidRPr="00420799">
        <w:rPr>
          <w:sz w:val="24"/>
        </w:rPr>
        <w:t xml:space="preserve"> any computer program or data </w:t>
      </w:r>
      <w:r>
        <w:rPr>
          <w:sz w:val="24"/>
        </w:rPr>
        <w:t xml:space="preserve">without permission </w:t>
      </w:r>
      <w:r w:rsidRPr="00420799">
        <w:rPr>
          <w:sz w:val="24"/>
        </w:rPr>
        <w:t xml:space="preserve">– the most common form of this is using someone else’s user ID and password </w:t>
      </w:r>
    </w:p>
    <w:p w:rsidR="00C80C85" w:rsidRPr="00420799" w:rsidRDefault="00C80C85" w:rsidP="00420799">
      <w:pPr>
        <w:pStyle w:val="ListParagraph"/>
        <w:numPr>
          <w:ilvl w:val="0"/>
          <w:numId w:val="1"/>
        </w:numPr>
        <w:rPr>
          <w:sz w:val="24"/>
        </w:rPr>
      </w:pPr>
      <w:r>
        <w:rPr>
          <w:sz w:val="24"/>
        </w:rPr>
        <w:t xml:space="preserve">Gain </w:t>
      </w:r>
      <w:r w:rsidRPr="00420799">
        <w:rPr>
          <w:sz w:val="24"/>
        </w:rPr>
        <w:t>unauthorised access with intent to commit a serious crime</w:t>
      </w:r>
    </w:p>
    <w:p w:rsidR="00C80C85" w:rsidRDefault="00C80C85" w:rsidP="00420799">
      <w:pPr>
        <w:pStyle w:val="ListParagraph"/>
        <w:numPr>
          <w:ilvl w:val="0"/>
          <w:numId w:val="1"/>
        </w:numPr>
        <w:rPr>
          <w:sz w:val="24"/>
        </w:rPr>
      </w:pPr>
      <w:r>
        <w:rPr>
          <w:sz w:val="24"/>
        </w:rPr>
        <w:t>M</w:t>
      </w:r>
      <w:r w:rsidRPr="00420799">
        <w:rPr>
          <w:sz w:val="24"/>
        </w:rPr>
        <w:t>odif</w:t>
      </w:r>
      <w:r>
        <w:rPr>
          <w:sz w:val="24"/>
        </w:rPr>
        <w:t>y</w:t>
      </w:r>
      <w:r w:rsidRPr="00420799">
        <w:rPr>
          <w:sz w:val="24"/>
        </w:rPr>
        <w:t xml:space="preserve"> computer contents</w:t>
      </w:r>
      <w:r>
        <w:rPr>
          <w:sz w:val="24"/>
        </w:rPr>
        <w:t xml:space="preserve"> without permission</w:t>
      </w:r>
      <w:r w:rsidRPr="00420799">
        <w:rPr>
          <w:sz w:val="24"/>
        </w:rPr>
        <w:t>. This means impairing the operation of a computer, a program</w:t>
      </w:r>
      <w:r>
        <w:rPr>
          <w:sz w:val="24"/>
        </w:rPr>
        <w:t>,</w:t>
      </w:r>
      <w:r w:rsidRPr="00420799">
        <w:rPr>
          <w:sz w:val="24"/>
        </w:rPr>
        <w:t xml:space="preserve"> or the reliability of data. It also includes preventing access to any program or data. Examples of this are the introduction of a virus, modifying or destroying another user’s files or changing financial or administrative data.</w:t>
      </w:r>
    </w:p>
    <w:p w:rsidR="00C80C85" w:rsidRDefault="00C80C85" w:rsidP="00C80C85">
      <w:pPr>
        <w:rPr>
          <w:sz w:val="24"/>
        </w:rPr>
      </w:pPr>
      <w:r>
        <w:rPr>
          <w:sz w:val="24"/>
        </w:rPr>
        <w:t xml:space="preserve">The act also makes DOS and DDOS attacks (spamming a server with dummy requests to overload it) illegal, </w:t>
      </w:r>
      <w:r w:rsidR="00934EA2">
        <w:rPr>
          <w:sz w:val="24"/>
        </w:rPr>
        <w:t>as it</w:t>
      </w:r>
      <w:r>
        <w:rPr>
          <w:sz w:val="24"/>
        </w:rPr>
        <w:t xml:space="preserve"> prevent</w:t>
      </w:r>
      <w:r w:rsidR="00934EA2">
        <w:rPr>
          <w:sz w:val="24"/>
        </w:rPr>
        <w:t>s</w:t>
      </w:r>
      <w:r>
        <w:rPr>
          <w:sz w:val="24"/>
        </w:rPr>
        <w:t xml:space="preserve"> people from access</w:t>
      </w:r>
      <w:r w:rsidR="00934EA2">
        <w:rPr>
          <w:sz w:val="24"/>
        </w:rPr>
        <w:t>ing</w:t>
      </w:r>
      <w:r>
        <w:rPr>
          <w:sz w:val="24"/>
        </w:rPr>
        <w:t xml:space="preserve"> to information</w:t>
      </w:r>
      <w:r w:rsidR="00934EA2">
        <w:rPr>
          <w:sz w:val="24"/>
        </w:rPr>
        <w:t>, which falls under the third law of the Computer Misuse Act.</w:t>
      </w:r>
    </w:p>
    <w:p w:rsidR="00B3391A" w:rsidRPr="00B3391A" w:rsidRDefault="00B3391A" w:rsidP="003F02FB">
      <w:pPr>
        <w:rPr>
          <w:b/>
          <w:sz w:val="24"/>
        </w:rPr>
      </w:pPr>
      <w:bookmarkStart w:id="0" w:name="_GoBack"/>
      <w:bookmarkEnd w:id="0"/>
    </w:p>
    <w:sectPr w:rsidR="00B3391A" w:rsidRPr="00B339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6CA" w:rsidRDefault="001176CA" w:rsidP="003F02FB">
      <w:pPr>
        <w:spacing w:after="0" w:line="240" w:lineRule="auto"/>
      </w:pPr>
      <w:r>
        <w:separator/>
      </w:r>
    </w:p>
  </w:endnote>
  <w:endnote w:type="continuationSeparator" w:id="0">
    <w:p w:rsidR="001176CA" w:rsidRDefault="001176CA" w:rsidP="003F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6CA" w:rsidRDefault="001176CA" w:rsidP="003F02FB">
      <w:pPr>
        <w:spacing w:after="0" w:line="240" w:lineRule="auto"/>
      </w:pPr>
      <w:r>
        <w:separator/>
      </w:r>
    </w:p>
  </w:footnote>
  <w:footnote w:type="continuationSeparator" w:id="0">
    <w:p w:rsidR="001176CA" w:rsidRDefault="001176CA" w:rsidP="003F0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2FB" w:rsidRDefault="003F02FB">
    <w:pPr>
      <w:pStyle w:val="Header"/>
    </w:pPr>
    <w:r>
      <w:t>Ryan Krage</w:t>
    </w:r>
  </w:p>
  <w:p w:rsidR="003F02FB" w:rsidRDefault="003F02FB">
    <w:pPr>
      <w:pStyle w:val="Header"/>
    </w:pPr>
    <w:r>
      <w:t>P6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1F79"/>
    <w:multiLevelType w:val="hybridMultilevel"/>
    <w:tmpl w:val="C93A4910"/>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FB"/>
    <w:rsid w:val="001176CA"/>
    <w:rsid w:val="0036068B"/>
    <w:rsid w:val="003F02FB"/>
    <w:rsid w:val="00420799"/>
    <w:rsid w:val="00934EA2"/>
    <w:rsid w:val="00A02929"/>
    <w:rsid w:val="00B3391A"/>
    <w:rsid w:val="00C80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6590B-A567-4F0B-B1D8-D9FD30BC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FB"/>
  </w:style>
  <w:style w:type="paragraph" w:styleId="Footer">
    <w:name w:val="footer"/>
    <w:basedOn w:val="Normal"/>
    <w:link w:val="FooterChar"/>
    <w:uiPriority w:val="99"/>
    <w:unhideWhenUsed/>
    <w:rsid w:val="003F0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FB"/>
  </w:style>
  <w:style w:type="paragraph" w:styleId="ListParagraph">
    <w:name w:val="List Paragraph"/>
    <w:basedOn w:val="Normal"/>
    <w:uiPriority w:val="34"/>
    <w:qFormat/>
    <w:rsid w:val="00C80C85"/>
    <w:pPr>
      <w:ind w:left="720"/>
      <w:contextualSpacing/>
    </w:pPr>
  </w:style>
  <w:style w:type="paragraph" w:styleId="BalloonText">
    <w:name w:val="Balloon Text"/>
    <w:basedOn w:val="Normal"/>
    <w:link w:val="BalloonTextChar"/>
    <w:uiPriority w:val="99"/>
    <w:semiHidden/>
    <w:unhideWhenUsed/>
    <w:rsid w:val="00C80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4</cp:revision>
  <dcterms:created xsi:type="dcterms:W3CDTF">2017-01-03T11:56:00Z</dcterms:created>
  <dcterms:modified xsi:type="dcterms:W3CDTF">2017-01-08T13:56:00Z</dcterms:modified>
</cp:coreProperties>
</file>