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942" w:rsidRDefault="00825652" w:rsidP="00825652">
      <w:pPr>
        <w:jc w:val="center"/>
        <w:rPr>
          <w:b/>
          <w:sz w:val="40"/>
        </w:rPr>
      </w:pPr>
      <w:r>
        <w:rPr>
          <w:b/>
          <w:sz w:val="40"/>
        </w:rPr>
        <w:t>P5 – Animation for the Web</w:t>
      </w:r>
    </w:p>
    <w:p w:rsidR="00825652" w:rsidRPr="00825652" w:rsidRDefault="00825652" w:rsidP="00825652">
      <w:pPr>
        <w:rPr>
          <w:sz w:val="24"/>
        </w:rPr>
      </w:pPr>
      <w:r w:rsidRPr="00825652">
        <w:rPr>
          <w:sz w:val="24"/>
        </w:rPr>
        <w:t>You have to describe factors such as size, email attachment and e-cards, house style and output device that need to be taken into account when creating animations for the web</w:t>
      </w:r>
      <w:bookmarkStart w:id="0" w:name="_GoBack"/>
      <w:bookmarkEnd w:id="0"/>
    </w:p>
    <w:sectPr w:rsidR="00825652" w:rsidRPr="0082565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168" w:rsidRDefault="007E1168" w:rsidP="00825652">
      <w:pPr>
        <w:spacing w:after="0" w:line="240" w:lineRule="auto"/>
      </w:pPr>
      <w:r>
        <w:separator/>
      </w:r>
    </w:p>
  </w:endnote>
  <w:endnote w:type="continuationSeparator" w:id="0">
    <w:p w:rsidR="007E1168" w:rsidRDefault="007E1168" w:rsidP="00825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168" w:rsidRDefault="007E1168" w:rsidP="00825652">
      <w:pPr>
        <w:spacing w:after="0" w:line="240" w:lineRule="auto"/>
      </w:pPr>
      <w:r>
        <w:separator/>
      </w:r>
    </w:p>
  </w:footnote>
  <w:footnote w:type="continuationSeparator" w:id="0">
    <w:p w:rsidR="007E1168" w:rsidRDefault="007E1168" w:rsidP="00825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652" w:rsidRDefault="00825652">
    <w:pPr>
      <w:pStyle w:val="Header"/>
    </w:pPr>
    <w:r>
      <w:t>Ryan Krage</w:t>
    </w:r>
  </w:p>
  <w:p w:rsidR="00825652" w:rsidRDefault="00825652">
    <w:pPr>
      <w:pStyle w:val="Header"/>
    </w:pPr>
    <w:r>
      <w:t>31.2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3B0"/>
    <w:rsid w:val="001323B0"/>
    <w:rsid w:val="003C6942"/>
    <w:rsid w:val="007E1168"/>
    <w:rsid w:val="0082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B9055"/>
  <w15:chartTrackingRefBased/>
  <w15:docId w15:val="{9503ACD6-8955-4988-89D6-5FF42A78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6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652"/>
  </w:style>
  <w:style w:type="paragraph" w:styleId="Footer">
    <w:name w:val="footer"/>
    <w:basedOn w:val="Normal"/>
    <w:link w:val="FooterChar"/>
    <w:uiPriority w:val="99"/>
    <w:unhideWhenUsed/>
    <w:rsid w:val="008256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Krage</dc:creator>
  <cp:keywords/>
  <dc:description/>
  <cp:lastModifiedBy>Ryan Krage</cp:lastModifiedBy>
  <cp:revision>2</cp:revision>
  <dcterms:created xsi:type="dcterms:W3CDTF">2017-06-13T22:58:00Z</dcterms:created>
  <dcterms:modified xsi:type="dcterms:W3CDTF">2017-06-13T22:59:00Z</dcterms:modified>
</cp:coreProperties>
</file>