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AE8" w:rsidRDefault="00387011" w:rsidP="00387011">
      <w:pPr>
        <w:jc w:val="center"/>
        <w:rPr>
          <w:b/>
          <w:sz w:val="40"/>
        </w:rPr>
      </w:pPr>
      <w:r>
        <w:rPr>
          <w:b/>
          <w:sz w:val="40"/>
        </w:rPr>
        <w:t>P2 - Impacts of Organisatio</w:t>
      </w:r>
      <w:r w:rsidR="00A22536">
        <w:rPr>
          <w:b/>
          <w:sz w:val="40"/>
        </w:rPr>
        <w:t>nal Policies and Procedures on T</w:t>
      </w:r>
      <w:r>
        <w:rPr>
          <w:b/>
          <w:sz w:val="40"/>
        </w:rPr>
        <w:t>echnical Support</w:t>
      </w:r>
    </w:p>
    <w:p w:rsidR="00387011" w:rsidRDefault="00387011" w:rsidP="00387011">
      <w:pPr>
        <w:rPr>
          <w:sz w:val="24"/>
        </w:rPr>
      </w:pPr>
      <w:r>
        <w:rPr>
          <w:b/>
          <w:sz w:val="24"/>
        </w:rPr>
        <w:t>Service Level Agreements</w:t>
      </w:r>
      <w:r>
        <w:rPr>
          <w:b/>
          <w:sz w:val="24"/>
        </w:rPr>
        <w:br/>
      </w:r>
      <w:r>
        <w:rPr>
          <w:sz w:val="24"/>
        </w:rPr>
        <w:t>SLA are an agreement between a service provider and a client that specify how much uptime a client is entitled to.</w:t>
      </w:r>
      <w:r w:rsidR="00803544">
        <w:rPr>
          <w:sz w:val="24"/>
        </w:rPr>
        <w:t xml:space="preserve"> If the agreed upon level of service is not met and the provider is at fault, the client may be entitled to compensation, such as discounts or free services.</w:t>
      </w:r>
      <w:r w:rsidR="00756935">
        <w:rPr>
          <w:sz w:val="24"/>
        </w:rPr>
        <w:br/>
        <w:t xml:space="preserve">This impacts the support team because they must ensure the SLA is not broken. This can be difficult if a system is being upgraded, as usually upgrading requires </w:t>
      </w:r>
      <w:r w:rsidR="00DB2CC8">
        <w:rPr>
          <w:sz w:val="24"/>
        </w:rPr>
        <w:t>shutting down the service for the duration of the process. IT teams can use redundant systems and hot-swappable components to mitigate this.</w:t>
      </w:r>
    </w:p>
    <w:p w:rsidR="00493544" w:rsidRDefault="00493544" w:rsidP="00387011">
      <w:pPr>
        <w:rPr>
          <w:sz w:val="24"/>
        </w:rPr>
      </w:pPr>
      <w:r w:rsidRPr="00493544">
        <w:rPr>
          <w:b/>
          <w:sz w:val="24"/>
        </w:rPr>
        <w:t>Reporting Faults</w:t>
      </w:r>
      <w:r>
        <w:rPr>
          <w:b/>
          <w:sz w:val="24"/>
        </w:rPr>
        <w:br/>
      </w:r>
      <w:r>
        <w:rPr>
          <w:sz w:val="24"/>
        </w:rPr>
        <w:t>If a fault is not reported, it may go unnoticed until it has catastrophic consequences. This will be much harder for the technical support team to fix.</w:t>
      </w:r>
      <w:r>
        <w:rPr>
          <w:sz w:val="24"/>
        </w:rPr>
        <w:br/>
        <w:t>Additionally, if a single user reports a problem, the rest of the system can be checked for the problem, and if has occurred system-wide, a single fix can be applied to the whole system.</w:t>
      </w:r>
      <w:r w:rsidR="008B244E">
        <w:rPr>
          <w:sz w:val="24"/>
        </w:rPr>
        <w:t>, rather than individually fixing each part of the system.</w:t>
      </w:r>
      <w:r w:rsidR="00123D14">
        <w:rPr>
          <w:sz w:val="24"/>
        </w:rPr>
        <w:t xml:space="preserve"> This helps to increase uptime and meet SLA’s.</w:t>
      </w:r>
    </w:p>
    <w:p w:rsidR="007410F2" w:rsidRPr="007410F2" w:rsidRDefault="007410F2" w:rsidP="00387011">
      <w:pPr>
        <w:rPr>
          <w:sz w:val="24"/>
        </w:rPr>
      </w:pPr>
      <w:r>
        <w:rPr>
          <w:b/>
          <w:sz w:val="24"/>
        </w:rPr>
        <w:t>Security</w:t>
      </w:r>
      <w:r>
        <w:rPr>
          <w:sz w:val="24"/>
        </w:rPr>
        <w:br/>
      </w:r>
      <w:r w:rsidR="00A22536">
        <w:rPr>
          <w:sz w:val="24"/>
        </w:rPr>
        <w:t>IT support must co-operate with security policies. This may require staff to sign NDA’s (non-disclosure agr</w:t>
      </w:r>
      <w:r w:rsidR="006D5DE2">
        <w:rPr>
          <w:sz w:val="24"/>
        </w:rPr>
        <w:t xml:space="preserve">eement) </w:t>
      </w:r>
      <w:r w:rsidR="005F13B8">
        <w:rPr>
          <w:sz w:val="24"/>
        </w:rPr>
        <w:t>to</w:t>
      </w:r>
      <w:r w:rsidR="006D5DE2">
        <w:rPr>
          <w:sz w:val="24"/>
        </w:rPr>
        <w:t xml:space="preserve"> get the job, if the end users are dealing with sensitive information.</w:t>
      </w:r>
      <w:r w:rsidR="005F13B8">
        <w:rPr>
          <w:sz w:val="24"/>
        </w:rPr>
        <w:br/>
        <w:t>Additionally, security systems are a common point o</w:t>
      </w:r>
      <w:r w:rsidR="000A6A02">
        <w:rPr>
          <w:sz w:val="24"/>
        </w:rPr>
        <w:t>f</w:t>
      </w:r>
      <w:r w:rsidR="005F13B8">
        <w:rPr>
          <w:sz w:val="24"/>
        </w:rPr>
        <w:t xml:space="preserve"> failure,  as users can forget passwords, or be unable to access certain systems (restricted folders, etc) that they should have access to, due to an improperly configured system.</w:t>
      </w:r>
      <w:bookmarkStart w:id="0" w:name="_GoBack"/>
      <w:bookmarkEnd w:id="0"/>
    </w:p>
    <w:sectPr w:rsidR="007410F2" w:rsidRPr="007410F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158" w:rsidRDefault="00CC5158" w:rsidP="00387011">
      <w:pPr>
        <w:spacing w:after="0" w:line="240" w:lineRule="auto"/>
      </w:pPr>
      <w:r>
        <w:separator/>
      </w:r>
    </w:p>
  </w:endnote>
  <w:endnote w:type="continuationSeparator" w:id="0">
    <w:p w:rsidR="00CC5158" w:rsidRDefault="00CC5158" w:rsidP="0038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158" w:rsidRDefault="00CC5158" w:rsidP="00387011">
      <w:pPr>
        <w:spacing w:after="0" w:line="240" w:lineRule="auto"/>
      </w:pPr>
      <w:r>
        <w:separator/>
      </w:r>
    </w:p>
  </w:footnote>
  <w:footnote w:type="continuationSeparator" w:id="0">
    <w:p w:rsidR="00CC5158" w:rsidRDefault="00CC5158" w:rsidP="00387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011" w:rsidRDefault="00387011">
    <w:pPr>
      <w:pStyle w:val="Header"/>
    </w:pPr>
    <w:r>
      <w:t>Ryan Krage</w:t>
    </w:r>
  </w:p>
  <w:p w:rsidR="00387011" w:rsidRDefault="00387011">
    <w:pPr>
      <w:pStyle w:val="Header"/>
    </w:pPr>
    <w:r>
      <w:t>12.2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C4"/>
    <w:rsid w:val="000A6A02"/>
    <w:rsid w:val="00123D14"/>
    <w:rsid w:val="00387011"/>
    <w:rsid w:val="00493544"/>
    <w:rsid w:val="004B5AE8"/>
    <w:rsid w:val="00560A70"/>
    <w:rsid w:val="005F13B8"/>
    <w:rsid w:val="006D5DE2"/>
    <w:rsid w:val="007410F2"/>
    <w:rsid w:val="00756935"/>
    <w:rsid w:val="00803544"/>
    <w:rsid w:val="008B244E"/>
    <w:rsid w:val="00A06D9C"/>
    <w:rsid w:val="00A22536"/>
    <w:rsid w:val="00CC5158"/>
    <w:rsid w:val="00DB2CC8"/>
    <w:rsid w:val="00E119C4"/>
    <w:rsid w:val="00EB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1D27"/>
  <w15:chartTrackingRefBased/>
  <w15:docId w15:val="{1494FBCF-7A34-4D7E-B87B-CA794E4B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011"/>
  </w:style>
  <w:style w:type="paragraph" w:styleId="Footer">
    <w:name w:val="footer"/>
    <w:basedOn w:val="Normal"/>
    <w:link w:val="FooterChar"/>
    <w:uiPriority w:val="99"/>
    <w:unhideWhenUsed/>
    <w:rsid w:val="0038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9</cp:revision>
  <dcterms:created xsi:type="dcterms:W3CDTF">2017-07-05T12:31:00Z</dcterms:created>
  <dcterms:modified xsi:type="dcterms:W3CDTF">2017-07-05T12:42:00Z</dcterms:modified>
</cp:coreProperties>
</file>