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00EF6" w14:textId="14C2BAA4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br/>
      </w: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1DACEC1A" wp14:editId="1E754AC9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C710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 xml:space="preserve">AIOT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應用介紹</w:t>
      </w:r>
    </w:p>
    <w:p w14:paraId="08A38689" w14:textId="169204F0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0DEA5D9E" wp14:editId="20667B39">
            <wp:extent cx="5274310" cy="288734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E175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知識地圖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 xml:space="preserve"> 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–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 xml:space="preserve"> 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人工智慧物聯網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簡介</w:t>
      </w:r>
    </w:p>
    <w:p w14:paraId="6011F502" w14:textId="77777777" w:rsidR="007B5189" w:rsidRPr="007B5189" w:rsidRDefault="007B5189" w:rsidP="007B5189">
      <w:pPr>
        <w:widowControl/>
        <w:shd w:val="clear" w:color="auto" w:fill="FFFFFF"/>
        <w:spacing w:before="150" w:after="150"/>
        <w:outlineLvl w:val="3"/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</w:pP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  <w:t>人工智慧物聯網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  <w:t>概論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  <w:t xml:space="preserve"> Introduction of Artificial Intelligence of Things</w:t>
      </w:r>
    </w:p>
    <w:p w14:paraId="2BF12DB6" w14:textId="6EF3EA20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73162467" wp14:editId="797A96B1">
            <wp:extent cx="5274310" cy="15189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6CB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D1F95C2" w14:textId="77777777" w:rsidR="007B5189" w:rsidRPr="007B5189" w:rsidRDefault="007B5189" w:rsidP="007B5189">
      <w:pPr>
        <w:widowControl/>
        <w:shd w:val="clear" w:color="auto" w:fill="FFFFFF"/>
        <w:spacing w:before="150" w:after="150"/>
        <w:outlineLvl w:val="3"/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</w:pP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  <w:t>人工智慧物聯網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0"/>
          <w:szCs w:val="30"/>
        </w:rPr>
        <w:t xml:space="preserve"> Introduction of Artificial Intelligence of Things</w:t>
      </w:r>
    </w:p>
    <w:p w14:paraId="0FC0FA10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945EF55" w14:textId="6342DE82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337F717D" wp14:editId="3961428D">
            <wp:extent cx="5274310" cy="37814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8093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重要知識點</w:t>
      </w:r>
    </w:p>
    <w:p w14:paraId="6D804212" w14:textId="6C6AB6F3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B319BCE" wp14:editId="23075C40">
            <wp:extent cx="5274310" cy="24231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8EFE" w14:textId="77777777" w:rsidR="007B5189" w:rsidRPr="007B5189" w:rsidRDefault="007B5189" w:rsidP="007B518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初步理解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人工智慧物聯網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的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概念</w:t>
      </w:r>
    </w:p>
    <w:p w14:paraId="28419A30" w14:textId="77777777" w:rsidR="007B5189" w:rsidRPr="007B5189" w:rsidRDefault="007B5189" w:rsidP="007B518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能從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人工智慧物聯網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了解各層之間的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區塊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與意義</w:t>
      </w:r>
    </w:p>
    <w:p w14:paraId="77C4FD46" w14:textId="77777777" w:rsidR="007B5189" w:rsidRPr="007B5189" w:rsidRDefault="007B5189" w:rsidP="007B518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知道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人工智慧物聯網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至少需要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那些部分</w:t>
      </w:r>
    </w:p>
    <w:p w14:paraId="5B355E77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什麼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是物聯網</w:t>
      </w:r>
      <w:proofErr w:type="gramEnd"/>
    </w:p>
    <w:p w14:paraId="2975D4C5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技術看似百家爭鳴，其實它立基於現有的感測、網路與應用軟體等技術，企業只要多做一步整合與互聯，就能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實現物聯網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</w:t>
      </w:r>
    </w:p>
    <w:p w14:paraId="287065B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AFB7A71" w14:textId="0E921B9D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79330E0A" wp14:editId="38CC3ECD">
            <wp:extent cx="5274310" cy="41662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3425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2FE22E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資料來源：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begin"/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instrText xml:space="preserve"> HYPERLINK "https://www.ithome.com.tw/news/90461" \t "_blank" </w:instrTex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separate"/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  <w:u w:val="single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  <w:u w:val="single"/>
        </w:rPr>
        <w:t>技術大剖析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end"/>
      </w:r>
    </w:p>
    <w:p w14:paraId="0A8E630C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37A7663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的運作架構分為</w:t>
      </w:r>
    </w:p>
    <w:p w14:paraId="5C1C8230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感測層</w:t>
      </w:r>
      <w:proofErr w:type="gramEnd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、網路層與應用層。</w:t>
      </w:r>
      <w:proofErr w:type="gramStart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感測層</w:t>
      </w:r>
      <w:proofErr w:type="gramEnd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包含末端被感測的物體、感測器、感測區域網路、閘道器這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 xml:space="preserve"> 4 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項組成要素，網路層大多是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 xml:space="preserve"> TCP/IP 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網路或行動通訊網路，最後一層應用層則是企業因應不同的業務需求建置的應用系統。（資料來源，中華電信，</w:t>
      </w:r>
      <w:proofErr w:type="spellStart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iThome</w:t>
      </w:r>
      <w:proofErr w:type="spellEnd"/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 xml:space="preserve"> 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整理，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2011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年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12</w:t>
      </w:r>
      <w:r w:rsidRPr="007B5189">
        <w:rPr>
          <w:rFonts w:ascii="Helvetica" w:eastAsia="新細明體" w:hAnsi="Helvetica" w:cs="Helvetica"/>
          <w:color w:val="1155CC"/>
          <w:kern w:val="0"/>
          <w:sz w:val="27"/>
          <w:szCs w:val="27"/>
        </w:rPr>
        <w:t>月）</w:t>
      </w:r>
    </w:p>
    <w:p w14:paraId="4CBB5D8E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現在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的物連網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架構</w:t>
      </w:r>
    </w:p>
    <w:p w14:paraId="4B00DC90" w14:textId="422E2779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6AE9E87" wp14:editId="401D6165">
            <wp:extent cx="5274310" cy="45478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6131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Cs w:val="24"/>
        </w:rPr>
        <w:t>資料來源：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begin"/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instrText xml:space="preserve"> HYPERLINK "https://zi.media/@yidianzixun/post/ZHN4bX" \t "_blank" </w:instrTex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separate"/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 xml:space="preserve">Zi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>字媒體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fldChar w:fldCharType="end"/>
      </w:r>
    </w:p>
    <w:p w14:paraId="3E0F8FAF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AIOT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架構演變過程</w:t>
      </w:r>
    </w:p>
    <w:p w14:paraId="76080237" w14:textId="77777777" w:rsidR="007B5189" w:rsidRPr="007B5189" w:rsidRDefault="007B5189" w:rsidP="007B518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現在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的物聯網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架構建立在前端的邊緣運算與後端的網際網路架構，早期的網路以獨立的伺服器與網站作為服務的基礎。</w:t>
      </w:r>
    </w:p>
    <w:p w14:paraId="2C49E96C" w14:textId="77777777" w:rsidR="007B5189" w:rsidRPr="007B5189" w:rsidRDefault="007B5189" w:rsidP="007B518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後來進入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到了網格運算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架構，同樣的服務採用了分層服務同時執行異質或同質性的服務架構，達成並行運算的目的。</w:t>
      </w:r>
    </w:p>
    <w:p w14:paraId="2A8CAE60" w14:textId="77777777" w:rsidR="007B5189" w:rsidRPr="007B5189" w:rsidRDefault="007B5189" w:rsidP="007B518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近年透過了雲端架構，將各式的巨量運算、大數據等平行運算服務建構至公、私有雲上，同時與前端的邊緣運算裝置達成分散式協同運算服務。</w:t>
      </w:r>
    </w:p>
    <w:p w14:paraId="720A600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313E85C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第四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版互聯網雲腦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架構圖（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2017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年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7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月）</w:t>
      </w:r>
    </w:p>
    <w:p w14:paraId="7DC5BAD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59E4E8F" w14:textId="62608930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6404757C" wp14:editId="076C575F">
            <wp:extent cx="5274310" cy="336740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861C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47DC8EC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第三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版互聯網雲腦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架構圖（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2010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年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3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月）</w:t>
      </w:r>
    </w:p>
    <w:p w14:paraId="0891DD08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ED92078" w14:textId="582A4EC2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1A1C0B16" wp14:editId="7785841D">
            <wp:extent cx="5274310" cy="36207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8E02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1B7CA94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2E36029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第二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版互聯網雲腦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架構圖（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2008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年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9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月）</w:t>
      </w:r>
    </w:p>
    <w:p w14:paraId="17ED0147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A56C859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6E50EA14" w14:textId="27FE741A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40E21A31" wp14:editId="43A4E553">
            <wp:extent cx="5274310" cy="35566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E2E6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B7D5F1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3B66892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第一版互聯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網雲腦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架構圖（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2008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年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1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月繪制）</w:t>
      </w:r>
    </w:p>
    <w:p w14:paraId="17D69A1C" w14:textId="10A48EE0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3D13A36A" wp14:editId="5E161806">
            <wp:extent cx="5274310" cy="42291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DB52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004A6A5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Cs w:val="24"/>
        </w:rPr>
        <w:t>參考資料：</w:t>
      </w:r>
      <w:hyperlink r:id="rId16" w:tgtFrame="_blank" w:history="1"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最新版互聯</w:t>
        </w:r>
        <w:proofErr w:type="gramStart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網雲腦</w:t>
        </w:r>
        <w:proofErr w:type="gramEnd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架構圖發布，</w:t>
        </w:r>
        <w:proofErr w:type="gramStart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解讀雲機器人</w:t>
        </w:r>
        <w:proofErr w:type="gramEnd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、人工智慧、</w:t>
        </w:r>
        <w:proofErr w:type="gramStart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物聯網</w:t>
        </w:r>
        <w:proofErr w:type="gramEnd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等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19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個前沿科技</w:t>
        </w:r>
      </w:hyperlink>
    </w:p>
    <w:p w14:paraId="4D79B0DA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lastRenderedPageBreak/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 xml:space="preserve">  vs.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智慧聯網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(2012)</w:t>
      </w:r>
    </w:p>
    <w:p w14:paraId="50827BC7" w14:textId="77777777" w:rsidR="007B5189" w:rsidRPr="007B5189" w:rsidRDefault="007B5189" w:rsidP="007B518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行政院產業發展策略會議用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智慧聯網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來代表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Internet of Things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，也就是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強調物體藉由網路連結後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後端進行智慧化的資料處理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衍生出智慧化的應用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，換句話說，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的譯名著重的是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硬體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，而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智慧聯網的翻譯則是要強調服務與軟體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。</w:t>
      </w:r>
    </w:p>
    <w:p w14:paraId="38D36E2A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236182D" w14:textId="77777777" w:rsidR="007B5189" w:rsidRPr="007B5189" w:rsidRDefault="007B5189" w:rsidP="007B518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在物聯網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時代，手機、冰箱、桌子、咖啡機、體重計等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物體變得「有意識」且善解人意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。我們以智慧冰箱為例，冰箱壞掉時會自動發出維修訊息，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「主人我們家冰箱溫度</w:t>
      </w:r>
      <w:proofErr w:type="gramStart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飆</w:t>
      </w:r>
      <w:proofErr w:type="gramEnd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到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 xml:space="preserve"> 10 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</w:rPr>
        <w:t>度，要不要找人來看看？」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更厲害一點的，冰箱還會和瓦斯等資料庫串聯，跟你說：「我們沒有瓦斯了，向瓦斯行訂購一桶瓦斯嗎？」</w:t>
      </w:r>
      <w:proofErr w:type="gramStart"/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不僅讓我們的生活更「方便」，也帶來更多的「安全」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</w:t>
      </w:r>
    </w:p>
    <w:p w14:paraId="104A44CD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C3E26C5" w14:textId="77777777" w:rsidR="007B5189" w:rsidRPr="007B5189" w:rsidRDefault="007B5189" w:rsidP="007B5189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例如英特爾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在物聯網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論壇曾展示輸油管檢測系統，</w:t>
      </w:r>
      <w:r w:rsidRPr="007B5189">
        <w:rPr>
          <w:rFonts w:ascii="Helvetica" w:eastAsia="新細明體" w:hAnsi="Helvetica" w:cs="Helvetica"/>
          <w:b/>
          <w:bCs/>
          <w:color w:val="CC4125"/>
          <w:kern w:val="0"/>
          <w:sz w:val="27"/>
          <w:szCs w:val="27"/>
        </w:rPr>
        <w:t>漏油時感測器會發出訊號，可以避免高雄氣爆事件重演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。中興保全在嘉義某國小裝置地震警報電梯，讓學生不因地震被關在電梯裡。</w:t>
      </w:r>
    </w:p>
    <w:p w14:paraId="4762132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886ADB8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Cs w:val="24"/>
        </w:rPr>
        <w:t>資料來源：</w:t>
      </w:r>
      <w:hyperlink r:id="rId17" w:tgtFrame="_blank" w:history="1">
        <w:proofErr w:type="gramStart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物聯網</w:t>
        </w:r>
        <w:proofErr w:type="gramEnd"/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技術剖析</w:t>
        </w:r>
      </w:hyperlink>
    </w:p>
    <w:p w14:paraId="01C335CD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人工智慧物聯網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應用領域</w:t>
      </w:r>
    </w:p>
    <w:p w14:paraId="38F3B7AA" w14:textId="7FBBF896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570FCA4" wp14:editId="650B5B57">
            <wp:extent cx="5274310" cy="29768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C574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578FC09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資料來源：</w:t>
      </w:r>
      <w:hyperlink r:id="rId19" w:tgtFrame="_blank" w:history="1"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 w:val="27"/>
            <w:szCs w:val="27"/>
            <w:u w:val="single"/>
          </w:rPr>
          <w:t>未來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 w:val="27"/>
            <w:szCs w:val="27"/>
            <w:u w:val="single"/>
          </w:rPr>
          <w:t xml:space="preserve"> AI 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 w:val="27"/>
            <w:szCs w:val="27"/>
            <w:u w:val="single"/>
          </w:rPr>
          <w:t>發展八大新趨勢</w:t>
        </w:r>
      </w:hyperlink>
    </w:p>
    <w:p w14:paraId="1D69B9B7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proofErr w:type="spell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AIoT</w:t>
      </w:r>
      <w:proofErr w:type="spell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 xml:space="preserve">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的三大關鍵技術</w:t>
      </w:r>
    </w:p>
    <w:p w14:paraId="7C067027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嵌入式系統與感測器</w:t>
      </w:r>
    </w:p>
    <w:p w14:paraId="1E097DBC" w14:textId="77777777" w:rsidR="007B5189" w:rsidRPr="007B5189" w:rsidRDefault="007B5189" w:rsidP="007B518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ind w:left="21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嵌入式系統的感測器（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sensor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）運作透過感測器收集資料。</w:t>
      </w:r>
    </w:p>
    <w:p w14:paraId="6D29489F" w14:textId="77777777" w:rsidR="007B5189" w:rsidRPr="007B5189" w:rsidRDefault="007B5189" w:rsidP="007B518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ind w:left="21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人工智慧技術微型化導入感測器，數據不一定回傳雲端進行人工智慧分析，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邊緣運算在整體架構的占比將會提升，裝置即使在沒有網路的環境也能獨立運作。</w:t>
      </w:r>
    </w:p>
    <w:p w14:paraId="63D3E5DC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3260A8D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雲端數據與分析</w:t>
      </w:r>
    </w:p>
    <w:p w14:paraId="756FB70F" w14:textId="77777777" w:rsidR="007B5189" w:rsidRPr="007B5189" w:rsidRDefault="007B5189" w:rsidP="007B518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ind w:left="21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雲端服務是傳統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IoT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生態不可或缺的一環，分為基礎設施、平台與軟體（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IPS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）三種服務模式。近來提供雲端服務的科技公司也著手積極整合數據資源、強化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AI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產品。</w:t>
      </w:r>
    </w:p>
    <w:p w14:paraId="59CEB39B" w14:textId="77777777" w:rsidR="007B5189" w:rsidRPr="007B5189" w:rsidRDefault="007B5189" w:rsidP="007B518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ind w:left="21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lastRenderedPageBreak/>
        <w:t>BI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（商業智慧）與數據探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勘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是企業發展所重視的面向，雲端數據分析市場與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AI 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之間，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存在強烈的整合需求。</w:t>
      </w:r>
    </w:p>
    <w:p w14:paraId="69CD3692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0B36326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5G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與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</w:t>
      </w:r>
      <w:proofErr w:type="spell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AIoT</w:t>
      </w:r>
      <w:proofErr w:type="spellEnd"/>
    </w:p>
    <w:p w14:paraId="7CEF4FB0" w14:textId="77777777" w:rsidR="007B5189" w:rsidRPr="007B5189" w:rsidRDefault="007B5189" w:rsidP="007B518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20" w:lineRule="atLeast"/>
        <w:ind w:left="216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5G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低延遲特性是促成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proofErr w:type="spell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AIoT</w:t>
      </w:r>
      <w:proofErr w:type="spell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普及的關鍵技術，以車聯網與自駕車為例，汽車上搭載不少數據感測器與攝影鏡頭，與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IoT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結合後，不只能監控車況，還能跟駕駛身上所有的穿戴裝置串聯，判斷駕駛生命徵象，比方是疲勞或睡著，大量數據資料透過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5G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上傳雲端進行人工智慧分析，可以協助路況判斷與預防事故。</w:t>
      </w:r>
    </w:p>
    <w:p w14:paraId="03D11D8F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867B751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Cs w:val="24"/>
        </w:rPr>
        <w:t>資料來源：</w:t>
      </w:r>
      <w:hyperlink r:id="rId20" w:tgtFrame="_blank" w:history="1"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什麼是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AIoT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？人工智慧照亮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IoT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進化路，推動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3</w:t>
        </w:r>
        <w:r w:rsidRPr="007B5189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大關鍵應用領域</w:t>
        </w:r>
      </w:hyperlink>
    </w:p>
    <w:p w14:paraId="0DF05307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知識點回顧</w:t>
      </w:r>
    </w:p>
    <w:p w14:paraId="57ADFAA6" w14:textId="77777777" w:rsidR="007B5189" w:rsidRPr="007B5189" w:rsidRDefault="007B5189" w:rsidP="007B518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人工智慧物聯網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在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前端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包含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感測器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、</w:t>
      </w:r>
      <w:proofErr w:type="gramStart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、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邊緣運算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等部分</w:t>
      </w:r>
    </w:p>
    <w:p w14:paraId="48759A9B" w14:textId="77777777" w:rsidR="007B5189" w:rsidRPr="007B5189" w:rsidRDefault="007B5189" w:rsidP="007B518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人工智慧物聯網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在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後端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包含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雲端儲存設備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、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大數據分析工具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，以及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人工智慧分析模組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，以利後續於各產業的加值型應用</w:t>
      </w:r>
    </w:p>
    <w:p w14:paraId="62B90027" w14:textId="77777777" w:rsidR="007B5189" w:rsidRPr="007B5189" w:rsidRDefault="007B5189" w:rsidP="007B518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智慧聯網是物體藉由網路連結後，後端智慧化的資料處理，進而衍生出智慧化的應用，換句話說，</w:t>
      </w:r>
      <w:proofErr w:type="gramStart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的譯名著重的是硬體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，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而智慧聯網的翻譯是要強調服務與軟體</w:t>
      </w:r>
    </w:p>
    <w:p w14:paraId="6E47BBD2" w14:textId="77777777" w:rsidR="007B5189" w:rsidRPr="007B5189" w:rsidRDefault="007B5189" w:rsidP="007B518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透過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人工智慧技術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於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前端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的應用，甚至在無網路的狀態下，可執行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邊緣運算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的智慧化應用</w:t>
      </w:r>
    </w:p>
    <w:p w14:paraId="50FD5775" w14:textId="77777777" w:rsidR="007B5189" w:rsidRPr="007B5189" w:rsidRDefault="007B5189" w:rsidP="007B5189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gramStart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物聯網感</w:t>
      </w:r>
      <w:proofErr w:type="gramEnd"/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測器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的資料在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雲端設備儲存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後，透過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歷史性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的</w:t>
      </w:r>
      <w:r w:rsidRPr="007B5189">
        <w:rPr>
          <w:rFonts w:ascii="Helvetica" w:eastAsia="新細明體" w:hAnsi="Helvetica" w:cs="Helvetica"/>
          <w:b/>
          <w:bCs/>
          <w:color w:val="3C78D8"/>
          <w:kern w:val="0"/>
          <w:sz w:val="27"/>
          <w:szCs w:val="27"/>
          <w:vertAlign w:val="subscript"/>
        </w:rPr>
        <w:t>大數據資料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，以及現在大量的資料科學分析模組，透過人工智慧的技術，即可幫助人類進行更為精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準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  <w:vertAlign w:val="subscript"/>
        </w:rPr>
        <w:t>的決策</w:t>
      </w:r>
    </w:p>
    <w:p w14:paraId="2210FA33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參考資料</w:t>
      </w:r>
    </w:p>
    <w:p w14:paraId="005B3014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lastRenderedPageBreak/>
        <w:t>最新版互聯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網雲腦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架構圖發布，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解讀雲機器人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、人工智慧、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等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19 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個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前沿科技</w:t>
      </w:r>
    </w:p>
    <w:p w14:paraId="45500F8F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網站：</w:t>
      </w:r>
      <w:hyperlink r:id="rId21" w:tgtFrame="_blank" w:history="1">
        <w:r w:rsidRPr="007B5189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 xml:space="preserve">Zi </w:t>
        </w:r>
        <w:r w:rsidRPr="007B5189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字媒體</w:t>
        </w:r>
      </w:hyperlink>
    </w:p>
    <w:p w14:paraId="2B71C5C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6BE446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本文重點在透過各個時代互聯網的演進過程，</w:t>
      </w:r>
      <w:proofErr w:type="gram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瞭解物聯網</w:t>
      </w:r>
      <w:proofErr w:type="gram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、人工智慧、雲端運算、邊緣運算等各種技術之間的關聯性，本文同時介紹了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AIOT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相關應用領域的名詞</w:t>
      </w:r>
    </w:p>
    <w:p w14:paraId="0C540C93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F732A5D" w14:textId="765217A3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drawing>
          <wp:inline distT="0" distB="0" distL="0" distR="0" wp14:anchorId="4A98DEF8" wp14:editId="74B8F313">
            <wp:extent cx="5274310" cy="4671695"/>
            <wp:effectExtent l="0" t="0" r="2540" b="0"/>
            <wp:docPr id="4" name="圖片 4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E5C9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65782C1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 w14:anchorId="65AE9D31">
          <v:rect id="_x0000_i1038" style="width:0;height:.75pt" o:hralign="center" o:hrstd="t" o:hr="t" fillcolor="#a0a0a0" stroked="f"/>
        </w:pict>
      </w:r>
    </w:p>
    <w:p w14:paraId="4E40EAB7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什麼是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</w:t>
      </w:r>
      <w:proofErr w:type="spell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AIoT</w:t>
      </w:r>
      <w:proofErr w:type="spell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？人工智慧照亮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IoT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進化路，推動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3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大關鍵應用領域</w:t>
      </w:r>
    </w:p>
    <w:p w14:paraId="2B793F54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網站：</w:t>
      </w:r>
      <w:hyperlink r:id="rId23" w:tgtFrame="_blank" w:history="1">
        <w:r w:rsidRPr="007B5189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數位時代</w:t>
        </w:r>
      </w:hyperlink>
    </w:p>
    <w:p w14:paraId="657F52FA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609F3C60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本文介紹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proofErr w:type="spellStart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AIoT</w:t>
      </w:r>
      <w:proofErr w:type="spellEnd"/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的基礎概念，並簡單討論智慧居家、雲端數據分析、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5G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與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AIOT </w:t>
      </w:r>
      <w:r w:rsidRPr="007B5189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的關聯，其中一部分的內容，會在後面的課程中說明，詳情請參閱百日馬拉松課綱</w:t>
      </w:r>
    </w:p>
    <w:p w14:paraId="57DC1CD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24C635D" w14:textId="518D9EFB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drawing>
          <wp:inline distT="0" distB="0" distL="0" distR="0" wp14:anchorId="76D15D7A" wp14:editId="66C5E922">
            <wp:extent cx="5274310" cy="3601085"/>
            <wp:effectExtent l="0" t="0" r="2540" b="0"/>
            <wp:docPr id="3" name="圖片 3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C426" w14:textId="77777777" w:rsidR="007B5189" w:rsidRPr="007B5189" w:rsidRDefault="007B5189" w:rsidP="007B5189">
      <w:pPr>
        <w:widowControl/>
        <w:pBdr>
          <w:bottom w:val="single" w:sz="6" w:space="15" w:color="CCCCCC"/>
        </w:pBdr>
        <w:shd w:val="clear" w:color="auto" w:fill="FFFFFF"/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參考書籍</w:t>
      </w:r>
    </w:p>
    <w:p w14:paraId="2E4DA5B8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proofErr w:type="spell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AIoT</w:t>
      </w:r>
      <w:proofErr w:type="spell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人工智慧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在物聯網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的應用與商機（第二版）</w:t>
      </w:r>
    </w:p>
    <w:p w14:paraId="73DB5B5B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14CB841" w14:textId="24699E13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58FC1B1D" wp14:editId="66068D5A">
            <wp:extent cx="5274310" cy="25996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7BBE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FA8F199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IoT </w:t>
      </w:r>
      <w:proofErr w:type="gramStart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物聯網</w:t>
      </w:r>
      <w:proofErr w:type="gramEnd"/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無限商機：產業概論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 xml:space="preserve"> × </w:t>
      </w:r>
      <w:r w:rsidRPr="007B5189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實務應用</w:t>
      </w:r>
    </w:p>
    <w:p w14:paraId="0F498906" w14:textId="77777777" w:rsidR="007B5189" w:rsidRPr="007B5189" w:rsidRDefault="007B5189" w:rsidP="007B5189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31A6A33" w14:textId="115EAEA5" w:rsidR="007B5189" w:rsidRPr="007B5189" w:rsidRDefault="007B5189" w:rsidP="007B5189">
      <w:pPr>
        <w:widowControl/>
        <w:shd w:val="clear" w:color="auto" w:fill="FFFFFF"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7B5189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5AA902DF" wp14:editId="6443A004">
            <wp:extent cx="5274310" cy="27679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D0C9" w14:textId="77777777" w:rsidR="007B5189" w:rsidRPr="007B5189" w:rsidRDefault="007B5189" w:rsidP="007B5189">
      <w:pPr>
        <w:widowControl/>
        <w:shd w:val="clear" w:color="auto" w:fill="F0EFEE"/>
        <w:rPr>
          <w:rFonts w:ascii="Helvetica" w:eastAsia="新細明體" w:hAnsi="Helvetica" w:cs="Helvetica"/>
          <w:color w:val="434343"/>
          <w:kern w:val="0"/>
          <w:sz w:val="21"/>
          <w:szCs w:val="21"/>
        </w:rPr>
      </w:pPr>
      <w:hyperlink r:id="rId27" w:history="1">
        <w:r w:rsidRPr="007B5189">
          <w:rPr>
            <w:rFonts w:ascii="Helvetica" w:eastAsia="新細明體" w:hAnsi="Helvetica" w:cs="Helvetica"/>
            <w:color w:val="2E7AC3"/>
            <w:kern w:val="0"/>
            <w:sz w:val="27"/>
            <w:szCs w:val="27"/>
            <w:u w:val="single"/>
          </w:rPr>
          <w:t>下一步：閱讀範例與完成作業</w:t>
        </w:r>
      </w:hyperlink>
    </w:p>
    <w:p w14:paraId="5EC2D5A5" w14:textId="77777777" w:rsidR="00DD3F20" w:rsidRPr="007B5189" w:rsidRDefault="00DD3F20" w:rsidP="007B5189"/>
    <w:sectPr w:rsidR="00DD3F20" w:rsidRPr="007B51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8067C"/>
    <w:multiLevelType w:val="multilevel"/>
    <w:tmpl w:val="C0B8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9B2494"/>
    <w:multiLevelType w:val="multilevel"/>
    <w:tmpl w:val="E7B0D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5C570F"/>
    <w:multiLevelType w:val="multilevel"/>
    <w:tmpl w:val="5494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824D1A"/>
    <w:multiLevelType w:val="multilevel"/>
    <w:tmpl w:val="3DFAE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40227A"/>
    <w:multiLevelType w:val="multilevel"/>
    <w:tmpl w:val="9B00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197FCA"/>
    <w:multiLevelType w:val="multilevel"/>
    <w:tmpl w:val="89C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127A52"/>
    <w:multiLevelType w:val="multilevel"/>
    <w:tmpl w:val="E97CF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9A0BB6"/>
    <w:multiLevelType w:val="multilevel"/>
    <w:tmpl w:val="DFAE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832114"/>
    <w:multiLevelType w:val="multilevel"/>
    <w:tmpl w:val="4A28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89"/>
    <w:rsid w:val="007B5189"/>
    <w:rsid w:val="00DD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A555"/>
  <w15:chartTrackingRefBased/>
  <w15:docId w15:val="{9F87D576-0D61-4644-B87A-CB0A3BD3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7B5189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7B5189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B5189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7B5189"/>
    <w:rPr>
      <w:rFonts w:ascii="新細明體" w:eastAsia="新細明體" w:hAnsi="新細明體" w:cs="新細明體"/>
      <w:b/>
      <w:bCs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B51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cupoydraft-unorder-list-item">
    <w:name w:val="cupoydraft-unorder-list-item"/>
    <w:basedOn w:val="a"/>
    <w:rsid w:val="007B51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7B5189"/>
    <w:rPr>
      <w:b/>
      <w:bCs/>
    </w:rPr>
  </w:style>
  <w:style w:type="character" w:styleId="a4">
    <w:name w:val="Hyperlink"/>
    <w:basedOn w:val="a0"/>
    <w:uiPriority w:val="99"/>
    <w:semiHidden/>
    <w:unhideWhenUsed/>
    <w:rsid w:val="007B51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8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4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56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69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147420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7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0" w:color="E7E5E5"/>
                                        <w:left w:val="single" w:sz="6" w:space="30" w:color="E7E5E5"/>
                                        <w:bottom w:val="single" w:sz="6" w:space="30" w:color="E7E5E5"/>
                                        <w:right w:val="single" w:sz="6" w:space="30" w:color="E7E5E5"/>
                                      </w:divBdr>
                                      <w:divsChild>
                                        <w:div w:id="156868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53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12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013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8874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318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544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462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42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685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8513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6679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580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1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73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20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1787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645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373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92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597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333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64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341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302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697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966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1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340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92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15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4267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131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07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806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341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64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351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6586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1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278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412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695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03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3071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3120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203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3869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518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859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716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34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045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476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859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8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64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9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05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184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276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094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672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418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188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48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136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15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9646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34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861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897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21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188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751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063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8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30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01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608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208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121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FFFFFF"/>
                                                                <w:left w:val="single" w:sz="6" w:space="0" w:color="FFFFFF"/>
                                                                <w:bottom w:val="single" w:sz="6" w:space="0" w:color="FFFFFF"/>
                                                                <w:right w:val="single" w:sz="6" w:space="0" w:color="FFFFFF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zi.media/@yidianzixun/post/ZHN4b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nmart.pixnet.net/blog/post/47268686-%E7%89%A9%E8%81%AF%E7%B6%B2%E6%8A%80%E8%A1%93%E5%89%96%E6%9E%90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zi.media/@yidianzixun/post/ZHN4bX" TargetMode="External"/><Relationship Id="rId20" Type="http://schemas.openxmlformats.org/officeDocument/2006/relationships/hyperlink" Target="https://www.bnext.com.tw/article/53719/iot-combine-ai-as-aio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bnext.com.tw/article/53719/iot-combine-ai-as-aio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iknow.stpi.narl.org.tw/Post/Read.aspx?PostID=1383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hyperlink" Target="https://www.cupoy.com/marathon-mission/000001747674BF4F000000016375706F795F72656C656173654355/0000017476ECA7C5000000036375706F795F72656C656173654349/code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育詠 呂</dc:creator>
  <cp:keywords/>
  <dc:description/>
  <cp:lastModifiedBy>育詠 呂</cp:lastModifiedBy>
  <cp:revision>1</cp:revision>
  <dcterms:created xsi:type="dcterms:W3CDTF">2020-12-10T19:22:00Z</dcterms:created>
  <dcterms:modified xsi:type="dcterms:W3CDTF">2020-12-10T19:24:00Z</dcterms:modified>
</cp:coreProperties>
</file>