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37F688" w14:textId="27DC6703" w:rsidR="005C4D2F" w:rsidRPr="005C4D2F" w:rsidRDefault="005C4D2F" w:rsidP="005C4D2F">
      <w:pPr>
        <w:widowControl/>
        <w:spacing w:line="0" w:lineRule="auto"/>
        <w:rPr>
          <w:rFonts w:ascii="Helvetica" w:eastAsia="新細明體" w:hAnsi="Helvetica" w:cs="Helvetica"/>
          <w:color w:val="333333"/>
          <w:kern w:val="0"/>
          <w:sz w:val="27"/>
          <w:szCs w:val="27"/>
        </w:rPr>
      </w:pPr>
      <w:r w:rsidRPr="005C4D2F">
        <w:rPr>
          <w:rFonts w:ascii="Helvetica" w:eastAsia="新細明體" w:hAnsi="Helvetica" w:cs="Helvetica"/>
          <w:color w:val="333333"/>
          <w:kern w:val="0"/>
          <w:sz w:val="27"/>
          <w:szCs w:val="27"/>
        </w:rPr>
        <w:br/>
      </w:r>
      <w:r w:rsidRPr="005C4D2F">
        <w:rPr>
          <w:rFonts w:ascii="Helvetica" w:eastAsia="新細明體" w:hAnsi="Helvetica" w:cs="Helvetica"/>
          <w:noProof/>
          <w:color w:val="333333"/>
          <w:kern w:val="0"/>
          <w:sz w:val="27"/>
          <w:szCs w:val="27"/>
        </w:rPr>
        <w:drawing>
          <wp:inline distT="0" distB="0" distL="0" distR="0" wp14:anchorId="07763940" wp14:editId="4CDF26B2">
            <wp:extent cx="5274310" cy="2966720"/>
            <wp:effectExtent l="0" t="0" r="2540" b="508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0DF9AD08" w14:textId="77777777" w:rsidR="005C4D2F" w:rsidRPr="005C4D2F" w:rsidRDefault="005C4D2F" w:rsidP="005C4D2F">
      <w:pPr>
        <w:widowControl/>
        <w:pBdr>
          <w:bottom w:val="single" w:sz="6" w:space="15" w:color="CCCCCC"/>
        </w:pBdr>
        <w:spacing w:before="600" w:after="300" w:line="336" w:lineRule="atLeast"/>
        <w:outlineLvl w:val="2"/>
        <w:rPr>
          <w:rFonts w:ascii="Helvetica" w:eastAsia="新細明體" w:hAnsi="Helvetica" w:cs="Helvetica"/>
          <w:b/>
          <w:bCs/>
          <w:color w:val="333333"/>
          <w:kern w:val="0"/>
          <w:sz w:val="36"/>
          <w:szCs w:val="36"/>
        </w:rPr>
      </w:pPr>
      <w:r w:rsidRPr="005C4D2F">
        <w:rPr>
          <w:rFonts w:ascii="Helvetica" w:eastAsia="新細明體" w:hAnsi="Helvetica" w:cs="Helvetica"/>
          <w:b/>
          <w:bCs/>
          <w:color w:val="333333"/>
          <w:kern w:val="0"/>
          <w:sz w:val="36"/>
          <w:szCs w:val="36"/>
        </w:rPr>
        <w:t xml:space="preserve">AIOT </w:t>
      </w:r>
      <w:r w:rsidRPr="005C4D2F">
        <w:rPr>
          <w:rFonts w:ascii="Helvetica" w:eastAsia="新細明體" w:hAnsi="Helvetica" w:cs="Helvetica"/>
          <w:b/>
          <w:bCs/>
          <w:color w:val="333333"/>
          <w:kern w:val="0"/>
          <w:sz w:val="36"/>
          <w:szCs w:val="36"/>
        </w:rPr>
        <w:t>應用介紹</w:t>
      </w:r>
    </w:p>
    <w:p w14:paraId="3E6FB56B" w14:textId="18E6918C" w:rsidR="005C4D2F" w:rsidRPr="005C4D2F" w:rsidRDefault="005C4D2F" w:rsidP="005C4D2F">
      <w:pPr>
        <w:widowControl/>
        <w:spacing w:line="0" w:lineRule="auto"/>
        <w:rPr>
          <w:rFonts w:ascii="Helvetica" w:eastAsia="新細明體" w:hAnsi="Helvetica" w:cs="Helvetica"/>
          <w:color w:val="333333"/>
          <w:kern w:val="0"/>
          <w:sz w:val="27"/>
          <w:szCs w:val="27"/>
        </w:rPr>
      </w:pPr>
      <w:r w:rsidRPr="005C4D2F">
        <w:rPr>
          <w:rFonts w:ascii="Helvetica" w:eastAsia="新細明體" w:hAnsi="Helvetica" w:cs="Helvetica"/>
          <w:noProof/>
          <w:color w:val="333333"/>
          <w:kern w:val="0"/>
          <w:sz w:val="27"/>
          <w:szCs w:val="27"/>
        </w:rPr>
        <w:drawing>
          <wp:inline distT="0" distB="0" distL="0" distR="0" wp14:anchorId="5D7EF010" wp14:editId="65B2D6C8">
            <wp:extent cx="5274310" cy="2884805"/>
            <wp:effectExtent l="0" t="0" r="254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884805"/>
                    </a:xfrm>
                    <a:prstGeom prst="rect">
                      <a:avLst/>
                    </a:prstGeom>
                    <a:noFill/>
                    <a:ln>
                      <a:noFill/>
                    </a:ln>
                  </pic:spPr>
                </pic:pic>
              </a:graphicData>
            </a:graphic>
          </wp:inline>
        </w:drawing>
      </w:r>
    </w:p>
    <w:p w14:paraId="5E8F9579" w14:textId="77777777" w:rsidR="005C4D2F" w:rsidRPr="005C4D2F" w:rsidRDefault="005C4D2F" w:rsidP="005C4D2F">
      <w:pPr>
        <w:widowControl/>
        <w:pBdr>
          <w:bottom w:val="single" w:sz="6" w:space="15" w:color="CCCCCC"/>
        </w:pBdr>
        <w:spacing w:before="600" w:after="300" w:line="336" w:lineRule="atLeast"/>
        <w:outlineLvl w:val="2"/>
        <w:rPr>
          <w:rFonts w:ascii="Helvetica" w:eastAsia="新細明體" w:hAnsi="Helvetica" w:cs="Helvetica"/>
          <w:b/>
          <w:bCs/>
          <w:color w:val="333333"/>
          <w:kern w:val="0"/>
          <w:sz w:val="36"/>
          <w:szCs w:val="36"/>
        </w:rPr>
      </w:pPr>
      <w:r w:rsidRPr="005C4D2F">
        <w:rPr>
          <w:rFonts w:ascii="Helvetica" w:eastAsia="新細明體" w:hAnsi="Helvetica" w:cs="Helvetica"/>
          <w:b/>
          <w:bCs/>
          <w:color w:val="333333"/>
          <w:kern w:val="0"/>
          <w:sz w:val="36"/>
          <w:szCs w:val="36"/>
        </w:rPr>
        <w:t>知識地圖</w:t>
      </w:r>
      <w:r w:rsidRPr="005C4D2F">
        <w:rPr>
          <w:rFonts w:ascii="Helvetica" w:eastAsia="新細明體" w:hAnsi="Helvetica" w:cs="Helvetica"/>
          <w:b/>
          <w:bCs/>
          <w:color w:val="333333"/>
          <w:kern w:val="0"/>
          <w:sz w:val="36"/>
          <w:szCs w:val="36"/>
        </w:rPr>
        <w:t xml:space="preserve"> – </w:t>
      </w:r>
      <w:r w:rsidRPr="005C4D2F">
        <w:rPr>
          <w:rFonts w:ascii="Helvetica" w:eastAsia="新細明體" w:hAnsi="Helvetica" w:cs="Helvetica"/>
          <w:b/>
          <w:bCs/>
          <w:color w:val="333333"/>
          <w:kern w:val="0"/>
          <w:sz w:val="36"/>
          <w:szCs w:val="36"/>
        </w:rPr>
        <w:t>人工智慧物聯網簡介</w:t>
      </w:r>
    </w:p>
    <w:p w14:paraId="4566275C" w14:textId="77777777" w:rsidR="005C4D2F" w:rsidRPr="005C4D2F" w:rsidRDefault="005C4D2F" w:rsidP="005C4D2F">
      <w:pPr>
        <w:widowControl/>
        <w:rPr>
          <w:rFonts w:ascii="Helvetica" w:eastAsia="新細明體" w:hAnsi="Helvetica" w:cs="Helvetica"/>
          <w:color w:val="333333"/>
          <w:kern w:val="0"/>
          <w:sz w:val="27"/>
          <w:szCs w:val="27"/>
        </w:rPr>
      </w:pPr>
      <w:r w:rsidRPr="005C4D2F">
        <w:rPr>
          <w:rFonts w:ascii="Helvetica" w:eastAsia="新細明體" w:hAnsi="Helvetica" w:cs="Helvetica"/>
          <w:b/>
          <w:bCs/>
          <w:color w:val="333333"/>
          <w:kern w:val="0"/>
          <w:sz w:val="27"/>
          <w:szCs w:val="27"/>
        </w:rPr>
        <w:t>人工智慧物聯網概論</w:t>
      </w:r>
      <w:r w:rsidRPr="005C4D2F">
        <w:rPr>
          <w:rFonts w:ascii="Helvetica" w:eastAsia="新細明體" w:hAnsi="Helvetica" w:cs="Helvetica"/>
          <w:b/>
          <w:bCs/>
          <w:color w:val="333333"/>
          <w:kern w:val="0"/>
          <w:sz w:val="27"/>
          <w:szCs w:val="27"/>
        </w:rPr>
        <w:t xml:space="preserve"> Introduction of Artificial Intelligence of Things</w:t>
      </w:r>
    </w:p>
    <w:p w14:paraId="7B00DD8B" w14:textId="77777777" w:rsidR="005C4D2F" w:rsidRPr="005C4D2F" w:rsidRDefault="005C4D2F" w:rsidP="005C4D2F">
      <w:pPr>
        <w:widowControl/>
        <w:rPr>
          <w:rFonts w:ascii="Helvetica" w:eastAsia="新細明體" w:hAnsi="Helvetica" w:cs="Helvetica"/>
          <w:color w:val="333333"/>
          <w:kern w:val="0"/>
          <w:sz w:val="27"/>
          <w:szCs w:val="27"/>
        </w:rPr>
      </w:pPr>
    </w:p>
    <w:p w14:paraId="6B4017A0" w14:textId="354A7B14" w:rsidR="005C4D2F" w:rsidRPr="005C4D2F" w:rsidRDefault="005C4D2F" w:rsidP="005C4D2F">
      <w:pPr>
        <w:widowControl/>
        <w:spacing w:line="0" w:lineRule="auto"/>
        <w:rPr>
          <w:rFonts w:ascii="Helvetica" w:eastAsia="新細明體" w:hAnsi="Helvetica" w:cs="Helvetica"/>
          <w:color w:val="333333"/>
          <w:kern w:val="0"/>
          <w:sz w:val="27"/>
          <w:szCs w:val="27"/>
        </w:rPr>
      </w:pPr>
      <w:r w:rsidRPr="005C4D2F">
        <w:rPr>
          <w:rFonts w:ascii="Helvetica" w:eastAsia="新細明體" w:hAnsi="Helvetica" w:cs="Helvetica"/>
          <w:noProof/>
          <w:color w:val="333333"/>
          <w:kern w:val="0"/>
          <w:sz w:val="27"/>
          <w:szCs w:val="27"/>
        </w:rPr>
        <w:lastRenderedPageBreak/>
        <w:drawing>
          <wp:inline distT="0" distB="0" distL="0" distR="0" wp14:anchorId="69CC8F45" wp14:editId="4D9DAEDF">
            <wp:extent cx="5274310" cy="1508125"/>
            <wp:effectExtent l="0" t="0" r="254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1508125"/>
                    </a:xfrm>
                    <a:prstGeom prst="rect">
                      <a:avLst/>
                    </a:prstGeom>
                    <a:noFill/>
                    <a:ln>
                      <a:noFill/>
                    </a:ln>
                  </pic:spPr>
                </pic:pic>
              </a:graphicData>
            </a:graphic>
          </wp:inline>
        </w:drawing>
      </w:r>
    </w:p>
    <w:p w14:paraId="14D75854" w14:textId="77777777" w:rsidR="005C4D2F" w:rsidRPr="005C4D2F" w:rsidRDefault="005C4D2F" w:rsidP="005C4D2F">
      <w:pPr>
        <w:widowControl/>
        <w:rPr>
          <w:rFonts w:ascii="Helvetica" w:eastAsia="新細明體" w:hAnsi="Helvetica" w:cs="Helvetica"/>
          <w:color w:val="333333"/>
          <w:kern w:val="0"/>
          <w:sz w:val="27"/>
          <w:szCs w:val="27"/>
        </w:rPr>
      </w:pPr>
    </w:p>
    <w:p w14:paraId="24644417" w14:textId="77777777" w:rsidR="005C4D2F" w:rsidRPr="005C4D2F" w:rsidRDefault="005C4D2F" w:rsidP="005C4D2F">
      <w:pPr>
        <w:widowControl/>
        <w:rPr>
          <w:rFonts w:ascii="Helvetica" w:eastAsia="新細明體" w:hAnsi="Helvetica" w:cs="Helvetica"/>
          <w:color w:val="333333"/>
          <w:kern w:val="0"/>
          <w:sz w:val="27"/>
          <w:szCs w:val="27"/>
        </w:rPr>
      </w:pPr>
    </w:p>
    <w:p w14:paraId="3594FB53" w14:textId="77777777" w:rsidR="005C4D2F" w:rsidRPr="005C4D2F" w:rsidRDefault="005C4D2F" w:rsidP="005C4D2F">
      <w:pPr>
        <w:widowControl/>
        <w:rPr>
          <w:rFonts w:ascii="Helvetica" w:eastAsia="新細明體" w:hAnsi="Helvetica" w:cs="Helvetica"/>
          <w:color w:val="333333"/>
          <w:kern w:val="0"/>
          <w:sz w:val="27"/>
          <w:szCs w:val="27"/>
        </w:rPr>
      </w:pPr>
      <w:r w:rsidRPr="005C4D2F">
        <w:rPr>
          <w:rFonts w:ascii="Helvetica" w:eastAsia="新細明體" w:hAnsi="Helvetica" w:cs="Helvetica"/>
          <w:b/>
          <w:bCs/>
          <w:color w:val="333333"/>
          <w:kern w:val="0"/>
          <w:sz w:val="27"/>
          <w:szCs w:val="27"/>
        </w:rPr>
        <w:t>人工智慧物聯網</w:t>
      </w:r>
      <w:r w:rsidRPr="005C4D2F">
        <w:rPr>
          <w:rFonts w:ascii="Helvetica" w:eastAsia="新細明體" w:hAnsi="Helvetica" w:cs="Helvetica"/>
          <w:b/>
          <w:bCs/>
          <w:color w:val="333333"/>
          <w:kern w:val="0"/>
          <w:sz w:val="27"/>
          <w:szCs w:val="27"/>
        </w:rPr>
        <w:t>Introduction of Artificial Intelligence of Things</w:t>
      </w:r>
    </w:p>
    <w:p w14:paraId="2F7A783E" w14:textId="77777777" w:rsidR="005C4D2F" w:rsidRPr="005C4D2F" w:rsidRDefault="005C4D2F" w:rsidP="005C4D2F">
      <w:pPr>
        <w:widowControl/>
        <w:rPr>
          <w:rFonts w:ascii="Helvetica" w:eastAsia="新細明體" w:hAnsi="Helvetica" w:cs="Helvetica"/>
          <w:color w:val="333333"/>
          <w:kern w:val="0"/>
          <w:sz w:val="27"/>
          <w:szCs w:val="27"/>
        </w:rPr>
      </w:pPr>
    </w:p>
    <w:p w14:paraId="0863BB3E" w14:textId="5D5C8C3B" w:rsidR="005C4D2F" w:rsidRPr="005C4D2F" w:rsidRDefault="005C4D2F" w:rsidP="005C4D2F">
      <w:pPr>
        <w:widowControl/>
        <w:spacing w:line="0" w:lineRule="auto"/>
        <w:rPr>
          <w:rFonts w:ascii="Helvetica" w:eastAsia="新細明體" w:hAnsi="Helvetica" w:cs="Helvetica"/>
          <w:color w:val="333333"/>
          <w:kern w:val="0"/>
          <w:sz w:val="27"/>
          <w:szCs w:val="27"/>
        </w:rPr>
      </w:pPr>
      <w:r w:rsidRPr="005C4D2F">
        <w:rPr>
          <w:rFonts w:ascii="Helvetica" w:eastAsia="新細明體" w:hAnsi="Helvetica" w:cs="Helvetica"/>
          <w:noProof/>
          <w:color w:val="333333"/>
          <w:kern w:val="0"/>
          <w:sz w:val="27"/>
          <w:szCs w:val="27"/>
        </w:rPr>
        <w:drawing>
          <wp:inline distT="0" distB="0" distL="0" distR="0" wp14:anchorId="67A134C3" wp14:editId="406427ED">
            <wp:extent cx="5274310" cy="3781425"/>
            <wp:effectExtent l="0" t="0" r="2540" b="952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781425"/>
                    </a:xfrm>
                    <a:prstGeom prst="rect">
                      <a:avLst/>
                    </a:prstGeom>
                    <a:noFill/>
                    <a:ln>
                      <a:noFill/>
                    </a:ln>
                  </pic:spPr>
                </pic:pic>
              </a:graphicData>
            </a:graphic>
          </wp:inline>
        </w:drawing>
      </w:r>
    </w:p>
    <w:p w14:paraId="7512EF65" w14:textId="77777777" w:rsidR="005C4D2F" w:rsidRPr="005C4D2F" w:rsidRDefault="005C4D2F" w:rsidP="005C4D2F">
      <w:pPr>
        <w:widowControl/>
        <w:pBdr>
          <w:bottom w:val="single" w:sz="6" w:space="15" w:color="CCCCCC"/>
        </w:pBdr>
        <w:spacing w:before="600" w:after="300" w:line="336" w:lineRule="atLeast"/>
        <w:outlineLvl w:val="2"/>
        <w:rPr>
          <w:rFonts w:ascii="Helvetica" w:eastAsia="新細明體" w:hAnsi="Helvetica" w:cs="Helvetica"/>
          <w:b/>
          <w:bCs/>
          <w:color w:val="333333"/>
          <w:kern w:val="0"/>
          <w:sz w:val="36"/>
          <w:szCs w:val="36"/>
        </w:rPr>
      </w:pPr>
      <w:r w:rsidRPr="005C4D2F">
        <w:rPr>
          <w:rFonts w:ascii="Helvetica" w:eastAsia="新細明體" w:hAnsi="Helvetica" w:cs="Helvetica"/>
          <w:b/>
          <w:bCs/>
          <w:color w:val="333333"/>
          <w:kern w:val="0"/>
          <w:sz w:val="36"/>
          <w:szCs w:val="36"/>
        </w:rPr>
        <w:t>重要知識點</w:t>
      </w:r>
    </w:p>
    <w:p w14:paraId="7276E688" w14:textId="63025C74" w:rsidR="005C4D2F" w:rsidRPr="005C4D2F" w:rsidRDefault="005C4D2F" w:rsidP="005C4D2F">
      <w:pPr>
        <w:widowControl/>
        <w:spacing w:line="0" w:lineRule="auto"/>
        <w:rPr>
          <w:rFonts w:ascii="Helvetica" w:eastAsia="新細明體" w:hAnsi="Helvetica" w:cs="Helvetica"/>
          <w:color w:val="333333"/>
          <w:kern w:val="0"/>
          <w:sz w:val="27"/>
          <w:szCs w:val="27"/>
        </w:rPr>
      </w:pPr>
      <w:r w:rsidRPr="005C4D2F">
        <w:rPr>
          <w:rFonts w:ascii="Helvetica" w:eastAsia="新細明體" w:hAnsi="Helvetica" w:cs="Helvetica"/>
          <w:noProof/>
          <w:color w:val="333333"/>
          <w:kern w:val="0"/>
          <w:sz w:val="27"/>
          <w:szCs w:val="27"/>
        </w:rPr>
        <w:lastRenderedPageBreak/>
        <w:drawing>
          <wp:inline distT="0" distB="0" distL="0" distR="0" wp14:anchorId="2E720FDB" wp14:editId="25C71F24">
            <wp:extent cx="5274310" cy="2424430"/>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424430"/>
                    </a:xfrm>
                    <a:prstGeom prst="rect">
                      <a:avLst/>
                    </a:prstGeom>
                    <a:noFill/>
                    <a:ln>
                      <a:noFill/>
                    </a:ln>
                  </pic:spPr>
                </pic:pic>
              </a:graphicData>
            </a:graphic>
          </wp:inline>
        </w:drawing>
      </w:r>
    </w:p>
    <w:p w14:paraId="5676DE86" w14:textId="77777777" w:rsidR="005C4D2F" w:rsidRPr="005C4D2F" w:rsidRDefault="005C4D2F" w:rsidP="005C4D2F">
      <w:pPr>
        <w:widowControl/>
        <w:numPr>
          <w:ilvl w:val="0"/>
          <w:numId w:val="1"/>
        </w:numPr>
        <w:spacing w:before="100" w:beforeAutospacing="1" w:after="100" w:afterAutospacing="1" w:line="420" w:lineRule="atLeast"/>
        <w:ind w:left="1440"/>
        <w:rPr>
          <w:rFonts w:ascii="Helvetica" w:eastAsia="新細明體" w:hAnsi="Helvetica" w:cs="Helvetica"/>
          <w:color w:val="333333"/>
          <w:kern w:val="0"/>
          <w:sz w:val="27"/>
          <w:szCs w:val="27"/>
        </w:rPr>
      </w:pPr>
      <w:r w:rsidRPr="005C4D2F">
        <w:rPr>
          <w:rFonts w:ascii="Helvetica" w:eastAsia="新細明體" w:hAnsi="Helvetica" w:cs="Helvetica"/>
          <w:color w:val="333333"/>
          <w:kern w:val="0"/>
          <w:sz w:val="27"/>
          <w:szCs w:val="27"/>
        </w:rPr>
        <w:t>感測器資料的</w:t>
      </w:r>
      <w:r w:rsidRPr="005C4D2F">
        <w:rPr>
          <w:rFonts w:ascii="Helvetica" w:eastAsia="新細明體" w:hAnsi="Helvetica" w:cs="Helvetica"/>
          <w:b/>
          <w:bCs/>
          <w:color w:val="3C78D8"/>
          <w:kern w:val="0"/>
          <w:sz w:val="27"/>
          <w:szCs w:val="27"/>
        </w:rPr>
        <w:t>傳輸介面規格</w:t>
      </w:r>
      <w:r w:rsidRPr="005C4D2F">
        <w:rPr>
          <w:rFonts w:ascii="Helvetica" w:eastAsia="新細明體" w:hAnsi="Helvetica" w:cs="Helvetica"/>
          <w:color w:val="3C78D8"/>
          <w:kern w:val="0"/>
          <w:sz w:val="27"/>
          <w:szCs w:val="27"/>
        </w:rPr>
        <w:t> </w:t>
      </w:r>
    </w:p>
    <w:p w14:paraId="2943A2E8" w14:textId="77777777" w:rsidR="005C4D2F" w:rsidRPr="005C4D2F" w:rsidRDefault="005C4D2F" w:rsidP="005C4D2F">
      <w:pPr>
        <w:widowControl/>
        <w:numPr>
          <w:ilvl w:val="0"/>
          <w:numId w:val="1"/>
        </w:numPr>
        <w:spacing w:before="100" w:beforeAutospacing="1" w:after="100" w:afterAutospacing="1" w:line="420" w:lineRule="atLeast"/>
        <w:ind w:left="1800"/>
        <w:rPr>
          <w:rFonts w:ascii="Helvetica" w:eastAsia="新細明體" w:hAnsi="Helvetica" w:cs="Helvetica"/>
          <w:color w:val="333333"/>
          <w:kern w:val="0"/>
          <w:sz w:val="27"/>
          <w:szCs w:val="27"/>
        </w:rPr>
      </w:pPr>
      <w:r w:rsidRPr="005C4D2F">
        <w:rPr>
          <w:rFonts w:ascii="Helvetica" w:eastAsia="新細明體" w:hAnsi="Helvetica" w:cs="Helvetica"/>
          <w:color w:val="333333"/>
          <w:kern w:val="0"/>
          <w:sz w:val="27"/>
          <w:szCs w:val="27"/>
        </w:rPr>
        <w:t>UART</w:t>
      </w:r>
    </w:p>
    <w:p w14:paraId="22CD6B29" w14:textId="77777777" w:rsidR="005C4D2F" w:rsidRPr="005C4D2F" w:rsidRDefault="005C4D2F" w:rsidP="005C4D2F">
      <w:pPr>
        <w:widowControl/>
        <w:numPr>
          <w:ilvl w:val="0"/>
          <w:numId w:val="1"/>
        </w:numPr>
        <w:spacing w:before="100" w:beforeAutospacing="1" w:after="100" w:afterAutospacing="1" w:line="420" w:lineRule="atLeast"/>
        <w:ind w:left="1800"/>
        <w:rPr>
          <w:rFonts w:ascii="Helvetica" w:eastAsia="新細明體" w:hAnsi="Helvetica" w:cs="Helvetica"/>
          <w:color w:val="333333"/>
          <w:kern w:val="0"/>
          <w:sz w:val="27"/>
          <w:szCs w:val="27"/>
        </w:rPr>
      </w:pPr>
      <w:r w:rsidRPr="005C4D2F">
        <w:rPr>
          <w:rFonts w:ascii="Helvetica" w:eastAsia="新細明體" w:hAnsi="Helvetica" w:cs="Helvetica"/>
          <w:color w:val="333333"/>
          <w:kern w:val="0"/>
          <w:sz w:val="27"/>
          <w:szCs w:val="27"/>
        </w:rPr>
        <w:t>I2C</w:t>
      </w:r>
    </w:p>
    <w:p w14:paraId="3D94C54F" w14:textId="77777777" w:rsidR="005C4D2F" w:rsidRPr="005C4D2F" w:rsidRDefault="005C4D2F" w:rsidP="005C4D2F">
      <w:pPr>
        <w:widowControl/>
        <w:numPr>
          <w:ilvl w:val="0"/>
          <w:numId w:val="1"/>
        </w:numPr>
        <w:spacing w:before="100" w:beforeAutospacing="1" w:after="100" w:afterAutospacing="1" w:line="420" w:lineRule="atLeast"/>
        <w:ind w:left="1800"/>
        <w:rPr>
          <w:rFonts w:ascii="Helvetica" w:eastAsia="新細明體" w:hAnsi="Helvetica" w:cs="Helvetica"/>
          <w:color w:val="333333"/>
          <w:kern w:val="0"/>
          <w:sz w:val="27"/>
          <w:szCs w:val="27"/>
        </w:rPr>
      </w:pPr>
      <w:r w:rsidRPr="005C4D2F">
        <w:rPr>
          <w:rFonts w:ascii="Helvetica" w:eastAsia="新細明體" w:hAnsi="Helvetica" w:cs="Helvetica"/>
          <w:color w:val="333333"/>
          <w:kern w:val="0"/>
          <w:sz w:val="27"/>
          <w:szCs w:val="27"/>
        </w:rPr>
        <w:t>SPI</w:t>
      </w:r>
    </w:p>
    <w:p w14:paraId="0F623122" w14:textId="77777777" w:rsidR="005C4D2F" w:rsidRPr="005C4D2F" w:rsidRDefault="005C4D2F" w:rsidP="005C4D2F">
      <w:pPr>
        <w:widowControl/>
        <w:rPr>
          <w:rFonts w:ascii="Helvetica" w:eastAsia="新細明體" w:hAnsi="Helvetica" w:cs="Helvetica"/>
          <w:color w:val="333333"/>
          <w:kern w:val="0"/>
          <w:sz w:val="27"/>
          <w:szCs w:val="27"/>
        </w:rPr>
      </w:pPr>
    </w:p>
    <w:p w14:paraId="45039921" w14:textId="77777777" w:rsidR="005C4D2F" w:rsidRPr="005C4D2F" w:rsidRDefault="005C4D2F" w:rsidP="005C4D2F">
      <w:pPr>
        <w:widowControl/>
        <w:numPr>
          <w:ilvl w:val="0"/>
          <w:numId w:val="2"/>
        </w:numPr>
        <w:spacing w:before="100" w:beforeAutospacing="1" w:after="100" w:afterAutospacing="1" w:line="420" w:lineRule="atLeast"/>
        <w:ind w:left="1440"/>
        <w:rPr>
          <w:rFonts w:ascii="Helvetica" w:eastAsia="新細明體" w:hAnsi="Helvetica" w:cs="Helvetica"/>
          <w:color w:val="333333"/>
          <w:kern w:val="0"/>
          <w:sz w:val="27"/>
          <w:szCs w:val="27"/>
        </w:rPr>
      </w:pPr>
      <w:r w:rsidRPr="005C4D2F">
        <w:rPr>
          <w:rFonts w:ascii="Helvetica" w:eastAsia="新細明體" w:hAnsi="Helvetica" w:cs="Helvetica"/>
          <w:color w:val="333333"/>
          <w:kern w:val="0"/>
          <w:sz w:val="27"/>
          <w:szCs w:val="27"/>
        </w:rPr>
        <w:t>類比</w:t>
      </w:r>
      <w:r w:rsidRPr="005C4D2F">
        <w:rPr>
          <w:rFonts w:ascii="Helvetica" w:eastAsia="新細明體" w:hAnsi="Helvetica" w:cs="Helvetica"/>
          <w:color w:val="333333"/>
          <w:kern w:val="0"/>
          <w:sz w:val="27"/>
          <w:szCs w:val="27"/>
        </w:rPr>
        <w:t>-</w:t>
      </w:r>
      <w:r w:rsidRPr="005C4D2F">
        <w:rPr>
          <w:rFonts w:ascii="Helvetica" w:eastAsia="新細明體" w:hAnsi="Helvetica" w:cs="Helvetica"/>
          <w:color w:val="333333"/>
          <w:kern w:val="0"/>
          <w:sz w:val="27"/>
          <w:szCs w:val="27"/>
        </w:rPr>
        <w:t>數位轉換器</w:t>
      </w:r>
    </w:p>
    <w:p w14:paraId="36164E2C" w14:textId="77777777" w:rsidR="005C4D2F" w:rsidRPr="005C4D2F" w:rsidRDefault="005C4D2F" w:rsidP="005C4D2F">
      <w:pPr>
        <w:widowControl/>
        <w:numPr>
          <w:ilvl w:val="0"/>
          <w:numId w:val="2"/>
        </w:numPr>
        <w:spacing w:before="100" w:beforeAutospacing="1" w:after="100" w:afterAutospacing="1" w:line="420" w:lineRule="atLeast"/>
        <w:ind w:left="1800"/>
        <w:rPr>
          <w:rFonts w:ascii="Helvetica" w:eastAsia="新細明體" w:hAnsi="Helvetica" w:cs="Helvetica"/>
          <w:color w:val="333333"/>
          <w:kern w:val="0"/>
          <w:sz w:val="27"/>
          <w:szCs w:val="27"/>
        </w:rPr>
      </w:pPr>
      <w:r w:rsidRPr="005C4D2F">
        <w:rPr>
          <w:rFonts w:ascii="Helvetica" w:eastAsia="新細明體" w:hAnsi="Helvetica" w:cs="Helvetica"/>
          <w:color w:val="333333"/>
          <w:kern w:val="0"/>
          <w:sz w:val="27"/>
          <w:szCs w:val="27"/>
        </w:rPr>
        <w:t>ADC (analogue to digital converter)</w:t>
      </w:r>
    </w:p>
    <w:p w14:paraId="10C1B6E5" w14:textId="77777777" w:rsidR="005C4D2F" w:rsidRPr="005C4D2F" w:rsidRDefault="005C4D2F" w:rsidP="005C4D2F">
      <w:pPr>
        <w:widowControl/>
        <w:pBdr>
          <w:bottom w:val="single" w:sz="6" w:space="15" w:color="CCCCCC"/>
        </w:pBdr>
        <w:spacing w:before="600" w:after="300" w:line="336" w:lineRule="atLeast"/>
        <w:outlineLvl w:val="2"/>
        <w:rPr>
          <w:rFonts w:ascii="Helvetica" w:eastAsia="新細明體" w:hAnsi="Helvetica" w:cs="Helvetica"/>
          <w:b/>
          <w:bCs/>
          <w:color w:val="333333"/>
          <w:kern w:val="0"/>
          <w:sz w:val="36"/>
          <w:szCs w:val="36"/>
        </w:rPr>
      </w:pPr>
      <w:r w:rsidRPr="005C4D2F">
        <w:rPr>
          <w:rFonts w:ascii="Helvetica" w:eastAsia="新細明體" w:hAnsi="Helvetica" w:cs="Helvetica"/>
          <w:b/>
          <w:bCs/>
          <w:color w:val="333333"/>
          <w:kern w:val="0"/>
          <w:sz w:val="36"/>
          <w:szCs w:val="36"/>
        </w:rPr>
        <w:t>感測器資料傳輸介面規格</w:t>
      </w:r>
    </w:p>
    <w:p w14:paraId="7292188D" w14:textId="662018DB" w:rsidR="005C4D2F" w:rsidRPr="005C4D2F" w:rsidRDefault="005C4D2F" w:rsidP="005C4D2F">
      <w:pPr>
        <w:widowControl/>
        <w:spacing w:line="0" w:lineRule="auto"/>
        <w:rPr>
          <w:rFonts w:ascii="Helvetica" w:eastAsia="新細明體" w:hAnsi="Helvetica" w:cs="Helvetica"/>
          <w:color w:val="333333"/>
          <w:kern w:val="0"/>
          <w:sz w:val="27"/>
          <w:szCs w:val="27"/>
        </w:rPr>
      </w:pPr>
      <w:r w:rsidRPr="005C4D2F">
        <w:rPr>
          <w:rFonts w:ascii="Helvetica" w:eastAsia="新細明體" w:hAnsi="Helvetica" w:cs="Helvetica"/>
          <w:noProof/>
          <w:color w:val="333333"/>
          <w:kern w:val="0"/>
          <w:sz w:val="27"/>
          <w:szCs w:val="27"/>
        </w:rPr>
        <w:drawing>
          <wp:inline distT="0" distB="0" distL="0" distR="0" wp14:anchorId="68D7176D" wp14:editId="5FD0BE44">
            <wp:extent cx="5274310" cy="2557145"/>
            <wp:effectExtent l="0" t="0" r="254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557145"/>
                    </a:xfrm>
                    <a:prstGeom prst="rect">
                      <a:avLst/>
                    </a:prstGeom>
                    <a:noFill/>
                    <a:ln>
                      <a:noFill/>
                    </a:ln>
                  </pic:spPr>
                </pic:pic>
              </a:graphicData>
            </a:graphic>
          </wp:inline>
        </w:drawing>
      </w:r>
    </w:p>
    <w:p w14:paraId="69C4BD40" w14:textId="77777777" w:rsidR="005C4D2F" w:rsidRPr="005C4D2F" w:rsidRDefault="005C4D2F" w:rsidP="005C4D2F">
      <w:pPr>
        <w:widowControl/>
        <w:rPr>
          <w:rFonts w:ascii="Helvetica" w:eastAsia="新細明體" w:hAnsi="Helvetica" w:cs="Helvetica"/>
          <w:color w:val="333333"/>
          <w:kern w:val="0"/>
          <w:sz w:val="27"/>
          <w:szCs w:val="27"/>
        </w:rPr>
      </w:pPr>
    </w:p>
    <w:p w14:paraId="3B9D2CF9" w14:textId="77777777" w:rsidR="005C4D2F" w:rsidRPr="005C4D2F" w:rsidRDefault="005C4D2F" w:rsidP="005C4D2F">
      <w:pPr>
        <w:widowControl/>
        <w:rPr>
          <w:rFonts w:ascii="Helvetica" w:eastAsia="新細明體" w:hAnsi="Helvetica" w:cs="Helvetica"/>
          <w:color w:val="333333"/>
          <w:kern w:val="0"/>
          <w:sz w:val="27"/>
          <w:szCs w:val="27"/>
        </w:rPr>
      </w:pPr>
      <w:r w:rsidRPr="005C4D2F">
        <w:rPr>
          <w:rFonts w:ascii="Helvetica" w:eastAsia="新細明體" w:hAnsi="Helvetica" w:cs="Helvetica"/>
          <w:color w:val="333333"/>
          <w:kern w:val="0"/>
          <w:szCs w:val="24"/>
        </w:rPr>
        <w:t>資料來源：</w:t>
      </w:r>
      <w:hyperlink r:id="rId11" w:tgtFrame="_blank" w:history="1">
        <w:r w:rsidRPr="005C4D2F">
          <w:rPr>
            <w:rFonts w:ascii="Helvetica" w:eastAsia="新細明體" w:hAnsi="Helvetica" w:cs="Helvetica"/>
            <w:b/>
            <w:bCs/>
            <w:color w:val="333333"/>
            <w:kern w:val="0"/>
            <w:szCs w:val="24"/>
            <w:u w:val="single"/>
          </w:rPr>
          <w:t>感測器模組介面標準化　物聯網部署進程再加速</w:t>
        </w:r>
      </w:hyperlink>
    </w:p>
    <w:p w14:paraId="17D31571" w14:textId="77777777" w:rsidR="005C4D2F" w:rsidRPr="005C4D2F" w:rsidRDefault="005C4D2F" w:rsidP="005C4D2F">
      <w:pPr>
        <w:widowControl/>
        <w:pBdr>
          <w:bottom w:val="single" w:sz="6" w:space="15" w:color="CCCCCC"/>
        </w:pBdr>
        <w:spacing w:before="600" w:after="300" w:line="336" w:lineRule="atLeast"/>
        <w:outlineLvl w:val="2"/>
        <w:rPr>
          <w:rFonts w:ascii="Helvetica" w:eastAsia="新細明體" w:hAnsi="Helvetica" w:cs="Helvetica"/>
          <w:b/>
          <w:bCs/>
          <w:color w:val="333333"/>
          <w:kern w:val="0"/>
          <w:sz w:val="36"/>
          <w:szCs w:val="36"/>
        </w:rPr>
      </w:pPr>
      <w:r w:rsidRPr="005C4D2F">
        <w:rPr>
          <w:rFonts w:ascii="Helvetica" w:eastAsia="新細明體" w:hAnsi="Helvetica" w:cs="Helvetica"/>
          <w:b/>
          <w:bCs/>
          <w:color w:val="333333"/>
          <w:kern w:val="0"/>
          <w:sz w:val="36"/>
          <w:szCs w:val="36"/>
        </w:rPr>
        <w:lastRenderedPageBreak/>
        <w:t>通用非同步接收發送器</w:t>
      </w:r>
      <w:r w:rsidRPr="005C4D2F">
        <w:rPr>
          <w:rFonts w:ascii="Helvetica" w:eastAsia="新細明體" w:hAnsi="Helvetica" w:cs="Helvetica"/>
          <w:b/>
          <w:bCs/>
          <w:color w:val="333333"/>
          <w:kern w:val="0"/>
          <w:sz w:val="36"/>
          <w:szCs w:val="36"/>
        </w:rPr>
        <w:t>(UART)</w:t>
      </w:r>
    </w:p>
    <w:p w14:paraId="17EA4062" w14:textId="77777777" w:rsidR="005C4D2F" w:rsidRPr="005C4D2F" w:rsidRDefault="005C4D2F" w:rsidP="005C4D2F">
      <w:pPr>
        <w:widowControl/>
        <w:numPr>
          <w:ilvl w:val="0"/>
          <w:numId w:val="3"/>
        </w:numPr>
        <w:spacing w:before="100" w:beforeAutospacing="1" w:after="100" w:afterAutospacing="1" w:line="420" w:lineRule="atLeast"/>
        <w:ind w:left="1440"/>
        <w:rPr>
          <w:rFonts w:ascii="Helvetica" w:eastAsia="新細明體" w:hAnsi="Helvetica" w:cs="Helvetica"/>
          <w:color w:val="333333"/>
          <w:kern w:val="0"/>
          <w:sz w:val="27"/>
          <w:szCs w:val="27"/>
        </w:rPr>
      </w:pPr>
      <w:r w:rsidRPr="005C4D2F">
        <w:rPr>
          <w:rFonts w:ascii="Helvetica" w:eastAsia="新細明體" w:hAnsi="Helvetica" w:cs="Helvetica"/>
          <w:color w:val="333333"/>
          <w:kern w:val="0"/>
          <w:sz w:val="27"/>
          <w:szCs w:val="27"/>
        </w:rPr>
        <w:t>UART</w:t>
      </w:r>
      <w:r w:rsidRPr="005C4D2F">
        <w:rPr>
          <w:rFonts w:ascii="Helvetica" w:eastAsia="新細明體" w:hAnsi="Helvetica" w:cs="Helvetica"/>
          <w:color w:val="333333"/>
          <w:kern w:val="0"/>
          <w:sz w:val="27"/>
          <w:szCs w:val="27"/>
        </w:rPr>
        <w:t>（</w:t>
      </w:r>
      <w:r w:rsidRPr="005C4D2F">
        <w:rPr>
          <w:rFonts w:ascii="Helvetica" w:eastAsia="新細明體" w:hAnsi="Helvetica" w:cs="Helvetica"/>
          <w:color w:val="333333"/>
          <w:kern w:val="0"/>
          <w:sz w:val="27"/>
          <w:szCs w:val="27"/>
        </w:rPr>
        <w:t>Universal Asynchronous Receiver/Transmitter</w:t>
      </w:r>
      <w:r w:rsidRPr="005C4D2F">
        <w:rPr>
          <w:rFonts w:ascii="Helvetica" w:eastAsia="新細明體" w:hAnsi="Helvetica" w:cs="Helvetica"/>
          <w:color w:val="333333"/>
          <w:kern w:val="0"/>
          <w:sz w:val="27"/>
          <w:szCs w:val="27"/>
        </w:rPr>
        <w:t>），通常用在裝置內部電路的對外溝通。</w:t>
      </w:r>
    </w:p>
    <w:p w14:paraId="10B4A926" w14:textId="77777777" w:rsidR="005C4D2F" w:rsidRPr="005C4D2F" w:rsidRDefault="005C4D2F" w:rsidP="005C4D2F">
      <w:pPr>
        <w:widowControl/>
        <w:numPr>
          <w:ilvl w:val="0"/>
          <w:numId w:val="3"/>
        </w:numPr>
        <w:spacing w:before="100" w:beforeAutospacing="1" w:after="100" w:afterAutospacing="1" w:line="420" w:lineRule="atLeast"/>
        <w:ind w:left="1440"/>
        <w:rPr>
          <w:rFonts w:ascii="Helvetica" w:eastAsia="新細明體" w:hAnsi="Helvetica" w:cs="Helvetica"/>
          <w:color w:val="333333"/>
          <w:kern w:val="0"/>
          <w:sz w:val="27"/>
          <w:szCs w:val="27"/>
        </w:rPr>
      </w:pPr>
      <w:r w:rsidRPr="005C4D2F">
        <w:rPr>
          <w:rFonts w:ascii="Helvetica" w:eastAsia="新細明體" w:hAnsi="Helvetica" w:cs="Helvetica"/>
          <w:color w:val="333333"/>
          <w:kern w:val="0"/>
          <w:sz w:val="27"/>
          <w:szCs w:val="27"/>
        </w:rPr>
        <w:t xml:space="preserve">UART </w:t>
      </w:r>
      <w:r w:rsidRPr="005C4D2F">
        <w:rPr>
          <w:rFonts w:ascii="Helvetica" w:eastAsia="新細明體" w:hAnsi="Helvetica" w:cs="Helvetica"/>
          <w:color w:val="333333"/>
          <w:kern w:val="0"/>
          <w:sz w:val="27"/>
          <w:szCs w:val="27"/>
        </w:rPr>
        <w:t>只是晶片內序列傳輸模組的通稱，</w:t>
      </w:r>
      <w:r w:rsidRPr="005C4D2F">
        <w:rPr>
          <w:rFonts w:ascii="Helvetica" w:eastAsia="新細明體" w:hAnsi="Helvetica" w:cs="Helvetica"/>
          <w:color w:val="333333"/>
          <w:kern w:val="0"/>
          <w:sz w:val="27"/>
          <w:szCs w:val="27"/>
        </w:rPr>
        <w:t xml:space="preserve">Universal </w:t>
      </w:r>
      <w:r w:rsidRPr="005C4D2F">
        <w:rPr>
          <w:rFonts w:ascii="Helvetica" w:eastAsia="新細明體" w:hAnsi="Helvetica" w:cs="Helvetica"/>
          <w:color w:val="333333"/>
          <w:kern w:val="0"/>
          <w:sz w:val="27"/>
          <w:szCs w:val="27"/>
        </w:rPr>
        <w:t>表示通用的意思，我們可以設定序列，例如要不要有位元檢查、傳輸速度等。</w:t>
      </w:r>
    </w:p>
    <w:p w14:paraId="7DC9DD75" w14:textId="77777777" w:rsidR="005C4D2F" w:rsidRPr="005C4D2F" w:rsidRDefault="005C4D2F" w:rsidP="005C4D2F">
      <w:pPr>
        <w:widowControl/>
        <w:numPr>
          <w:ilvl w:val="0"/>
          <w:numId w:val="3"/>
        </w:numPr>
        <w:spacing w:before="100" w:beforeAutospacing="1" w:after="100" w:afterAutospacing="1" w:line="420" w:lineRule="atLeast"/>
        <w:ind w:left="1440"/>
        <w:rPr>
          <w:rFonts w:ascii="Helvetica" w:eastAsia="新細明體" w:hAnsi="Helvetica" w:cs="Helvetica"/>
          <w:color w:val="333333"/>
          <w:kern w:val="0"/>
          <w:sz w:val="27"/>
          <w:szCs w:val="27"/>
        </w:rPr>
      </w:pPr>
      <w:r w:rsidRPr="005C4D2F">
        <w:rPr>
          <w:rFonts w:ascii="Helvetica" w:eastAsia="新細明體" w:hAnsi="Helvetica" w:cs="Helvetica"/>
          <w:color w:val="333333"/>
          <w:kern w:val="0"/>
          <w:sz w:val="27"/>
          <w:szCs w:val="27"/>
        </w:rPr>
        <w:t xml:space="preserve">UART </w:t>
      </w:r>
      <w:r w:rsidRPr="005C4D2F">
        <w:rPr>
          <w:rFonts w:ascii="Helvetica" w:eastAsia="新細明體" w:hAnsi="Helvetica" w:cs="Helvetica"/>
          <w:color w:val="333333"/>
          <w:kern w:val="0"/>
          <w:sz w:val="27"/>
          <w:szCs w:val="27"/>
        </w:rPr>
        <w:t>並不是一種標準，因此沒有接頭形狀的定義，</w:t>
      </w:r>
      <w:r w:rsidRPr="005C4D2F">
        <w:rPr>
          <w:rFonts w:ascii="Helvetica" w:eastAsia="新細明體" w:hAnsi="Helvetica" w:cs="Helvetica"/>
          <w:color w:val="333333"/>
          <w:kern w:val="0"/>
          <w:sz w:val="27"/>
          <w:szCs w:val="27"/>
        </w:rPr>
        <w:t xml:space="preserve"> </w:t>
      </w:r>
      <w:r w:rsidRPr="005C4D2F">
        <w:rPr>
          <w:rFonts w:ascii="Helvetica" w:eastAsia="新細明體" w:hAnsi="Helvetica" w:cs="Helvetica"/>
          <w:color w:val="333333"/>
          <w:kern w:val="0"/>
          <w:sz w:val="27"/>
          <w:szCs w:val="27"/>
        </w:rPr>
        <w:t>接頭形式完全看個人方便而定。</w:t>
      </w:r>
    </w:p>
    <w:p w14:paraId="4441DCB9" w14:textId="77777777" w:rsidR="005C4D2F" w:rsidRPr="005C4D2F" w:rsidRDefault="005C4D2F" w:rsidP="005C4D2F">
      <w:pPr>
        <w:widowControl/>
        <w:rPr>
          <w:rFonts w:ascii="Helvetica" w:eastAsia="新細明體" w:hAnsi="Helvetica" w:cs="Helvetica"/>
          <w:color w:val="333333"/>
          <w:kern w:val="0"/>
          <w:sz w:val="27"/>
          <w:szCs w:val="27"/>
        </w:rPr>
      </w:pPr>
    </w:p>
    <w:p w14:paraId="2DBD6B91" w14:textId="77777777" w:rsidR="005C4D2F" w:rsidRPr="005C4D2F" w:rsidRDefault="005C4D2F" w:rsidP="005C4D2F">
      <w:pPr>
        <w:widowControl/>
        <w:numPr>
          <w:ilvl w:val="0"/>
          <w:numId w:val="4"/>
        </w:numPr>
        <w:spacing w:before="100" w:beforeAutospacing="1" w:after="100" w:afterAutospacing="1" w:line="420" w:lineRule="atLeast"/>
        <w:ind w:left="1440"/>
        <w:rPr>
          <w:rFonts w:ascii="Helvetica" w:eastAsia="新細明體" w:hAnsi="Helvetica" w:cs="Helvetica"/>
          <w:color w:val="333333"/>
          <w:kern w:val="0"/>
          <w:sz w:val="27"/>
          <w:szCs w:val="27"/>
        </w:rPr>
      </w:pPr>
      <w:r w:rsidRPr="005C4D2F">
        <w:rPr>
          <w:rFonts w:ascii="Helvetica" w:eastAsia="新細明體" w:hAnsi="Helvetica" w:cs="Helvetica"/>
          <w:color w:val="333333"/>
          <w:kern w:val="0"/>
          <w:sz w:val="27"/>
          <w:szCs w:val="27"/>
        </w:rPr>
        <w:t>發送端和接收端之間並沒有線來告知目前正在傳送哪一個位元</w:t>
      </w:r>
    </w:p>
    <w:p w14:paraId="56D462A8" w14:textId="77777777" w:rsidR="005C4D2F" w:rsidRPr="005C4D2F" w:rsidRDefault="005C4D2F" w:rsidP="005C4D2F">
      <w:pPr>
        <w:widowControl/>
        <w:numPr>
          <w:ilvl w:val="0"/>
          <w:numId w:val="4"/>
        </w:numPr>
        <w:spacing w:before="100" w:beforeAutospacing="1" w:after="100" w:afterAutospacing="1" w:line="420" w:lineRule="atLeast"/>
        <w:ind w:left="1440"/>
        <w:rPr>
          <w:rFonts w:ascii="Helvetica" w:eastAsia="新細明體" w:hAnsi="Helvetica" w:cs="Helvetica"/>
          <w:color w:val="333333"/>
          <w:kern w:val="0"/>
          <w:sz w:val="27"/>
          <w:szCs w:val="27"/>
        </w:rPr>
      </w:pPr>
      <w:r w:rsidRPr="005C4D2F">
        <w:rPr>
          <w:rFonts w:ascii="Helvetica" w:eastAsia="新細明體" w:hAnsi="Helvetica" w:cs="Helvetica"/>
          <w:color w:val="333333"/>
          <w:kern w:val="0"/>
          <w:sz w:val="27"/>
          <w:szCs w:val="27"/>
        </w:rPr>
        <w:t>發送端和接收端都要知道每秒要傳送的資料速率</w:t>
      </w:r>
      <w:r w:rsidRPr="005C4D2F">
        <w:rPr>
          <w:rFonts w:ascii="Helvetica" w:eastAsia="新細明體" w:hAnsi="Helvetica" w:cs="Helvetica"/>
          <w:color w:val="333333"/>
          <w:kern w:val="0"/>
          <w:sz w:val="27"/>
          <w:szCs w:val="27"/>
        </w:rPr>
        <w:t xml:space="preserve"> (bit rate)</w:t>
      </w:r>
      <w:r w:rsidRPr="005C4D2F">
        <w:rPr>
          <w:rFonts w:ascii="Helvetica" w:eastAsia="新細明體" w:hAnsi="Helvetica" w:cs="Helvetica"/>
          <w:color w:val="333333"/>
          <w:kern w:val="0"/>
          <w:sz w:val="27"/>
          <w:szCs w:val="27"/>
        </w:rPr>
        <w:t>，否則無法正確接收信號。</w:t>
      </w:r>
    </w:p>
    <w:p w14:paraId="2CD99DBA" w14:textId="77777777" w:rsidR="005C4D2F" w:rsidRPr="005C4D2F" w:rsidRDefault="005C4D2F" w:rsidP="005C4D2F">
      <w:pPr>
        <w:widowControl/>
        <w:numPr>
          <w:ilvl w:val="0"/>
          <w:numId w:val="4"/>
        </w:numPr>
        <w:spacing w:before="100" w:beforeAutospacing="1" w:after="100" w:afterAutospacing="1" w:line="420" w:lineRule="atLeast"/>
        <w:ind w:left="1440"/>
        <w:rPr>
          <w:rFonts w:ascii="Helvetica" w:eastAsia="新細明體" w:hAnsi="Helvetica" w:cs="Helvetica"/>
          <w:color w:val="333333"/>
          <w:kern w:val="0"/>
          <w:sz w:val="27"/>
          <w:szCs w:val="27"/>
        </w:rPr>
      </w:pPr>
      <w:r w:rsidRPr="005C4D2F">
        <w:rPr>
          <w:rFonts w:ascii="Helvetica" w:eastAsia="新細明體" w:hAnsi="Helvetica" w:cs="Helvetica"/>
          <w:color w:val="333333"/>
          <w:kern w:val="0"/>
          <w:sz w:val="27"/>
          <w:szCs w:val="27"/>
        </w:rPr>
        <w:t>為了有簡單的錯誤檢查機制，</w:t>
      </w:r>
      <w:r w:rsidRPr="005C4D2F">
        <w:rPr>
          <w:rFonts w:ascii="Helvetica" w:eastAsia="新細明體" w:hAnsi="Helvetica" w:cs="Helvetica"/>
          <w:color w:val="333333"/>
          <w:kern w:val="0"/>
          <w:sz w:val="27"/>
          <w:szCs w:val="27"/>
        </w:rPr>
        <w:t xml:space="preserve">parity check </w:t>
      </w:r>
      <w:r w:rsidRPr="005C4D2F">
        <w:rPr>
          <w:rFonts w:ascii="Helvetica" w:eastAsia="新細明體" w:hAnsi="Helvetica" w:cs="Helvetica"/>
          <w:color w:val="333333"/>
          <w:kern w:val="0"/>
          <w:sz w:val="27"/>
          <w:szCs w:val="27"/>
        </w:rPr>
        <w:t>可設為</w:t>
      </w:r>
      <w:r w:rsidRPr="005C4D2F">
        <w:rPr>
          <w:rFonts w:ascii="Helvetica" w:eastAsia="新細明體" w:hAnsi="Helvetica" w:cs="Helvetica"/>
          <w:color w:val="333333"/>
          <w:kern w:val="0"/>
          <w:sz w:val="27"/>
          <w:szCs w:val="27"/>
        </w:rPr>
        <w:t xml:space="preserve"> even(</w:t>
      </w:r>
      <w:r w:rsidRPr="005C4D2F">
        <w:rPr>
          <w:rFonts w:ascii="Helvetica" w:eastAsia="新細明體" w:hAnsi="Helvetica" w:cs="Helvetica"/>
          <w:color w:val="333333"/>
          <w:kern w:val="0"/>
          <w:sz w:val="27"/>
          <w:szCs w:val="27"/>
        </w:rPr>
        <w:t>偶同位</w:t>
      </w:r>
      <w:r w:rsidRPr="005C4D2F">
        <w:rPr>
          <w:rFonts w:ascii="Helvetica" w:eastAsia="新細明體" w:hAnsi="Helvetica" w:cs="Helvetica"/>
          <w:color w:val="333333"/>
          <w:kern w:val="0"/>
          <w:sz w:val="27"/>
          <w:szCs w:val="27"/>
        </w:rPr>
        <w:t>)</w:t>
      </w:r>
      <w:r w:rsidRPr="005C4D2F">
        <w:rPr>
          <w:rFonts w:ascii="Helvetica" w:eastAsia="新細明體" w:hAnsi="Helvetica" w:cs="Helvetica"/>
          <w:color w:val="333333"/>
          <w:kern w:val="0"/>
          <w:sz w:val="27"/>
          <w:szCs w:val="27"/>
        </w:rPr>
        <w:t>或</w:t>
      </w:r>
      <w:r w:rsidRPr="005C4D2F">
        <w:rPr>
          <w:rFonts w:ascii="Helvetica" w:eastAsia="新細明體" w:hAnsi="Helvetica" w:cs="Helvetica"/>
          <w:color w:val="333333"/>
          <w:kern w:val="0"/>
          <w:sz w:val="27"/>
          <w:szCs w:val="27"/>
        </w:rPr>
        <w:t xml:space="preserve"> odd (</w:t>
      </w:r>
      <w:r w:rsidRPr="005C4D2F">
        <w:rPr>
          <w:rFonts w:ascii="Helvetica" w:eastAsia="新細明體" w:hAnsi="Helvetica" w:cs="Helvetica"/>
          <w:color w:val="333333"/>
          <w:kern w:val="0"/>
          <w:sz w:val="27"/>
          <w:szCs w:val="27"/>
        </w:rPr>
        <w:t>奇同位</w:t>
      </w:r>
      <w:r w:rsidRPr="005C4D2F">
        <w:rPr>
          <w:rFonts w:ascii="Helvetica" w:eastAsia="新細明體" w:hAnsi="Helvetica" w:cs="Helvetica"/>
          <w:color w:val="333333"/>
          <w:kern w:val="0"/>
          <w:sz w:val="27"/>
          <w:szCs w:val="27"/>
        </w:rPr>
        <w:t>)</w:t>
      </w:r>
      <w:r w:rsidRPr="005C4D2F">
        <w:rPr>
          <w:rFonts w:ascii="Helvetica" w:eastAsia="新細明體" w:hAnsi="Helvetica" w:cs="Helvetica"/>
          <w:color w:val="333333"/>
          <w:kern w:val="0"/>
          <w:sz w:val="27"/>
          <w:szCs w:val="27"/>
        </w:rPr>
        <w:t>。</w:t>
      </w:r>
      <w:r w:rsidRPr="005C4D2F">
        <w:rPr>
          <w:rFonts w:ascii="Helvetica" w:eastAsia="新細明體" w:hAnsi="Helvetica" w:cs="Helvetica"/>
          <w:color w:val="333333"/>
          <w:kern w:val="0"/>
          <w:sz w:val="27"/>
          <w:szCs w:val="27"/>
        </w:rPr>
        <w:t xml:space="preserve">parity check </w:t>
      </w:r>
      <w:r w:rsidRPr="005C4D2F">
        <w:rPr>
          <w:rFonts w:ascii="Helvetica" w:eastAsia="新細明體" w:hAnsi="Helvetica" w:cs="Helvetica"/>
          <w:color w:val="333333"/>
          <w:kern w:val="0"/>
          <w:sz w:val="27"/>
          <w:szCs w:val="27"/>
        </w:rPr>
        <w:t>也可</w:t>
      </w:r>
      <w:r w:rsidRPr="005C4D2F">
        <w:rPr>
          <w:rFonts w:ascii="Helvetica" w:eastAsia="新細明體" w:hAnsi="Helvetica" w:cs="Helvetica"/>
          <w:color w:val="333333"/>
          <w:kern w:val="0"/>
          <w:sz w:val="27"/>
          <w:szCs w:val="27"/>
        </w:rPr>
        <w:t xml:space="preserve"> </w:t>
      </w:r>
      <w:r w:rsidRPr="005C4D2F">
        <w:rPr>
          <w:rFonts w:ascii="Helvetica" w:eastAsia="新細明體" w:hAnsi="Helvetica" w:cs="Helvetica"/>
          <w:color w:val="333333"/>
          <w:kern w:val="0"/>
          <w:sz w:val="27"/>
          <w:szCs w:val="27"/>
        </w:rPr>
        <w:t>設為</w:t>
      </w:r>
      <w:r w:rsidRPr="005C4D2F">
        <w:rPr>
          <w:rFonts w:ascii="Helvetica" w:eastAsia="新細明體" w:hAnsi="Helvetica" w:cs="Helvetica"/>
          <w:color w:val="333333"/>
          <w:kern w:val="0"/>
          <w:sz w:val="27"/>
          <w:szCs w:val="27"/>
        </w:rPr>
        <w:t xml:space="preserve"> none</w:t>
      </w:r>
      <w:r w:rsidRPr="005C4D2F">
        <w:rPr>
          <w:rFonts w:ascii="Helvetica" w:eastAsia="新細明體" w:hAnsi="Helvetica" w:cs="Helvetica"/>
          <w:color w:val="333333"/>
          <w:kern w:val="0"/>
          <w:sz w:val="27"/>
          <w:szCs w:val="27"/>
        </w:rPr>
        <w:t>，如此將不傳送</w:t>
      </w:r>
      <w:r w:rsidRPr="005C4D2F">
        <w:rPr>
          <w:rFonts w:ascii="Helvetica" w:eastAsia="新細明體" w:hAnsi="Helvetica" w:cs="Helvetica"/>
          <w:color w:val="333333"/>
          <w:kern w:val="0"/>
          <w:sz w:val="27"/>
          <w:szCs w:val="27"/>
        </w:rPr>
        <w:t xml:space="preserve"> parity bit</w:t>
      </w:r>
      <w:r w:rsidRPr="005C4D2F">
        <w:rPr>
          <w:rFonts w:ascii="Helvetica" w:eastAsia="新細明體" w:hAnsi="Helvetica" w:cs="Helvetica"/>
          <w:color w:val="333333"/>
          <w:kern w:val="0"/>
          <w:sz w:val="27"/>
          <w:szCs w:val="27"/>
        </w:rPr>
        <w:t>。</w:t>
      </w:r>
    </w:p>
    <w:p w14:paraId="3384A21E" w14:textId="77777777" w:rsidR="005C4D2F" w:rsidRPr="005C4D2F" w:rsidRDefault="005C4D2F" w:rsidP="005C4D2F">
      <w:pPr>
        <w:widowControl/>
        <w:rPr>
          <w:rFonts w:ascii="Helvetica" w:eastAsia="新細明體" w:hAnsi="Helvetica" w:cs="Helvetica"/>
          <w:color w:val="333333"/>
          <w:kern w:val="0"/>
          <w:sz w:val="27"/>
          <w:szCs w:val="27"/>
        </w:rPr>
      </w:pPr>
    </w:p>
    <w:p w14:paraId="024C1F8F" w14:textId="55D5B730" w:rsidR="005C4D2F" w:rsidRPr="005C4D2F" w:rsidRDefault="005C4D2F" w:rsidP="005C4D2F">
      <w:pPr>
        <w:widowControl/>
        <w:spacing w:line="0" w:lineRule="auto"/>
        <w:rPr>
          <w:rFonts w:ascii="Helvetica" w:eastAsia="新細明體" w:hAnsi="Helvetica" w:cs="Helvetica"/>
          <w:color w:val="333333"/>
          <w:kern w:val="0"/>
          <w:sz w:val="27"/>
          <w:szCs w:val="27"/>
        </w:rPr>
      </w:pPr>
      <w:r w:rsidRPr="005C4D2F">
        <w:rPr>
          <w:rFonts w:ascii="Helvetica" w:eastAsia="新細明體" w:hAnsi="Helvetica" w:cs="Helvetica"/>
          <w:noProof/>
          <w:color w:val="333333"/>
          <w:kern w:val="0"/>
          <w:sz w:val="27"/>
          <w:szCs w:val="27"/>
        </w:rPr>
        <w:drawing>
          <wp:inline distT="0" distB="0" distL="0" distR="0" wp14:anchorId="1EAAACC2" wp14:editId="76527EC1">
            <wp:extent cx="5274310" cy="2284095"/>
            <wp:effectExtent l="0" t="0" r="2540" b="190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284095"/>
                    </a:xfrm>
                    <a:prstGeom prst="rect">
                      <a:avLst/>
                    </a:prstGeom>
                    <a:noFill/>
                    <a:ln>
                      <a:noFill/>
                    </a:ln>
                  </pic:spPr>
                </pic:pic>
              </a:graphicData>
            </a:graphic>
          </wp:inline>
        </w:drawing>
      </w:r>
    </w:p>
    <w:p w14:paraId="3D636F71" w14:textId="77777777" w:rsidR="005C4D2F" w:rsidRPr="005C4D2F" w:rsidRDefault="005C4D2F" w:rsidP="005C4D2F">
      <w:pPr>
        <w:widowControl/>
        <w:rPr>
          <w:rFonts w:ascii="Helvetica" w:eastAsia="新細明體" w:hAnsi="Helvetica" w:cs="Helvetica"/>
          <w:color w:val="333333"/>
          <w:kern w:val="0"/>
          <w:sz w:val="27"/>
          <w:szCs w:val="27"/>
        </w:rPr>
      </w:pPr>
    </w:p>
    <w:p w14:paraId="2AB70843" w14:textId="77879083" w:rsidR="005C4D2F" w:rsidRPr="005C4D2F" w:rsidRDefault="005C4D2F" w:rsidP="005C4D2F">
      <w:pPr>
        <w:widowControl/>
        <w:spacing w:line="0" w:lineRule="auto"/>
        <w:rPr>
          <w:rFonts w:ascii="Helvetica" w:eastAsia="新細明體" w:hAnsi="Helvetica" w:cs="Helvetica"/>
          <w:color w:val="333333"/>
          <w:kern w:val="0"/>
          <w:sz w:val="27"/>
          <w:szCs w:val="27"/>
        </w:rPr>
      </w:pPr>
      <w:r w:rsidRPr="005C4D2F">
        <w:rPr>
          <w:rFonts w:ascii="Helvetica" w:eastAsia="新細明體" w:hAnsi="Helvetica" w:cs="Helvetica"/>
          <w:noProof/>
          <w:color w:val="333333"/>
          <w:kern w:val="0"/>
          <w:sz w:val="27"/>
          <w:szCs w:val="27"/>
        </w:rPr>
        <w:lastRenderedPageBreak/>
        <w:drawing>
          <wp:inline distT="0" distB="0" distL="0" distR="0" wp14:anchorId="14B24122" wp14:editId="5DF76917">
            <wp:extent cx="5274310" cy="1008380"/>
            <wp:effectExtent l="0" t="0" r="2540" b="127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008380"/>
                    </a:xfrm>
                    <a:prstGeom prst="rect">
                      <a:avLst/>
                    </a:prstGeom>
                    <a:noFill/>
                    <a:ln>
                      <a:noFill/>
                    </a:ln>
                  </pic:spPr>
                </pic:pic>
              </a:graphicData>
            </a:graphic>
          </wp:inline>
        </w:drawing>
      </w:r>
    </w:p>
    <w:p w14:paraId="4AC4C463" w14:textId="77777777" w:rsidR="005C4D2F" w:rsidRPr="005C4D2F" w:rsidRDefault="005C4D2F" w:rsidP="005C4D2F">
      <w:pPr>
        <w:widowControl/>
        <w:rPr>
          <w:rFonts w:ascii="Helvetica" w:eastAsia="新細明體" w:hAnsi="Helvetica" w:cs="Helvetica"/>
          <w:color w:val="333333"/>
          <w:kern w:val="0"/>
          <w:sz w:val="27"/>
          <w:szCs w:val="27"/>
        </w:rPr>
      </w:pPr>
    </w:p>
    <w:p w14:paraId="79AEDFD4" w14:textId="77777777" w:rsidR="005C4D2F" w:rsidRPr="005C4D2F" w:rsidRDefault="005C4D2F" w:rsidP="005C4D2F">
      <w:pPr>
        <w:widowControl/>
        <w:rPr>
          <w:rFonts w:ascii="Helvetica" w:eastAsia="新細明體" w:hAnsi="Helvetica" w:cs="Helvetica"/>
          <w:color w:val="333333"/>
          <w:kern w:val="0"/>
          <w:sz w:val="27"/>
          <w:szCs w:val="27"/>
        </w:rPr>
      </w:pPr>
      <w:r w:rsidRPr="005C4D2F">
        <w:rPr>
          <w:rFonts w:ascii="Helvetica" w:eastAsia="新細明體" w:hAnsi="Helvetica" w:cs="Helvetica"/>
          <w:color w:val="333333"/>
          <w:kern w:val="0"/>
          <w:szCs w:val="24"/>
        </w:rPr>
        <w:t>參考資料：</w:t>
      </w:r>
      <w:hyperlink r:id="rId14" w:tgtFrame="_blank" w:history="1">
        <w:r w:rsidRPr="005C4D2F">
          <w:rPr>
            <w:rFonts w:ascii="Helvetica" w:eastAsia="新細明體" w:hAnsi="Helvetica" w:cs="Helvetica"/>
            <w:b/>
            <w:bCs/>
            <w:color w:val="333333"/>
            <w:kern w:val="0"/>
            <w:szCs w:val="24"/>
            <w:u w:val="single"/>
          </w:rPr>
          <w:t>感測器之原理及應用</w:t>
        </w:r>
      </w:hyperlink>
    </w:p>
    <w:p w14:paraId="44CDCE5D" w14:textId="77777777" w:rsidR="005C4D2F" w:rsidRPr="005C4D2F" w:rsidRDefault="005C4D2F" w:rsidP="005C4D2F">
      <w:pPr>
        <w:widowControl/>
        <w:pBdr>
          <w:bottom w:val="single" w:sz="6" w:space="15" w:color="CCCCCC"/>
        </w:pBdr>
        <w:spacing w:before="600" w:after="300" w:line="336" w:lineRule="atLeast"/>
        <w:outlineLvl w:val="2"/>
        <w:rPr>
          <w:rFonts w:ascii="Helvetica" w:eastAsia="新細明體" w:hAnsi="Helvetica" w:cs="Helvetica"/>
          <w:b/>
          <w:bCs/>
          <w:color w:val="333333"/>
          <w:kern w:val="0"/>
          <w:sz w:val="36"/>
          <w:szCs w:val="36"/>
        </w:rPr>
      </w:pPr>
      <w:r w:rsidRPr="005C4D2F">
        <w:rPr>
          <w:rFonts w:ascii="Helvetica" w:eastAsia="新細明體" w:hAnsi="Helvetica" w:cs="Helvetica"/>
          <w:b/>
          <w:bCs/>
          <w:color w:val="333333"/>
          <w:kern w:val="0"/>
          <w:sz w:val="36"/>
          <w:szCs w:val="36"/>
        </w:rPr>
        <w:t xml:space="preserve">UART </w:t>
      </w:r>
      <w:r w:rsidRPr="005C4D2F">
        <w:rPr>
          <w:rFonts w:ascii="Helvetica" w:eastAsia="新細明體" w:hAnsi="Helvetica" w:cs="Helvetica"/>
          <w:b/>
          <w:bCs/>
          <w:color w:val="333333"/>
          <w:kern w:val="0"/>
          <w:sz w:val="36"/>
          <w:szCs w:val="36"/>
        </w:rPr>
        <w:t>通訊協定</w:t>
      </w:r>
    </w:p>
    <w:p w14:paraId="2672937D" w14:textId="77777777" w:rsidR="005C4D2F" w:rsidRPr="005C4D2F" w:rsidRDefault="005C4D2F" w:rsidP="005C4D2F">
      <w:pPr>
        <w:widowControl/>
        <w:numPr>
          <w:ilvl w:val="0"/>
          <w:numId w:val="5"/>
        </w:numPr>
        <w:spacing w:before="100" w:beforeAutospacing="1" w:after="100" w:afterAutospacing="1" w:line="420" w:lineRule="atLeast"/>
        <w:ind w:left="1440"/>
        <w:rPr>
          <w:rFonts w:ascii="Helvetica" w:eastAsia="新細明體" w:hAnsi="Helvetica" w:cs="Helvetica"/>
          <w:color w:val="333333"/>
          <w:kern w:val="0"/>
          <w:sz w:val="27"/>
          <w:szCs w:val="27"/>
        </w:rPr>
      </w:pPr>
      <w:r w:rsidRPr="005C4D2F">
        <w:rPr>
          <w:rFonts w:ascii="Helvetica" w:eastAsia="新細明體" w:hAnsi="Helvetica" w:cs="Helvetica"/>
          <w:color w:val="333333"/>
          <w:kern w:val="0"/>
          <w:sz w:val="27"/>
          <w:szCs w:val="27"/>
        </w:rPr>
        <w:t xml:space="preserve">RS232 </w:t>
      </w:r>
      <w:r w:rsidRPr="005C4D2F">
        <w:rPr>
          <w:rFonts w:ascii="Helvetica" w:eastAsia="新細明體" w:hAnsi="Helvetica" w:cs="Helvetica"/>
          <w:color w:val="333333"/>
          <w:kern w:val="0"/>
          <w:sz w:val="27"/>
          <w:szCs w:val="27"/>
        </w:rPr>
        <w:t>定義了實體層，方便各種裝置彼此交換資料，而每個裝置中處理器裡面的</w:t>
      </w:r>
      <w:r w:rsidRPr="005C4D2F">
        <w:rPr>
          <w:rFonts w:ascii="Helvetica" w:eastAsia="新細明體" w:hAnsi="Helvetica" w:cs="Helvetica"/>
          <w:color w:val="333333"/>
          <w:kern w:val="0"/>
          <w:sz w:val="27"/>
          <w:szCs w:val="27"/>
        </w:rPr>
        <w:t xml:space="preserve"> UART </w:t>
      </w:r>
      <w:r w:rsidRPr="005C4D2F">
        <w:rPr>
          <w:rFonts w:ascii="Helvetica" w:eastAsia="新細明體" w:hAnsi="Helvetica" w:cs="Helvetica"/>
          <w:color w:val="333333"/>
          <w:kern w:val="0"/>
          <w:sz w:val="27"/>
          <w:szCs w:val="27"/>
        </w:rPr>
        <w:t>模組，則負責資料收送的功能。</w:t>
      </w:r>
    </w:p>
    <w:p w14:paraId="1490E3C0" w14:textId="77777777" w:rsidR="005C4D2F" w:rsidRPr="005C4D2F" w:rsidRDefault="005C4D2F" w:rsidP="005C4D2F">
      <w:pPr>
        <w:widowControl/>
        <w:rPr>
          <w:rFonts w:ascii="Helvetica" w:eastAsia="新細明體" w:hAnsi="Helvetica" w:cs="Helvetica"/>
          <w:color w:val="333333"/>
          <w:kern w:val="0"/>
          <w:sz w:val="27"/>
          <w:szCs w:val="27"/>
        </w:rPr>
      </w:pPr>
    </w:p>
    <w:p w14:paraId="157DFF37" w14:textId="40EE979A" w:rsidR="005C4D2F" w:rsidRPr="005C4D2F" w:rsidRDefault="005C4D2F" w:rsidP="005C4D2F">
      <w:pPr>
        <w:widowControl/>
        <w:spacing w:line="0" w:lineRule="auto"/>
        <w:rPr>
          <w:rFonts w:ascii="Helvetica" w:eastAsia="新細明體" w:hAnsi="Helvetica" w:cs="Helvetica"/>
          <w:color w:val="333333"/>
          <w:kern w:val="0"/>
          <w:sz w:val="27"/>
          <w:szCs w:val="27"/>
        </w:rPr>
      </w:pPr>
      <w:r w:rsidRPr="005C4D2F">
        <w:rPr>
          <w:rFonts w:ascii="Helvetica" w:eastAsia="新細明體" w:hAnsi="Helvetica" w:cs="Helvetica"/>
          <w:noProof/>
          <w:color w:val="333333"/>
          <w:kern w:val="0"/>
          <w:sz w:val="27"/>
          <w:szCs w:val="27"/>
        </w:rPr>
        <w:drawing>
          <wp:inline distT="0" distB="0" distL="0" distR="0" wp14:anchorId="157960BD" wp14:editId="44B077BE">
            <wp:extent cx="5274310" cy="1493520"/>
            <wp:effectExtent l="0" t="0" r="254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493520"/>
                    </a:xfrm>
                    <a:prstGeom prst="rect">
                      <a:avLst/>
                    </a:prstGeom>
                    <a:noFill/>
                    <a:ln>
                      <a:noFill/>
                    </a:ln>
                  </pic:spPr>
                </pic:pic>
              </a:graphicData>
            </a:graphic>
          </wp:inline>
        </w:drawing>
      </w:r>
    </w:p>
    <w:p w14:paraId="1DB498E1" w14:textId="77777777" w:rsidR="005C4D2F" w:rsidRPr="005C4D2F" w:rsidRDefault="005C4D2F" w:rsidP="005C4D2F">
      <w:pPr>
        <w:widowControl/>
        <w:rPr>
          <w:rFonts w:ascii="Helvetica" w:eastAsia="新細明體" w:hAnsi="Helvetica" w:cs="Helvetica"/>
          <w:color w:val="333333"/>
          <w:kern w:val="0"/>
          <w:sz w:val="27"/>
          <w:szCs w:val="27"/>
        </w:rPr>
      </w:pPr>
    </w:p>
    <w:p w14:paraId="3459B68C" w14:textId="3C723E04" w:rsidR="005C4D2F" w:rsidRPr="005C4D2F" w:rsidRDefault="005C4D2F" w:rsidP="005C4D2F">
      <w:pPr>
        <w:widowControl/>
        <w:spacing w:line="0" w:lineRule="auto"/>
        <w:rPr>
          <w:rFonts w:ascii="Helvetica" w:eastAsia="新細明體" w:hAnsi="Helvetica" w:cs="Helvetica"/>
          <w:color w:val="333333"/>
          <w:kern w:val="0"/>
          <w:sz w:val="27"/>
          <w:szCs w:val="27"/>
        </w:rPr>
      </w:pPr>
      <w:r w:rsidRPr="005C4D2F">
        <w:rPr>
          <w:rFonts w:ascii="Helvetica" w:eastAsia="新細明體" w:hAnsi="Helvetica" w:cs="Helvetica"/>
          <w:noProof/>
          <w:color w:val="333333"/>
          <w:kern w:val="0"/>
          <w:sz w:val="27"/>
          <w:szCs w:val="27"/>
        </w:rPr>
        <w:drawing>
          <wp:inline distT="0" distB="0" distL="0" distR="0" wp14:anchorId="6C80ECA7" wp14:editId="09BD40F9">
            <wp:extent cx="5274310" cy="3183255"/>
            <wp:effectExtent l="0" t="0" r="254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183255"/>
                    </a:xfrm>
                    <a:prstGeom prst="rect">
                      <a:avLst/>
                    </a:prstGeom>
                    <a:noFill/>
                    <a:ln>
                      <a:noFill/>
                    </a:ln>
                  </pic:spPr>
                </pic:pic>
              </a:graphicData>
            </a:graphic>
          </wp:inline>
        </w:drawing>
      </w:r>
    </w:p>
    <w:p w14:paraId="70BCE549" w14:textId="77777777" w:rsidR="005C4D2F" w:rsidRPr="005C4D2F" w:rsidRDefault="005C4D2F" w:rsidP="005C4D2F">
      <w:pPr>
        <w:widowControl/>
        <w:rPr>
          <w:rFonts w:ascii="Helvetica" w:eastAsia="新細明體" w:hAnsi="Helvetica" w:cs="Helvetica"/>
          <w:color w:val="333333"/>
          <w:kern w:val="0"/>
          <w:sz w:val="27"/>
          <w:szCs w:val="27"/>
        </w:rPr>
      </w:pPr>
    </w:p>
    <w:p w14:paraId="19B505DA" w14:textId="77777777" w:rsidR="005C4D2F" w:rsidRPr="005C4D2F" w:rsidRDefault="005C4D2F" w:rsidP="005C4D2F">
      <w:pPr>
        <w:widowControl/>
        <w:rPr>
          <w:rFonts w:ascii="Helvetica" w:eastAsia="新細明體" w:hAnsi="Helvetica" w:cs="Helvetica"/>
          <w:color w:val="333333"/>
          <w:kern w:val="0"/>
          <w:sz w:val="27"/>
          <w:szCs w:val="27"/>
        </w:rPr>
      </w:pPr>
      <w:r w:rsidRPr="005C4D2F">
        <w:rPr>
          <w:rFonts w:ascii="Helvetica" w:eastAsia="新細明體" w:hAnsi="Helvetica" w:cs="Helvetica"/>
          <w:color w:val="333333"/>
          <w:kern w:val="0"/>
          <w:szCs w:val="24"/>
        </w:rPr>
        <w:t>資料來源：</w:t>
      </w:r>
      <w:hyperlink r:id="rId17" w:tgtFrame="_blank" w:history="1">
        <w:r w:rsidRPr="005C4D2F">
          <w:rPr>
            <w:rFonts w:ascii="Helvetica" w:eastAsia="新細明體" w:hAnsi="Helvetica" w:cs="Helvetica"/>
            <w:b/>
            <w:bCs/>
            <w:color w:val="333333"/>
            <w:kern w:val="0"/>
            <w:szCs w:val="24"/>
            <w:u w:val="single"/>
          </w:rPr>
          <w:t>MakerPro</w:t>
        </w:r>
      </w:hyperlink>
    </w:p>
    <w:p w14:paraId="50AE3810" w14:textId="77777777" w:rsidR="005C4D2F" w:rsidRPr="005C4D2F" w:rsidRDefault="005C4D2F" w:rsidP="005C4D2F">
      <w:pPr>
        <w:widowControl/>
        <w:pBdr>
          <w:bottom w:val="single" w:sz="6" w:space="15" w:color="CCCCCC"/>
        </w:pBdr>
        <w:spacing w:before="600" w:after="300" w:line="336" w:lineRule="atLeast"/>
        <w:outlineLvl w:val="2"/>
        <w:rPr>
          <w:rFonts w:ascii="Helvetica" w:eastAsia="新細明體" w:hAnsi="Helvetica" w:cs="Helvetica"/>
          <w:b/>
          <w:bCs/>
          <w:color w:val="333333"/>
          <w:kern w:val="0"/>
          <w:sz w:val="36"/>
          <w:szCs w:val="36"/>
        </w:rPr>
      </w:pPr>
      <w:r w:rsidRPr="005C4D2F">
        <w:rPr>
          <w:rFonts w:ascii="Helvetica" w:eastAsia="新細明體" w:hAnsi="Helvetica" w:cs="Helvetica"/>
          <w:b/>
          <w:bCs/>
          <w:color w:val="333333"/>
          <w:kern w:val="0"/>
          <w:sz w:val="36"/>
          <w:szCs w:val="36"/>
        </w:rPr>
        <w:lastRenderedPageBreak/>
        <w:t xml:space="preserve">UART/RS232 </w:t>
      </w:r>
      <w:r w:rsidRPr="005C4D2F">
        <w:rPr>
          <w:rFonts w:ascii="Helvetica" w:eastAsia="新細明體" w:hAnsi="Helvetica" w:cs="Helvetica"/>
          <w:b/>
          <w:bCs/>
          <w:color w:val="333333"/>
          <w:kern w:val="0"/>
          <w:sz w:val="36"/>
          <w:szCs w:val="36"/>
        </w:rPr>
        <w:t>的優缺點</w:t>
      </w:r>
    </w:p>
    <w:p w14:paraId="46A99CAC" w14:textId="77777777" w:rsidR="005C4D2F" w:rsidRPr="005C4D2F" w:rsidRDefault="005C4D2F" w:rsidP="005C4D2F">
      <w:pPr>
        <w:widowControl/>
        <w:rPr>
          <w:rFonts w:ascii="Helvetica" w:eastAsia="新細明體" w:hAnsi="Helvetica" w:cs="Helvetica"/>
          <w:color w:val="333333"/>
          <w:kern w:val="0"/>
          <w:sz w:val="27"/>
          <w:szCs w:val="27"/>
        </w:rPr>
      </w:pPr>
      <w:r w:rsidRPr="005C4D2F">
        <w:rPr>
          <w:rFonts w:ascii="Helvetica" w:eastAsia="新細明體" w:hAnsi="Helvetica" w:cs="Helvetica"/>
          <w:b/>
          <w:bCs/>
          <w:color w:val="3C78D8"/>
          <w:kern w:val="0"/>
          <w:sz w:val="27"/>
          <w:szCs w:val="27"/>
        </w:rPr>
        <w:t>優點：</w:t>
      </w:r>
    </w:p>
    <w:p w14:paraId="73EC4AAC" w14:textId="77777777" w:rsidR="005C4D2F" w:rsidRPr="005C4D2F" w:rsidRDefault="005C4D2F" w:rsidP="005C4D2F">
      <w:pPr>
        <w:widowControl/>
        <w:numPr>
          <w:ilvl w:val="0"/>
          <w:numId w:val="6"/>
        </w:numPr>
        <w:spacing w:before="100" w:beforeAutospacing="1" w:after="100" w:afterAutospacing="1" w:line="420" w:lineRule="atLeast"/>
        <w:ind w:left="1800"/>
        <w:rPr>
          <w:rFonts w:ascii="Helvetica" w:eastAsia="新細明體" w:hAnsi="Helvetica" w:cs="Helvetica"/>
          <w:color w:val="333333"/>
          <w:kern w:val="0"/>
          <w:sz w:val="27"/>
          <w:szCs w:val="27"/>
        </w:rPr>
      </w:pPr>
      <w:r w:rsidRPr="005C4D2F">
        <w:rPr>
          <w:rFonts w:ascii="Helvetica" w:eastAsia="新細明體" w:hAnsi="Helvetica" w:cs="Helvetica"/>
          <w:color w:val="333333"/>
          <w:kern w:val="0"/>
          <w:sz w:val="27"/>
          <w:szCs w:val="27"/>
        </w:rPr>
        <w:t>線路簡單，僅兩條線路。</w:t>
      </w:r>
    </w:p>
    <w:p w14:paraId="4AF9A0AB" w14:textId="77777777" w:rsidR="005C4D2F" w:rsidRPr="005C4D2F" w:rsidRDefault="005C4D2F" w:rsidP="005C4D2F">
      <w:pPr>
        <w:widowControl/>
        <w:rPr>
          <w:rFonts w:ascii="Helvetica" w:eastAsia="新細明體" w:hAnsi="Helvetica" w:cs="Helvetica"/>
          <w:color w:val="333333"/>
          <w:kern w:val="0"/>
          <w:sz w:val="27"/>
          <w:szCs w:val="27"/>
        </w:rPr>
      </w:pPr>
    </w:p>
    <w:p w14:paraId="6595A772" w14:textId="77777777" w:rsidR="005C4D2F" w:rsidRPr="005C4D2F" w:rsidRDefault="005C4D2F" w:rsidP="005C4D2F">
      <w:pPr>
        <w:widowControl/>
        <w:rPr>
          <w:rFonts w:ascii="Helvetica" w:eastAsia="新細明體" w:hAnsi="Helvetica" w:cs="Helvetica"/>
          <w:color w:val="333333"/>
          <w:kern w:val="0"/>
          <w:sz w:val="27"/>
          <w:szCs w:val="27"/>
        </w:rPr>
      </w:pPr>
      <w:r w:rsidRPr="005C4D2F">
        <w:rPr>
          <w:rFonts w:ascii="Helvetica" w:eastAsia="新細明體" w:hAnsi="Helvetica" w:cs="Helvetica"/>
          <w:b/>
          <w:bCs/>
          <w:color w:val="CC4125"/>
          <w:kern w:val="0"/>
          <w:sz w:val="27"/>
          <w:szCs w:val="27"/>
        </w:rPr>
        <w:t>缺點：</w:t>
      </w:r>
    </w:p>
    <w:p w14:paraId="3945ACC3" w14:textId="77777777" w:rsidR="005C4D2F" w:rsidRPr="005C4D2F" w:rsidRDefault="005C4D2F" w:rsidP="005C4D2F">
      <w:pPr>
        <w:widowControl/>
        <w:numPr>
          <w:ilvl w:val="0"/>
          <w:numId w:val="7"/>
        </w:numPr>
        <w:spacing w:before="100" w:beforeAutospacing="1" w:after="100" w:afterAutospacing="1" w:line="420" w:lineRule="atLeast"/>
        <w:ind w:left="1800"/>
        <w:rPr>
          <w:rFonts w:ascii="Helvetica" w:eastAsia="新細明體" w:hAnsi="Helvetica" w:cs="Helvetica"/>
          <w:color w:val="333333"/>
          <w:kern w:val="0"/>
          <w:sz w:val="27"/>
          <w:szCs w:val="27"/>
        </w:rPr>
      </w:pPr>
      <w:r w:rsidRPr="005C4D2F">
        <w:rPr>
          <w:rFonts w:ascii="Helvetica" w:eastAsia="新細明體" w:hAnsi="Helvetica" w:cs="Helvetica"/>
          <w:color w:val="333333"/>
          <w:kern w:val="0"/>
          <w:sz w:val="27"/>
          <w:szCs w:val="27"/>
        </w:rPr>
        <w:t>只能一對一連接，速度不快。</w:t>
      </w:r>
    </w:p>
    <w:p w14:paraId="41018158" w14:textId="77777777" w:rsidR="005C4D2F" w:rsidRPr="005C4D2F" w:rsidRDefault="005C4D2F" w:rsidP="005C4D2F">
      <w:pPr>
        <w:widowControl/>
        <w:numPr>
          <w:ilvl w:val="0"/>
          <w:numId w:val="7"/>
        </w:numPr>
        <w:spacing w:before="100" w:beforeAutospacing="1" w:after="100" w:afterAutospacing="1" w:line="420" w:lineRule="atLeast"/>
        <w:ind w:left="1800"/>
        <w:rPr>
          <w:rFonts w:ascii="Helvetica" w:eastAsia="新細明體" w:hAnsi="Helvetica" w:cs="Helvetica"/>
          <w:color w:val="333333"/>
          <w:kern w:val="0"/>
          <w:sz w:val="27"/>
          <w:szCs w:val="27"/>
        </w:rPr>
      </w:pPr>
      <w:r w:rsidRPr="005C4D2F">
        <w:rPr>
          <w:rFonts w:ascii="Helvetica" w:eastAsia="新細明體" w:hAnsi="Helvetica" w:cs="Helvetica"/>
          <w:color w:val="333333"/>
          <w:kern w:val="0"/>
          <w:sz w:val="27"/>
          <w:szCs w:val="27"/>
        </w:rPr>
        <w:t>常用最快速度為</w:t>
      </w:r>
      <w:r w:rsidRPr="005C4D2F">
        <w:rPr>
          <w:rFonts w:ascii="Helvetica" w:eastAsia="新細明體" w:hAnsi="Helvetica" w:cs="Helvetica"/>
          <w:color w:val="333333"/>
          <w:kern w:val="0"/>
          <w:sz w:val="27"/>
          <w:szCs w:val="27"/>
        </w:rPr>
        <w:t xml:space="preserve"> 115.2kbps </w:t>
      </w:r>
      <w:r w:rsidRPr="005C4D2F">
        <w:rPr>
          <w:rFonts w:ascii="Helvetica" w:eastAsia="新細明體" w:hAnsi="Helvetica" w:cs="Helvetica"/>
          <w:color w:val="333333"/>
          <w:kern w:val="0"/>
          <w:sz w:val="27"/>
          <w:szCs w:val="27"/>
        </w:rPr>
        <w:t>。</w:t>
      </w:r>
    </w:p>
    <w:p w14:paraId="71CBD1E6" w14:textId="77777777" w:rsidR="005C4D2F" w:rsidRPr="005C4D2F" w:rsidRDefault="005C4D2F" w:rsidP="005C4D2F">
      <w:pPr>
        <w:widowControl/>
        <w:numPr>
          <w:ilvl w:val="0"/>
          <w:numId w:val="7"/>
        </w:numPr>
        <w:spacing w:before="100" w:beforeAutospacing="1" w:after="100" w:afterAutospacing="1" w:line="420" w:lineRule="atLeast"/>
        <w:ind w:left="1800"/>
        <w:rPr>
          <w:rFonts w:ascii="Helvetica" w:eastAsia="新細明體" w:hAnsi="Helvetica" w:cs="Helvetica"/>
          <w:color w:val="333333"/>
          <w:kern w:val="0"/>
          <w:sz w:val="27"/>
          <w:szCs w:val="27"/>
        </w:rPr>
      </w:pPr>
      <w:r w:rsidRPr="005C4D2F">
        <w:rPr>
          <w:rFonts w:ascii="Helvetica" w:eastAsia="新細明體" w:hAnsi="Helvetica" w:cs="Helvetica"/>
          <w:color w:val="333333"/>
          <w:kern w:val="0"/>
          <w:sz w:val="27"/>
          <w:szCs w:val="27"/>
        </w:rPr>
        <w:t>有更快速的版本但不普及。</w:t>
      </w:r>
    </w:p>
    <w:p w14:paraId="334068F4" w14:textId="77777777" w:rsidR="005C4D2F" w:rsidRPr="005C4D2F" w:rsidRDefault="005C4D2F" w:rsidP="005C4D2F">
      <w:pPr>
        <w:widowControl/>
        <w:numPr>
          <w:ilvl w:val="0"/>
          <w:numId w:val="7"/>
        </w:numPr>
        <w:spacing w:before="100" w:beforeAutospacing="1" w:after="100" w:afterAutospacing="1" w:line="420" w:lineRule="atLeast"/>
        <w:ind w:left="1800"/>
        <w:rPr>
          <w:rFonts w:ascii="Helvetica" w:eastAsia="新細明體" w:hAnsi="Helvetica" w:cs="Helvetica"/>
          <w:color w:val="333333"/>
          <w:kern w:val="0"/>
          <w:sz w:val="27"/>
          <w:szCs w:val="27"/>
        </w:rPr>
      </w:pPr>
      <w:r w:rsidRPr="005C4D2F">
        <w:rPr>
          <w:rFonts w:ascii="Helvetica" w:eastAsia="新細明體" w:hAnsi="Helvetica" w:cs="Helvetica"/>
          <w:color w:val="333333"/>
          <w:kern w:val="0"/>
          <w:sz w:val="27"/>
          <w:szCs w:val="27"/>
        </w:rPr>
        <w:t>不適合用在高速、大量傳輸上。</w:t>
      </w:r>
    </w:p>
    <w:p w14:paraId="490730FB" w14:textId="77777777" w:rsidR="005C4D2F" w:rsidRPr="005C4D2F" w:rsidRDefault="005C4D2F" w:rsidP="005C4D2F">
      <w:pPr>
        <w:widowControl/>
        <w:pBdr>
          <w:bottom w:val="single" w:sz="6" w:space="15" w:color="CCCCCC"/>
        </w:pBdr>
        <w:spacing w:before="600" w:after="300" w:line="336" w:lineRule="atLeast"/>
        <w:outlineLvl w:val="2"/>
        <w:rPr>
          <w:rFonts w:ascii="Helvetica" w:eastAsia="新細明體" w:hAnsi="Helvetica" w:cs="Helvetica"/>
          <w:b/>
          <w:bCs/>
          <w:color w:val="333333"/>
          <w:kern w:val="0"/>
          <w:sz w:val="36"/>
          <w:szCs w:val="36"/>
        </w:rPr>
      </w:pPr>
      <w:r w:rsidRPr="005C4D2F">
        <w:rPr>
          <w:rFonts w:ascii="Helvetica" w:eastAsia="新細明體" w:hAnsi="Helvetica" w:cs="Helvetica"/>
          <w:b/>
          <w:bCs/>
          <w:color w:val="333333"/>
          <w:kern w:val="0"/>
          <w:sz w:val="36"/>
          <w:szCs w:val="36"/>
        </w:rPr>
        <w:t xml:space="preserve">I2C </w:t>
      </w:r>
      <w:r w:rsidRPr="005C4D2F">
        <w:rPr>
          <w:rFonts w:ascii="Helvetica" w:eastAsia="新細明體" w:hAnsi="Helvetica" w:cs="Helvetica"/>
          <w:b/>
          <w:bCs/>
          <w:color w:val="333333"/>
          <w:kern w:val="0"/>
          <w:sz w:val="36"/>
          <w:szCs w:val="36"/>
        </w:rPr>
        <w:t>介紹</w:t>
      </w:r>
    </w:p>
    <w:p w14:paraId="33EEECF1" w14:textId="77777777" w:rsidR="005C4D2F" w:rsidRPr="005C4D2F" w:rsidRDefault="005C4D2F" w:rsidP="005C4D2F">
      <w:pPr>
        <w:widowControl/>
        <w:numPr>
          <w:ilvl w:val="0"/>
          <w:numId w:val="8"/>
        </w:numPr>
        <w:spacing w:before="100" w:beforeAutospacing="1" w:after="100" w:afterAutospacing="1" w:line="420" w:lineRule="atLeast"/>
        <w:ind w:left="1440"/>
        <w:rPr>
          <w:rFonts w:ascii="Helvetica" w:eastAsia="新細明體" w:hAnsi="Helvetica" w:cs="Helvetica"/>
          <w:color w:val="333333"/>
          <w:kern w:val="0"/>
          <w:sz w:val="27"/>
          <w:szCs w:val="27"/>
        </w:rPr>
      </w:pPr>
      <w:r w:rsidRPr="005C4D2F">
        <w:rPr>
          <w:rFonts w:ascii="Helvetica" w:eastAsia="新細明體" w:hAnsi="Helvetica" w:cs="Helvetica"/>
          <w:b/>
          <w:bCs/>
          <w:color w:val="333333"/>
          <w:kern w:val="0"/>
          <w:sz w:val="27"/>
          <w:szCs w:val="27"/>
        </w:rPr>
        <w:t xml:space="preserve">I2C </w:t>
      </w:r>
      <w:r w:rsidRPr="005C4D2F">
        <w:rPr>
          <w:rFonts w:ascii="Helvetica" w:eastAsia="新細明體" w:hAnsi="Helvetica" w:cs="Helvetica"/>
          <w:b/>
          <w:bCs/>
          <w:color w:val="333333"/>
          <w:kern w:val="0"/>
          <w:sz w:val="27"/>
          <w:szCs w:val="27"/>
        </w:rPr>
        <w:t>與</w:t>
      </w:r>
      <w:r w:rsidRPr="005C4D2F">
        <w:rPr>
          <w:rFonts w:ascii="Helvetica" w:eastAsia="新細明體" w:hAnsi="Helvetica" w:cs="Helvetica"/>
          <w:b/>
          <w:bCs/>
          <w:color w:val="333333"/>
          <w:kern w:val="0"/>
          <w:sz w:val="27"/>
          <w:szCs w:val="27"/>
        </w:rPr>
        <w:t xml:space="preserve"> UART/RS-232 </w:t>
      </w:r>
      <w:r w:rsidRPr="005C4D2F">
        <w:rPr>
          <w:rFonts w:ascii="Helvetica" w:eastAsia="新細明體" w:hAnsi="Helvetica" w:cs="Helvetica"/>
          <w:b/>
          <w:bCs/>
          <w:color w:val="333333"/>
          <w:kern w:val="0"/>
          <w:sz w:val="27"/>
          <w:szCs w:val="27"/>
        </w:rPr>
        <w:t>一樣是兩條線路，</w:t>
      </w:r>
      <w:r w:rsidRPr="005C4D2F">
        <w:rPr>
          <w:rFonts w:ascii="Helvetica" w:eastAsia="新細明體" w:hAnsi="Helvetica" w:cs="Helvetica"/>
          <w:color w:val="333333"/>
          <w:kern w:val="0"/>
          <w:sz w:val="27"/>
          <w:szCs w:val="27"/>
        </w:rPr>
        <w:t> </w:t>
      </w:r>
      <w:r w:rsidRPr="005C4D2F">
        <w:rPr>
          <w:rFonts w:ascii="Helvetica" w:eastAsia="新細明體" w:hAnsi="Helvetica" w:cs="Helvetica"/>
          <w:b/>
          <w:bCs/>
          <w:color w:val="333333"/>
          <w:kern w:val="0"/>
          <w:sz w:val="27"/>
          <w:szCs w:val="27"/>
        </w:rPr>
        <w:t>用在晶片間的聯繫傳輸之用。</w:t>
      </w:r>
    </w:p>
    <w:p w14:paraId="7004B8A2" w14:textId="77777777" w:rsidR="005C4D2F" w:rsidRPr="005C4D2F" w:rsidRDefault="005C4D2F" w:rsidP="005C4D2F">
      <w:pPr>
        <w:widowControl/>
        <w:numPr>
          <w:ilvl w:val="0"/>
          <w:numId w:val="8"/>
        </w:numPr>
        <w:spacing w:before="100" w:beforeAutospacing="1" w:after="100" w:afterAutospacing="1" w:line="420" w:lineRule="atLeast"/>
        <w:ind w:left="1440"/>
        <w:rPr>
          <w:rFonts w:ascii="Helvetica" w:eastAsia="新細明體" w:hAnsi="Helvetica" w:cs="Helvetica"/>
          <w:color w:val="333333"/>
          <w:kern w:val="0"/>
          <w:sz w:val="27"/>
          <w:szCs w:val="27"/>
        </w:rPr>
      </w:pPr>
      <w:r w:rsidRPr="005C4D2F">
        <w:rPr>
          <w:rFonts w:ascii="Helvetica" w:eastAsia="新細明體" w:hAnsi="Helvetica" w:cs="Helvetica"/>
          <w:color w:val="333333"/>
          <w:kern w:val="0"/>
          <w:sz w:val="27"/>
          <w:szCs w:val="27"/>
        </w:rPr>
        <w:t>可以用</w:t>
      </w:r>
      <w:r w:rsidRPr="005C4D2F">
        <w:rPr>
          <w:rFonts w:ascii="Helvetica" w:eastAsia="新細明體" w:hAnsi="Helvetica" w:cs="Helvetica"/>
          <w:b/>
          <w:bCs/>
          <w:color w:val="3C78D8"/>
          <w:kern w:val="0"/>
          <w:sz w:val="27"/>
          <w:szCs w:val="27"/>
        </w:rPr>
        <w:t>兩條線同時連接多個裝置</w:t>
      </w:r>
      <w:r w:rsidRPr="005C4D2F">
        <w:rPr>
          <w:rFonts w:ascii="Helvetica" w:eastAsia="新細明體" w:hAnsi="Helvetica" w:cs="Helvetica"/>
          <w:b/>
          <w:bCs/>
          <w:color w:val="333333"/>
          <w:kern w:val="0"/>
          <w:sz w:val="27"/>
          <w:szCs w:val="27"/>
        </w:rPr>
        <w:t>。</w:t>
      </w:r>
    </w:p>
    <w:p w14:paraId="002C0BF4" w14:textId="77777777" w:rsidR="005C4D2F" w:rsidRPr="005C4D2F" w:rsidRDefault="005C4D2F" w:rsidP="005C4D2F">
      <w:pPr>
        <w:widowControl/>
        <w:numPr>
          <w:ilvl w:val="0"/>
          <w:numId w:val="8"/>
        </w:numPr>
        <w:spacing w:before="100" w:beforeAutospacing="1" w:after="100" w:afterAutospacing="1" w:line="420" w:lineRule="atLeast"/>
        <w:ind w:left="1440"/>
        <w:rPr>
          <w:rFonts w:ascii="Helvetica" w:eastAsia="新細明體" w:hAnsi="Helvetica" w:cs="Helvetica"/>
          <w:color w:val="333333"/>
          <w:kern w:val="0"/>
          <w:sz w:val="27"/>
          <w:szCs w:val="27"/>
        </w:rPr>
      </w:pPr>
      <w:r w:rsidRPr="005C4D2F">
        <w:rPr>
          <w:rFonts w:ascii="Helvetica" w:eastAsia="新細明體" w:hAnsi="Helvetica" w:cs="Helvetica"/>
          <w:color w:val="333333"/>
          <w:kern w:val="0"/>
          <w:sz w:val="27"/>
          <w:szCs w:val="27"/>
        </w:rPr>
        <w:t xml:space="preserve">1 </w:t>
      </w:r>
      <w:r w:rsidRPr="005C4D2F">
        <w:rPr>
          <w:rFonts w:ascii="Helvetica" w:eastAsia="新細明體" w:hAnsi="Helvetica" w:cs="Helvetica"/>
          <w:color w:val="333333"/>
          <w:kern w:val="0"/>
          <w:sz w:val="27"/>
          <w:szCs w:val="27"/>
        </w:rPr>
        <w:t>條</w:t>
      </w:r>
      <w:r w:rsidRPr="005C4D2F">
        <w:rPr>
          <w:rFonts w:ascii="Helvetica" w:eastAsia="新細明體" w:hAnsi="Helvetica" w:cs="Helvetica"/>
          <w:color w:val="333333"/>
          <w:kern w:val="0"/>
          <w:sz w:val="27"/>
          <w:szCs w:val="27"/>
        </w:rPr>
        <w:t xml:space="preserve"> SDA </w:t>
      </w:r>
      <w:r w:rsidRPr="005C4D2F">
        <w:rPr>
          <w:rFonts w:ascii="Helvetica" w:eastAsia="新細明體" w:hAnsi="Helvetica" w:cs="Helvetica"/>
          <w:b/>
          <w:bCs/>
          <w:color w:val="3C78D8"/>
          <w:kern w:val="0"/>
          <w:sz w:val="27"/>
          <w:szCs w:val="27"/>
        </w:rPr>
        <w:t>傳遞資料</w:t>
      </w:r>
      <w:r w:rsidRPr="005C4D2F">
        <w:rPr>
          <w:rFonts w:ascii="Helvetica" w:eastAsia="新細明體" w:hAnsi="Helvetica" w:cs="Helvetica"/>
          <w:color w:val="3C78D8"/>
          <w:kern w:val="0"/>
          <w:sz w:val="27"/>
          <w:szCs w:val="27"/>
        </w:rPr>
        <w:t>(</w:t>
      </w:r>
      <w:r w:rsidRPr="005C4D2F">
        <w:rPr>
          <w:rFonts w:ascii="Helvetica" w:eastAsia="新細明體" w:hAnsi="Helvetica" w:cs="Helvetica"/>
          <w:color w:val="333333"/>
          <w:kern w:val="0"/>
          <w:sz w:val="27"/>
          <w:szCs w:val="27"/>
        </w:rPr>
        <w:t>data)</w:t>
      </w:r>
      <w:r w:rsidRPr="005C4D2F">
        <w:rPr>
          <w:rFonts w:ascii="Helvetica" w:eastAsia="新細明體" w:hAnsi="Helvetica" w:cs="Helvetica"/>
          <w:color w:val="333333"/>
          <w:kern w:val="0"/>
          <w:sz w:val="27"/>
          <w:szCs w:val="27"/>
        </w:rPr>
        <w:t>，</w:t>
      </w:r>
      <w:r w:rsidRPr="005C4D2F">
        <w:rPr>
          <w:rFonts w:ascii="Helvetica" w:eastAsia="新細明體" w:hAnsi="Helvetica" w:cs="Helvetica"/>
          <w:color w:val="333333"/>
          <w:kern w:val="0"/>
          <w:sz w:val="27"/>
          <w:szCs w:val="27"/>
        </w:rPr>
        <w:t xml:space="preserve">1 </w:t>
      </w:r>
      <w:r w:rsidRPr="005C4D2F">
        <w:rPr>
          <w:rFonts w:ascii="Helvetica" w:eastAsia="新細明體" w:hAnsi="Helvetica" w:cs="Helvetica"/>
          <w:color w:val="333333"/>
          <w:kern w:val="0"/>
          <w:sz w:val="27"/>
          <w:szCs w:val="27"/>
        </w:rPr>
        <w:t>條</w:t>
      </w:r>
      <w:r w:rsidRPr="005C4D2F">
        <w:rPr>
          <w:rFonts w:ascii="Helvetica" w:eastAsia="新細明體" w:hAnsi="Helvetica" w:cs="Helvetica"/>
          <w:color w:val="333333"/>
          <w:kern w:val="0"/>
          <w:sz w:val="27"/>
          <w:szCs w:val="27"/>
        </w:rPr>
        <w:t xml:space="preserve"> SCL </w:t>
      </w:r>
      <w:r w:rsidRPr="005C4D2F">
        <w:rPr>
          <w:rFonts w:ascii="Helvetica" w:eastAsia="新細明體" w:hAnsi="Helvetica" w:cs="Helvetica"/>
          <w:b/>
          <w:bCs/>
          <w:color w:val="3C78D8"/>
          <w:kern w:val="0"/>
          <w:sz w:val="27"/>
          <w:szCs w:val="27"/>
        </w:rPr>
        <w:t>傳遞時脈</w:t>
      </w:r>
      <w:r w:rsidRPr="005C4D2F">
        <w:rPr>
          <w:rFonts w:ascii="Helvetica" w:eastAsia="新細明體" w:hAnsi="Helvetica" w:cs="Helvetica"/>
          <w:color w:val="333333"/>
          <w:kern w:val="0"/>
          <w:sz w:val="27"/>
          <w:szCs w:val="27"/>
        </w:rPr>
        <w:t>(clock)</w:t>
      </w:r>
      <w:r w:rsidRPr="005C4D2F">
        <w:rPr>
          <w:rFonts w:ascii="Helvetica" w:eastAsia="新細明體" w:hAnsi="Helvetica" w:cs="Helvetica"/>
          <w:color w:val="333333"/>
          <w:kern w:val="0"/>
          <w:sz w:val="27"/>
          <w:szCs w:val="27"/>
        </w:rPr>
        <w:t>。</w:t>
      </w:r>
    </w:p>
    <w:p w14:paraId="34D32EBD" w14:textId="77777777" w:rsidR="005C4D2F" w:rsidRPr="005C4D2F" w:rsidRDefault="005C4D2F" w:rsidP="005C4D2F">
      <w:pPr>
        <w:widowControl/>
        <w:numPr>
          <w:ilvl w:val="0"/>
          <w:numId w:val="8"/>
        </w:numPr>
        <w:spacing w:before="100" w:beforeAutospacing="1" w:after="100" w:afterAutospacing="1" w:line="420" w:lineRule="atLeast"/>
        <w:ind w:left="1440"/>
        <w:rPr>
          <w:rFonts w:ascii="Helvetica" w:eastAsia="新細明體" w:hAnsi="Helvetica" w:cs="Helvetica"/>
          <w:color w:val="333333"/>
          <w:kern w:val="0"/>
          <w:sz w:val="27"/>
          <w:szCs w:val="27"/>
        </w:rPr>
      </w:pPr>
      <w:r w:rsidRPr="005C4D2F">
        <w:rPr>
          <w:rFonts w:ascii="Helvetica" w:eastAsia="新細明體" w:hAnsi="Helvetica" w:cs="Helvetica"/>
          <w:b/>
          <w:bCs/>
          <w:color w:val="3C78D8"/>
          <w:kern w:val="0"/>
          <w:sz w:val="27"/>
          <w:szCs w:val="27"/>
        </w:rPr>
        <w:t>和</w:t>
      </w:r>
      <w:r w:rsidRPr="005C4D2F">
        <w:rPr>
          <w:rFonts w:ascii="Helvetica" w:eastAsia="新細明體" w:hAnsi="Helvetica" w:cs="Helvetica"/>
          <w:b/>
          <w:bCs/>
          <w:color w:val="3C78D8"/>
          <w:kern w:val="0"/>
          <w:sz w:val="27"/>
          <w:szCs w:val="27"/>
        </w:rPr>
        <w:t xml:space="preserve"> UART </w:t>
      </w:r>
      <w:r w:rsidRPr="005C4D2F">
        <w:rPr>
          <w:rFonts w:ascii="Helvetica" w:eastAsia="新細明體" w:hAnsi="Helvetica" w:cs="Helvetica"/>
          <w:b/>
          <w:bCs/>
          <w:color w:val="3C78D8"/>
          <w:kern w:val="0"/>
          <w:sz w:val="27"/>
          <w:szCs w:val="27"/>
        </w:rPr>
        <w:t>不同</w:t>
      </w:r>
      <w:r w:rsidRPr="005C4D2F">
        <w:rPr>
          <w:rFonts w:ascii="Helvetica" w:eastAsia="新細明體" w:hAnsi="Helvetica" w:cs="Helvetica"/>
          <w:color w:val="333333"/>
          <w:kern w:val="0"/>
          <w:sz w:val="27"/>
          <w:szCs w:val="27"/>
        </w:rPr>
        <w:t>，在發送端和接收端間傳送</w:t>
      </w:r>
      <w:r w:rsidRPr="005C4D2F">
        <w:rPr>
          <w:rFonts w:ascii="Helvetica" w:eastAsia="新細明體" w:hAnsi="Helvetica" w:cs="Helvetica"/>
          <w:b/>
          <w:bCs/>
          <w:color w:val="3C78D8"/>
          <w:kern w:val="0"/>
          <w:sz w:val="27"/>
          <w:szCs w:val="27"/>
          <w:u w:val="single"/>
        </w:rPr>
        <w:t>同步時脈</w:t>
      </w:r>
      <w:r w:rsidRPr="005C4D2F">
        <w:rPr>
          <w:rFonts w:ascii="Helvetica" w:eastAsia="新細明體" w:hAnsi="Helvetica" w:cs="Helvetica"/>
          <w:color w:val="333333"/>
          <w:kern w:val="0"/>
          <w:sz w:val="27"/>
          <w:szCs w:val="27"/>
        </w:rPr>
        <w:t>信號。</w:t>
      </w:r>
    </w:p>
    <w:p w14:paraId="24B4CAC0" w14:textId="77777777" w:rsidR="005C4D2F" w:rsidRPr="005C4D2F" w:rsidRDefault="005C4D2F" w:rsidP="005C4D2F">
      <w:pPr>
        <w:widowControl/>
        <w:numPr>
          <w:ilvl w:val="0"/>
          <w:numId w:val="8"/>
        </w:numPr>
        <w:spacing w:before="100" w:beforeAutospacing="1" w:after="100" w:afterAutospacing="1" w:line="420" w:lineRule="atLeast"/>
        <w:ind w:left="1440"/>
        <w:rPr>
          <w:rFonts w:ascii="Helvetica" w:eastAsia="新細明體" w:hAnsi="Helvetica" w:cs="Helvetica"/>
          <w:color w:val="333333"/>
          <w:kern w:val="0"/>
          <w:sz w:val="27"/>
          <w:szCs w:val="27"/>
        </w:rPr>
      </w:pPr>
      <w:r w:rsidRPr="005C4D2F">
        <w:rPr>
          <w:rFonts w:ascii="Helvetica" w:eastAsia="新細明體" w:hAnsi="Helvetica" w:cs="Helvetica"/>
          <w:color w:val="333333"/>
          <w:kern w:val="0"/>
          <w:sz w:val="27"/>
          <w:szCs w:val="27"/>
        </w:rPr>
        <w:t>理論上</w:t>
      </w:r>
      <w:r w:rsidRPr="005C4D2F">
        <w:rPr>
          <w:rFonts w:ascii="Helvetica" w:eastAsia="新細明體" w:hAnsi="Helvetica" w:cs="Helvetica"/>
          <w:color w:val="333333"/>
          <w:kern w:val="0"/>
          <w:sz w:val="27"/>
          <w:szCs w:val="27"/>
        </w:rPr>
        <w:t xml:space="preserve"> I2C </w:t>
      </w:r>
      <w:r w:rsidRPr="005C4D2F">
        <w:rPr>
          <w:rFonts w:ascii="Helvetica" w:eastAsia="新細明體" w:hAnsi="Helvetica" w:cs="Helvetica"/>
          <w:color w:val="333333"/>
          <w:kern w:val="0"/>
          <w:sz w:val="27"/>
          <w:szCs w:val="27"/>
        </w:rPr>
        <w:t>可連接</w:t>
      </w:r>
      <w:r w:rsidRPr="005C4D2F">
        <w:rPr>
          <w:rFonts w:ascii="Helvetica" w:eastAsia="新細明體" w:hAnsi="Helvetica" w:cs="Helvetica"/>
          <w:color w:val="333333"/>
          <w:kern w:val="0"/>
          <w:sz w:val="27"/>
          <w:szCs w:val="27"/>
        </w:rPr>
        <w:t xml:space="preserve"> 128 </w:t>
      </w:r>
      <w:r w:rsidRPr="005C4D2F">
        <w:rPr>
          <w:rFonts w:ascii="Helvetica" w:eastAsia="新細明體" w:hAnsi="Helvetica" w:cs="Helvetica"/>
          <w:color w:val="333333"/>
          <w:kern w:val="0"/>
          <w:sz w:val="27"/>
          <w:szCs w:val="27"/>
        </w:rPr>
        <w:t>個裝置，</w:t>
      </w:r>
      <w:r w:rsidRPr="005C4D2F">
        <w:rPr>
          <w:rFonts w:ascii="Helvetica" w:eastAsia="新細明體" w:hAnsi="Helvetica" w:cs="Helvetica"/>
          <w:b/>
          <w:bCs/>
          <w:color w:val="3C78D8"/>
          <w:kern w:val="0"/>
          <w:sz w:val="27"/>
          <w:szCs w:val="27"/>
        </w:rPr>
        <w:t>一般接</w:t>
      </w:r>
      <w:r w:rsidRPr="005C4D2F">
        <w:rPr>
          <w:rFonts w:ascii="Helvetica" w:eastAsia="新細明體" w:hAnsi="Helvetica" w:cs="Helvetica"/>
          <w:b/>
          <w:bCs/>
          <w:color w:val="3C78D8"/>
          <w:kern w:val="0"/>
          <w:sz w:val="27"/>
          <w:szCs w:val="27"/>
        </w:rPr>
        <w:t xml:space="preserve"> 10 </w:t>
      </w:r>
      <w:r w:rsidRPr="005C4D2F">
        <w:rPr>
          <w:rFonts w:ascii="Helvetica" w:eastAsia="新細明體" w:hAnsi="Helvetica" w:cs="Helvetica"/>
          <w:b/>
          <w:bCs/>
          <w:color w:val="3C78D8"/>
          <w:kern w:val="0"/>
          <w:sz w:val="27"/>
          <w:szCs w:val="27"/>
        </w:rPr>
        <w:t>個以內的裝置</w:t>
      </w:r>
      <w:r w:rsidRPr="005C4D2F">
        <w:rPr>
          <w:rFonts w:ascii="Helvetica" w:eastAsia="新細明體" w:hAnsi="Helvetica" w:cs="Helvetica"/>
          <w:b/>
          <w:bCs/>
          <w:color w:val="333333"/>
          <w:kern w:val="0"/>
          <w:sz w:val="27"/>
          <w:szCs w:val="27"/>
        </w:rPr>
        <w:t>。</w:t>
      </w:r>
    </w:p>
    <w:p w14:paraId="46D2F18E" w14:textId="77777777" w:rsidR="005C4D2F" w:rsidRPr="005C4D2F" w:rsidRDefault="005C4D2F" w:rsidP="005C4D2F">
      <w:pPr>
        <w:widowControl/>
        <w:pBdr>
          <w:bottom w:val="single" w:sz="6" w:space="15" w:color="CCCCCC"/>
        </w:pBdr>
        <w:spacing w:before="600" w:after="300" w:line="336" w:lineRule="atLeast"/>
        <w:outlineLvl w:val="2"/>
        <w:rPr>
          <w:rFonts w:ascii="Helvetica" w:eastAsia="新細明體" w:hAnsi="Helvetica" w:cs="Helvetica"/>
          <w:b/>
          <w:bCs/>
          <w:color w:val="333333"/>
          <w:kern w:val="0"/>
          <w:sz w:val="36"/>
          <w:szCs w:val="36"/>
        </w:rPr>
      </w:pPr>
      <w:r w:rsidRPr="005C4D2F">
        <w:rPr>
          <w:rFonts w:ascii="Helvetica" w:eastAsia="新細明體" w:hAnsi="Helvetica" w:cs="Helvetica"/>
          <w:b/>
          <w:bCs/>
          <w:color w:val="333333"/>
          <w:kern w:val="0"/>
          <w:sz w:val="36"/>
          <w:szCs w:val="36"/>
        </w:rPr>
        <w:t xml:space="preserve">I2C </w:t>
      </w:r>
      <w:r w:rsidRPr="005C4D2F">
        <w:rPr>
          <w:rFonts w:ascii="Helvetica" w:eastAsia="新細明體" w:hAnsi="Helvetica" w:cs="Helvetica"/>
          <w:b/>
          <w:bCs/>
          <w:color w:val="333333"/>
          <w:kern w:val="0"/>
          <w:sz w:val="36"/>
          <w:szCs w:val="36"/>
        </w:rPr>
        <w:t>優缺點</w:t>
      </w:r>
    </w:p>
    <w:p w14:paraId="2589AB34" w14:textId="77777777" w:rsidR="005C4D2F" w:rsidRPr="005C4D2F" w:rsidRDefault="005C4D2F" w:rsidP="005C4D2F">
      <w:pPr>
        <w:widowControl/>
        <w:numPr>
          <w:ilvl w:val="0"/>
          <w:numId w:val="9"/>
        </w:numPr>
        <w:spacing w:before="100" w:beforeAutospacing="1" w:after="100" w:afterAutospacing="1" w:line="420" w:lineRule="atLeast"/>
        <w:ind w:left="1440"/>
        <w:rPr>
          <w:rFonts w:ascii="Helvetica" w:eastAsia="新細明體" w:hAnsi="Helvetica" w:cs="Helvetica"/>
          <w:color w:val="333333"/>
          <w:kern w:val="0"/>
          <w:sz w:val="27"/>
          <w:szCs w:val="27"/>
        </w:rPr>
      </w:pPr>
      <w:r w:rsidRPr="005C4D2F">
        <w:rPr>
          <w:rFonts w:ascii="Helvetica" w:eastAsia="新細明體" w:hAnsi="Helvetica" w:cs="Helvetica"/>
          <w:color w:val="333333"/>
          <w:kern w:val="0"/>
          <w:sz w:val="27"/>
          <w:szCs w:val="27"/>
        </w:rPr>
        <w:t xml:space="preserve">I2C </w:t>
      </w:r>
      <w:r w:rsidRPr="005C4D2F">
        <w:rPr>
          <w:rFonts w:ascii="Helvetica" w:eastAsia="新細明體" w:hAnsi="Helvetica" w:cs="Helvetica"/>
          <w:color w:val="333333"/>
          <w:kern w:val="0"/>
          <w:sz w:val="27"/>
          <w:szCs w:val="27"/>
        </w:rPr>
        <w:t>兩條線路</w:t>
      </w:r>
      <w:r w:rsidRPr="005C4D2F">
        <w:rPr>
          <w:rFonts w:ascii="Helvetica" w:eastAsia="新細明體" w:hAnsi="Helvetica" w:cs="Helvetica"/>
          <w:b/>
          <w:bCs/>
          <w:color w:val="3C78D8"/>
          <w:kern w:val="0"/>
          <w:sz w:val="27"/>
          <w:szCs w:val="27"/>
        </w:rPr>
        <w:t>只有一條是數據傳輸</w:t>
      </w:r>
      <w:r w:rsidRPr="005C4D2F">
        <w:rPr>
          <w:rFonts w:ascii="Helvetica" w:eastAsia="新細明體" w:hAnsi="Helvetica" w:cs="Helvetica"/>
          <w:b/>
          <w:bCs/>
          <w:color w:val="333333"/>
          <w:kern w:val="0"/>
          <w:sz w:val="27"/>
          <w:szCs w:val="27"/>
        </w:rPr>
        <w:t>。</w:t>
      </w:r>
    </w:p>
    <w:p w14:paraId="2D79C2D5" w14:textId="77777777" w:rsidR="005C4D2F" w:rsidRPr="005C4D2F" w:rsidRDefault="005C4D2F" w:rsidP="005C4D2F">
      <w:pPr>
        <w:widowControl/>
        <w:numPr>
          <w:ilvl w:val="0"/>
          <w:numId w:val="9"/>
        </w:numPr>
        <w:spacing w:before="100" w:beforeAutospacing="1" w:after="100" w:afterAutospacing="1" w:line="420" w:lineRule="atLeast"/>
        <w:ind w:left="1440"/>
        <w:rPr>
          <w:rFonts w:ascii="Helvetica" w:eastAsia="新細明體" w:hAnsi="Helvetica" w:cs="Helvetica"/>
          <w:color w:val="333333"/>
          <w:kern w:val="0"/>
          <w:sz w:val="27"/>
          <w:szCs w:val="27"/>
        </w:rPr>
      </w:pPr>
      <w:r w:rsidRPr="005C4D2F">
        <w:rPr>
          <w:rFonts w:ascii="Helvetica" w:eastAsia="新細明體" w:hAnsi="Helvetica" w:cs="Helvetica"/>
          <w:b/>
          <w:bCs/>
          <w:color w:val="3C78D8"/>
          <w:kern w:val="0"/>
          <w:sz w:val="27"/>
          <w:szCs w:val="27"/>
          <w:u w:val="single"/>
        </w:rPr>
        <w:t>在接收數據時無法發送，發送時無法接收。</w:t>
      </w:r>
    </w:p>
    <w:p w14:paraId="33343029" w14:textId="77777777" w:rsidR="005C4D2F" w:rsidRPr="005C4D2F" w:rsidRDefault="005C4D2F" w:rsidP="005C4D2F">
      <w:pPr>
        <w:widowControl/>
        <w:numPr>
          <w:ilvl w:val="0"/>
          <w:numId w:val="9"/>
        </w:numPr>
        <w:spacing w:before="100" w:beforeAutospacing="1" w:after="100" w:afterAutospacing="1" w:line="420" w:lineRule="atLeast"/>
        <w:ind w:left="1440"/>
        <w:rPr>
          <w:rFonts w:ascii="Helvetica" w:eastAsia="新細明體" w:hAnsi="Helvetica" w:cs="Helvetica"/>
          <w:color w:val="333333"/>
          <w:kern w:val="0"/>
          <w:sz w:val="27"/>
          <w:szCs w:val="27"/>
        </w:rPr>
      </w:pPr>
      <w:r w:rsidRPr="005C4D2F">
        <w:rPr>
          <w:rFonts w:ascii="Helvetica" w:eastAsia="新細明體" w:hAnsi="Helvetica" w:cs="Helvetica"/>
          <w:color w:val="333333"/>
          <w:kern w:val="0"/>
          <w:sz w:val="27"/>
          <w:szCs w:val="27"/>
        </w:rPr>
        <w:lastRenderedPageBreak/>
        <w:t xml:space="preserve">UART/RS-232 </w:t>
      </w:r>
      <w:r w:rsidRPr="005C4D2F">
        <w:rPr>
          <w:rFonts w:ascii="Helvetica" w:eastAsia="新細明體" w:hAnsi="Helvetica" w:cs="Helvetica"/>
          <w:color w:val="333333"/>
          <w:kern w:val="0"/>
          <w:sz w:val="27"/>
          <w:szCs w:val="27"/>
        </w:rPr>
        <w:t>兩條都是傳輸線，可同時傳送及接收資料。</w:t>
      </w:r>
    </w:p>
    <w:p w14:paraId="74285302" w14:textId="77777777" w:rsidR="005C4D2F" w:rsidRPr="005C4D2F" w:rsidRDefault="005C4D2F" w:rsidP="005C4D2F">
      <w:pPr>
        <w:widowControl/>
        <w:rPr>
          <w:rFonts w:ascii="Helvetica" w:eastAsia="新細明體" w:hAnsi="Helvetica" w:cs="Helvetica"/>
          <w:color w:val="333333"/>
          <w:kern w:val="0"/>
          <w:sz w:val="27"/>
          <w:szCs w:val="27"/>
        </w:rPr>
      </w:pPr>
    </w:p>
    <w:p w14:paraId="4A0563D2" w14:textId="6AC2E403" w:rsidR="005C4D2F" w:rsidRPr="005C4D2F" w:rsidRDefault="005C4D2F" w:rsidP="005C4D2F">
      <w:pPr>
        <w:widowControl/>
        <w:spacing w:line="0" w:lineRule="auto"/>
        <w:rPr>
          <w:rFonts w:ascii="Helvetica" w:eastAsia="新細明體" w:hAnsi="Helvetica" w:cs="Helvetica"/>
          <w:color w:val="333333"/>
          <w:kern w:val="0"/>
          <w:sz w:val="27"/>
          <w:szCs w:val="27"/>
        </w:rPr>
      </w:pPr>
      <w:r w:rsidRPr="005C4D2F">
        <w:rPr>
          <w:rFonts w:ascii="Helvetica" w:eastAsia="新細明體" w:hAnsi="Helvetica" w:cs="Helvetica"/>
          <w:noProof/>
          <w:color w:val="333333"/>
          <w:kern w:val="0"/>
          <w:sz w:val="27"/>
          <w:szCs w:val="27"/>
        </w:rPr>
        <w:drawing>
          <wp:inline distT="0" distB="0" distL="0" distR="0" wp14:anchorId="2903B323" wp14:editId="22AD3B26">
            <wp:extent cx="5274310" cy="1743075"/>
            <wp:effectExtent l="0" t="0" r="2540" b="952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743075"/>
                    </a:xfrm>
                    <a:prstGeom prst="rect">
                      <a:avLst/>
                    </a:prstGeom>
                    <a:noFill/>
                    <a:ln>
                      <a:noFill/>
                    </a:ln>
                  </pic:spPr>
                </pic:pic>
              </a:graphicData>
            </a:graphic>
          </wp:inline>
        </w:drawing>
      </w:r>
    </w:p>
    <w:p w14:paraId="4BD33EF0" w14:textId="77777777" w:rsidR="005C4D2F" w:rsidRPr="005C4D2F" w:rsidRDefault="005C4D2F" w:rsidP="005C4D2F">
      <w:pPr>
        <w:widowControl/>
        <w:jc w:val="right"/>
        <w:rPr>
          <w:rFonts w:ascii="Helvetica" w:eastAsia="新細明體" w:hAnsi="Helvetica" w:cs="Helvetica"/>
          <w:color w:val="333333"/>
          <w:kern w:val="0"/>
          <w:sz w:val="27"/>
          <w:szCs w:val="27"/>
        </w:rPr>
      </w:pPr>
      <w:r w:rsidRPr="005C4D2F">
        <w:rPr>
          <w:rFonts w:ascii="Helvetica" w:eastAsia="新細明體" w:hAnsi="Helvetica" w:cs="Helvetica"/>
          <w:color w:val="333333"/>
          <w:kern w:val="0"/>
          <w:sz w:val="27"/>
          <w:szCs w:val="27"/>
        </w:rPr>
        <w:t>（圖片來源：維基百科）</w:t>
      </w:r>
    </w:p>
    <w:p w14:paraId="02225A41" w14:textId="77777777" w:rsidR="005C4D2F" w:rsidRPr="005C4D2F" w:rsidRDefault="005C4D2F" w:rsidP="005C4D2F">
      <w:pPr>
        <w:widowControl/>
        <w:numPr>
          <w:ilvl w:val="0"/>
          <w:numId w:val="10"/>
        </w:numPr>
        <w:spacing w:before="100" w:beforeAutospacing="1" w:after="100" w:afterAutospacing="1" w:line="420" w:lineRule="atLeast"/>
        <w:ind w:left="1440"/>
        <w:rPr>
          <w:rFonts w:ascii="Helvetica" w:eastAsia="新細明體" w:hAnsi="Helvetica" w:cs="Helvetica"/>
          <w:color w:val="333333"/>
          <w:kern w:val="0"/>
          <w:sz w:val="27"/>
          <w:szCs w:val="27"/>
        </w:rPr>
      </w:pPr>
      <w:r w:rsidRPr="005C4D2F">
        <w:rPr>
          <w:rFonts w:ascii="Helvetica" w:eastAsia="新細明體" w:hAnsi="Helvetica" w:cs="Helvetica"/>
          <w:color w:val="333333"/>
          <w:kern w:val="0"/>
          <w:sz w:val="27"/>
          <w:szCs w:val="27"/>
        </w:rPr>
        <w:t xml:space="preserve">I2C </w:t>
      </w:r>
      <w:r w:rsidRPr="005C4D2F">
        <w:rPr>
          <w:rFonts w:ascii="Helvetica" w:eastAsia="新細明體" w:hAnsi="Helvetica" w:cs="Helvetica"/>
          <w:color w:val="333333"/>
          <w:kern w:val="0"/>
          <w:sz w:val="27"/>
          <w:szCs w:val="27"/>
        </w:rPr>
        <w:t>介面僅用</w:t>
      </w:r>
      <w:r w:rsidRPr="005C4D2F">
        <w:rPr>
          <w:rFonts w:ascii="Helvetica" w:eastAsia="新細明體" w:hAnsi="Helvetica" w:cs="Helvetica"/>
          <w:color w:val="333333"/>
          <w:kern w:val="0"/>
          <w:sz w:val="27"/>
          <w:szCs w:val="27"/>
        </w:rPr>
        <w:t xml:space="preserve"> 2 </w:t>
      </w:r>
      <w:r w:rsidRPr="005C4D2F">
        <w:rPr>
          <w:rFonts w:ascii="Helvetica" w:eastAsia="新細明體" w:hAnsi="Helvetica" w:cs="Helvetica"/>
          <w:color w:val="333333"/>
          <w:kern w:val="0"/>
          <w:sz w:val="27"/>
          <w:szCs w:val="27"/>
        </w:rPr>
        <w:t>條線即可連接多個裝置。</w:t>
      </w:r>
    </w:p>
    <w:p w14:paraId="7AED13A7" w14:textId="77777777" w:rsidR="005C4D2F" w:rsidRPr="005C4D2F" w:rsidRDefault="005C4D2F" w:rsidP="005C4D2F">
      <w:pPr>
        <w:widowControl/>
        <w:pBdr>
          <w:bottom w:val="single" w:sz="6" w:space="15" w:color="CCCCCC"/>
        </w:pBdr>
        <w:spacing w:before="600" w:after="300" w:line="336" w:lineRule="atLeast"/>
        <w:outlineLvl w:val="2"/>
        <w:rPr>
          <w:rFonts w:ascii="Helvetica" w:eastAsia="新細明體" w:hAnsi="Helvetica" w:cs="Helvetica"/>
          <w:b/>
          <w:bCs/>
          <w:color w:val="333333"/>
          <w:kern w:val="0"/>
          <w:sz w:val="36"/>
          <w:szCs w:val="36"/>
        </w:rPr>
      </w:pPr>
      <w:r w:rsidRPr="005C4D2F">
        <w:rPr>
          <w:rFonts w:ascii="Helvetica" w:eastAsia="新細明體" w:hAnsi="Helvetica" w:cs="Helvetica"/>
          <w:b/>
          <w:bCs/>
          <w:color w:val="333333"/>
          <w:kern w:val="0"/>
          <w:sz w:val="36"/>
          <w:szCs w:val="36"/>
        </w:rPr>
        <w:t>I2C</w:t>
      </w:r>
      <w:r w:rsidRPr="005C4D2F">
        <w:rPr>
          <w:rFonts w:ascii="Helvetica" w:eastAsia="新細明體" w:hAnsi="Helvetica" w:cs="Helvetica"/>
          <w:b/>
          <w:bCs/>
          <w:color w:val="333333"/>
          <w:kern w:val="0"/>
          <w:sz w:val="36"/>
          <w:szCs w:val="36"/>
        </w:rPr>
        <w:t>介面感測器</w:t>
      </w:r>
    </w:p>
    <w:p w14:paraId="7417D5AB" w14:textId="77777777" w:rsidR="005C4D2F" w:rsidRPr="005C4D2F" w:rsidRDefault="005C4D2F" w:rsidP="005C4D2F">
      <w:pPr>
        <w:widowControl/>
        <w:numPr>
          <w:ilvl w:val="0"/>
          <w:numId w:val="11"/>
        </w:numPr>
        <w:spacing w:before="100" w:beforeAutospacing="1" w:after="100" w:afterAutospacing="1" w:line="420" w:lineRule="atLeast"/>
        <w:ind w:left="1440"/>
        <w:rPr>
          <w:rFonts w:ascii="Helvetica" w:eastAsia="新細明體" w:hAnsi="Helvetica" w:cs="Helvetica"/>
          <w:color w:val="333333"/>
          <w:kern w:val="0"/>
          <w:sz w:val="27"/>
          <w:szCs w:val="27"/>
        </w:rPr>
      </w:pPr>
      <w:r w:rsidRPr="005C4D2F">
        <w:rPr>
          <w:rFonts w:ascii="Helvetica" w:eastAsia="新細明體" w:hAnsi="Helvetica" w:cs="Helvetica"/>
          <w:color w:val="333333"/>
          <w:kern w:val="0"/>
          <w:sz w:val="27"/>
          <w:szCs w:val="27"/>
        </w:rPr>
        <w:t>可以看到</w:t>
      </w:r>
      <w:r w:rsidRPr="005C4D2F">
        <w:rPr>
          <w:rFonts w:ascii="Helvetica" w:eastAsia="新細明體" w:hAnsi="Helvetica" w:cs="Helvetica"/>
          <w:color w:val="333333"/>
          <w:kern w:val="0"/>
          <w:sz w:val="27"/>
          <w:szCs w:val="27"/>
        </w:rPr>
        <w:t xml:space="preserve"> SDA</w:t>
      </w:r>
      <w:r w:rsidRPr="005C4D2F">
        <w:rPr>
          <w:rFonts w:ascii="Helvetica" w:eastAsia="新細明體" w:hAnsi="Helvetica" w:cs="Helvetica"/>
          <w:color w:val="333333"/>
          <w:kern w:val="0"/>
          <w:sz w:val="27"/>
          <w:szCs w:val="27"/>
        </w:rPr>
        <w:t>、</w:t>
      </w:r>
      <w:r w:rsidRPr="005C4D2F">
        <w:rPr>
          <w:rFonts w:ascii="Helvetica" w:eastAsia="新細明體" w:hAnsi="Helvetica" w:cs="Helvetica"/>
          <w:color w:val="333333"/>
          <w:kern w:val="0"/>
          <w:sz w:val="27"/>
          <w:szCs w:val="27"/>
        </w:rPr>
        <w:t xml:space="preserve">SCL </w:t>
      </w:r>
      <w:r w:rsidRPr="005C4D2F">
        <w:rPr>
          <w:rFonts w:ascii="Helvetica" w:eastAsia="新細明體" w:hAnsi="Helvetica" w:cs="Helvetica"/>
          <w:color w:val="333333"/>
          <w:kern w:val="0"/>
          <w:sz w:val="27"/>
          <w:szCs w:val="27"/>
        </w:rPr>
        <w:t>接腳的標示。</w:t>
      </w:r>
    </w:p>
    <w:p w14:paraId="516CF688" w14:textId="77777777" w:rsidR="005C4D2F" w:rsidRPr="005C4D2F" w:rsidRDefault="005C4D2F" w:rsidP="005C4D2F">
      <w:pPr>
        <w:widowControl/>
        <w:numPr>
          <w:ilvl w:val="0"/>
          <w:numId w:val="11"/>
        </w:numPr>
        <w:spacing w:before="100" w:beforeAutospacing="1" w:after="100" w:afterAutospacing="1" w:line="420" w:lineRule="atLeast"/>
        <w:ind w:left="1440"/>
        <w:rPr>
          <w:rFonts w:ascii="Helvetica" w:eastAsia="新細明體" w:hAnsi="Helvetica" w:cs="Helvetica"/>
          <w:color w:val="333333"/>
          <w:kern w:val="0"/>
          <w:sz w:val="27"/>
          <w:szCs w:val="27"/>
        </w:rPr>
      </w:pPr>
      <w:r w:rsidRPr="005C4D2F">
        <w:rPr>
          <w:rFonts w:ascii="Helvetica" w:eastAsia="新細明體" w:hAnsi="Helvetica" w:cs="Helvetica"/>
          <w:color w:val="333333"/>
          <w:kern w:val="0"/>
          <w:sz w:val="27"/>
          <w:szCs w:val="27"/>
        </w:rPr>
        <w:t>其他最少會有</w:t>
      </w:r>
      <w:r w:rsidRPr="005C4D2F">
        <w:rPr>
          <w:rFonts w:ascii="Helvetica" w:eastAsia="新細明體" w:hAnsi="Helvetica" w:cs="Helvetica"/>
          <w:color w:val="333333"/>
          <w:kern w:val="0"/>
          <w:sz w:val="27"/>
          <w:szCs w:val="27"/>
        </w:rPr>
        <w:t xml:space="preserve"> VCC(</w:t>
      </w:r>
      <w:r w:rsidRPr="005C4D2F">
        <w:rPr>
          <w:rFonts w:ascii="Helvetica" w:eastAsia="新細明體" w:hAnsi="Helvetica" w:cs="Helvetica"/>
          <w:color w:val="333333"/>
          <w:kern w:val="0"/>
          <w:sz w:val="27"/>
          <w:szCs w:val="27"/>
        </w:rPr>
        <w:t>電壓輸入</w:t>
      </w:r>
      <w:r w:rsidRPr="005C4D2F">
        <w:rPr>
          <w:rFonts w:ascii="Helvetica" w:eastAsia="新細明體" w:hAnsi="Helvetica" w:cs="Helvetica"/>
          <w:color w:val="333333"/>
          <w:kern w:val="0"/>
          <w:sz w:val="27"/>
          <w:szCs w:val="27"/>
        </w:rPr>
        <w:t xml:space="preserve">) </w:t>
      </w:r>
      <w:r w:rsidRPr="005C4D2F">
        <w:rPr>
          <w:rFonts w:ascii="Helvetica" w:eastAsia="新細明體" w:hAnsi="Helvetica" w:cs="Helvetica"/>
          <w:color w:val="333333"/>
          <w:kern w:val="0"/>
          <w:sz w:val="27"/>
          <w:szCs w:val="27"/>
        </w:rPr>
        <w:t>。</w:t>
      </w:r>
    </w:p>
    <w:p w14:paraId="5C3AB185" w14:textId="77777777" w:rsidR="005C4D2F" w:rsidRPr="005C4D2F" w:rsidRDefault="005C4D2F" w:rsidP="005C4D2F">
      <w:pPr>
        <w:widowControl/>
        <w:numPr>
          <w:ilvl w:val="0"/>
          <w:numId w:val="11"/>
        </w:numPr>
        <w:spacing w:before="100" w:beforeAutospacing="1" w:after="100" w:afterAutospacing="1" w:line="420" w:lineRule="atLeast"/>
        <w:ind w:left="1440"/>
        <w:rPr>
          <w:rFonts w:ascii="Helvetica" w:eastAsia="新細明體" w:hAnsi="Helvetica" w:cs="Helvetica"/>
          <w:color w:val="333333"/>
          <w:kern w:val="0"/>
          <w:sz w:val="27"/>
          <w:szCs w:val="27"/>
        </w:rPr>
      </w:pPr>
      <w:r w:rsidRPr="005C4D2F">
        <w:rPr>
          <w:rFonts w:ascii="Helvetica" w:eastAsia="新細明體" w:hAnsi="Helvetica" w:cs="Helvetica"/>
          <w:color w:val="333333"/>
          <w:kern w:val="0"/>
          <w:sz w:val="27"/>
          <w:szCs w:val="27"/>
        </w:rPr>
        <w:t>以及</w:t>
      </w:r>
      <w:r w:rsidRPr="005C4D2F">
        <w:rPr>
          <w:rFonts w:ascii="Helvetica" w:eastAsia="新細明體" w:hAnsi="Helvetica" w:cs="Helvetica"/>
          <w:color w:val="333333"/>
          <w:kern w:val="0"/>
          <w:sz w:val="27"/>
          <w:szCs w:val="27"/>
        </w:rPr>
        <w:t xml:space="preserve"> GND(</w:t>
      </w:r>
      <w:r w:rsidRPr="005C4D2F">
        <w:rPr>
          <w:rFonts w:ascii="Helvetica" w:eastAsia="新細明體" w:hAnsi="Helvetica" w:cs="Helvetica"/>
          <w:color w:val="333333"/>
          <w:kern w:val="0"/>
          <w:sz w:val="27"/>
          <w:szCs w:val="27"/>
        </w:rPr>
        <w:t>接地</w:t>
      </w:r>
      <w:r w:rsidRPr="005C4D2F">
        <w:rPr>
          <w:rFonts w:ascii="Helvetica" w:eastAsia="新細明體" w:hAnsi="Helvetica" w:cs="Helvetica"/>
          <w:color w:val="333333"/>
          <w:kern w:val="0"/>
          <w:sz w:val="27"/>
          <w:szCs w:val="27"/>
        </w:rPr>
        <w:t xml:space="preserve">) </w:t>
      </w:r>
      <w:r w:rsidRPr="005C4D2F">
        <w:rPr>
          <w:rFonts w:ascii="Helvetica" w:eastAsia="新細明體" w:hAnsi="Helvetica" w:cs="Helvetica"/>
          <w:color w:val="333333"/>
          <w:kern w:val="0"/>
          <w:sz w:val="27"/>
          <w:szCs w:val="27"/>
        </w:rPr>
        <w:t>接腳。</w:t>
      </w:r>
    </w:p>
    <w:p w14:paraId="52B92DA8" w14:textId="77777777" w:rsidR="005C4D2F" w:rsidRPr="005C4D2F" w:rsidRDefault="005C4D2F" w:rsidP="005C4D2F">
      <w:pPr>
        <w:widowControl/>
        <w:rPr>
          <w:rFonts w:ascii="Helvetica" w:eastAsia="新細明體" w:hAnsi="Helvetica" w:cs="Helvetica"/>
          <w:color w:val="333333"/>
          <w:kern w:val="0"/>
          <w:sz w:val="27"/>
          <w:szCs w:val="27"/>
        </w:rPr>
      </w:pPr>
    </w:p>
    <w:p w14:paraId="251966EA" w14:textId="377362F5" w:rsidR="005C4D2F" w:rsidRPr="005C4D2F" w:rsidRDefault="005C4D2F" w:rsidP="005C4D2F">
      <w:pPr>
        <w:widowControl/>
        <w:spacing w:line="0" w:lineRule="auto"/>
        <w:rPr>
          <w:rFonts w:ascii="Helvetica" w:eastAsia="新細明體" w:hAnsi="Helvetica" w:cs="Helvetica"/>
          <w:color w:val="333333"/>
          <w:kern w:val="0"/>
          <w:sz w:val="27"/>
          <w:szCs w:val="27"/>
        </w:rPr>
      </w:pPr>
      <w:r w:rsidRPr="005C4D2F">
        <w:rPr>
          <w:rFonts w:ascii="Helvetica" w:eastAsia="新細明體" w:hAnsi="Helvetica" w:cs="Helvetica"/>
          <w:noProof/>
          <w:color w:val="333333"/>
          <w:kern w:val="0"/>
          <w:sz w:val="27"/>
          <w:szCs w:val="27"/>
        </w:rPr>
        <w:drawing>
          <wp:inline distT="0" distB="0" distL="0" distR="0" wp14:anchorId="0DFC11EC" wp14:editId="3A430068">
            <wp:extent cx="5274310" cy="1619250"/>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619250"/>
                    </a:xfrm>
                    <a:prstGeom prst="rect">
                      <a:avLst/>
                    </a:prstGeom>
                    <a:noFill/>
                    <a:ln>
                      <a:noFill/>
                    </a:ln>
                  </pic:spPr>
                </pic:pic>
              </a:graphicData>
            </a:graphic>
          </wp:inline>
        </w:drawing>
      </w:r>
    </w:p>
    <w:p w14:paraId="5A8DF387" w14:textId="77777777" w:rsidR="005C4D2F" w:rsidRPr="005C4D2F" w:rsidRDefault="005C4D2F" w:rsidP="005C4D2F">
      <w:pPr>
        <w:widowControl/>
        <w:pBdr>
          <w:bottom w:val="single" w:sz="6" w:space="15" w:color="CCCCCC"/>
        </w:pBdr>
        <w:spacing w:before="600" w:after="300" w:line="336" w:lineRule="atLeast"/>
        <w:outlineLvl w:val="2"/>
        <w:rPr>
          <w:rFonts w:ascii="Helvetica" w:eastAsia="新細明體" w:hAnsi="Helvetica" w:cs="Helvetica"/>
          <w:b/>
          <w:bCs/>
          <w:color w:val="333333"/>
          <w:kern w:val="0"/>
          <w:sz w:val="36"/>
          <w:szCs w:val="36"/>
        </w:rPr>
      </w:pPr>
      <w:r w:rsidRPr="005C4D2F">
        <w:rPr>
          <w:rFonts w:ascii="Helvetica" w:eastAsia="新細明體" w:hAnsi="Helvetica" w:cs="Helvetica"/>
          <w:b/>
          <w:bCs/>
          <w:color w:val="333333"/>
          <w:kern w:val="0"/>
          <w:sz w:val="36"/>
          <w:szCs w:val="36"/>
        </w:rPr>
        <w:t>SPI</w:t>
      </w:r>
      <w:r w:rsidRPr="005C4D2F">
        <w:rPr>
          <w:rFonts w:ascii="Helvetica" w:eastAsia="新細明體" w:hAnsi="Helvetica" w:cs="Helvetica"/>
          <w:b/>
          <w:bCs/>
          <w:color w:val="333333"/>
          <w:kern w:val="0"/>
          <w:sz w:val="36"/>
          <w:szCs w:val="36"/>
        </w:rPr>
        <w:t>介紹</w:t>
      </w:r>
    </w:p>
    <w:p w14:paraId="12C457B0" w14:textId="77777777" w:rsidR="005C4D2F" w:rsidRPr="005C4D2F" w:rsidRDefault="005C4D2F" w:rsidP="005C4D2F">
      <w:pPr>
        <w:widowControl/>
        <w:numPr>
          <w:ilvl w:val="0"/>
          <w:numId w:val="12"/>
        </w:numPr>
        <w:spacing w:before="100" w:beforeAutospacing="1" w:after="100" w:afterAutospacing="1" w:line="420" w:lineRule="atLeast"/>
        <w:ind w:left="1440"/>
        <w:rPr>
          <w:rFonts w:ascii="Helvetica" w:eastAsia="新細明體" w:hAnsi="Helvetica" w:cs="Helvetica"/>
          <w:color w:val="333333"/>
          <w:kern w:val="0"/>
          <w:sz w:val="27"/>
          <w:szCs w:val="27"/>
        </w:rPr>
      </w:pPr>
      <w:r w:rsidRPr="005C4D2F">
        <w:rPr>
          <w:rFonts w:ascii="Helvetica" w:eastAsia="新細明體" w:hAnsi="Helvetica" w:cs="Helvetica"/>
          <w:color w:val="333333"/>
          <w:kern w:val="0"/>
          <w:sz w:val="27"/>
          <w:szCs w:val="27"/>
        </w:rPr>
        <w:t xml:space="preserve">SPI </w:t>
      </w:r>
      <w:r w:rsidRPr="005C4D2F">
        <w:rPr>
          <w:rFonts w:ascii="Helvetica" w:eastAsia="新細明體" w:hAnsi="Helvetica" w:cs="Helvetica"/>
          <w:color w:val="333333"/>
          <w:kern w:val="0"/>
          <w:sz w:val="27"/>
          <w:szCs w:val="27"/>
        </w:rPr>
        <w:t>可接多個裝置，傳輸速度比</w:t>
      </w:r>
      <w:r w:rsidRPr="005C4D2F">
        <w:rPr>
          <w:rFonts w:ascii="Helvetica" w:eastAsia="新細明體" w:hAnsi="Helvetica" w:cs="Helvetica"/>
          <w:color w:val="333333"/>
          <w:kern w:val="0"/>
          <w:sz w:val="27"/>
          <w:szCs w:val="27"/>
        </w:rPr>
        <w:t xml:space="preserve"> I2C </w:t>
      </w:r>
      <w:r w:rsidRPr="005C4D2F">
        <w:rPr>
          <w:rFonts w:ascii="Helvetica" w:eastAsia="新細明體" w:hAnsi="Helvetica" w:cs="Helvetica"/>
          <w:color w:val="333333"/>
          <w:kern w:val="0"/>
          <w:sz w:val="27"/>
          <w:szCs w:val="27"/>
        </w:rPr>
        <w:t>快</w:t>
      </w:r>
    </w:p>
    <w:p w14:paraId="1164C605" w14:textId="77777777" w:rsidR="005C4D2F" w:rsidRPr="005C4D2F" w:rsidRDefault="005C4D2F" w:rsidP="005C4D2F">
      <w:pPr>
        <w:widowControl/>
        <w:numPr>
          <w:ilvl w:val="0"/>
          <w:numId w:val="12"/>
        </w:numPr>
        <w:spacing w:before="100" w:beforeAutospacing="1" w:after="100" w:afterAutospacing="1" w:line="420" w:lineRule="atLeast"/>
        <w:ind w:left="1440"/>
        <w:rPr>
          <w:rFonts w:ascii="Helvetica" w:eastAsia="新細明體" w:hAnsi="Helvetica" w:cs="Helvetica"/>
          <w:color w:val="333333"/>
          <w:kern w:val="0"/>
          <w:sz w:val="27"/>
          <w:szCs w:val="27"/>
        </w:rPr>
      </w:pPr>
      <w:r w:rsidRPr="005C4D2F">
        <w:rPr>
          <w:rFonts w:ascii="Helvetica" w:eastAsia="新細明體" w:hAnsi="Helvetica" w:cs="Helvetica"/>
          <w:color w:val="333333"/>
          <w:kern w:val="0"/>
          <w:sz w:val="27"/>
          <w:szCs w:val="27"/>
        </w:rPr>
        <w:t xml:space="preserve">SPI </w:t>
      </w:r>
      <w:r w:rsidRPr="005C4D2F">
        <w:rPr>
          <w:rFonts w:ascii="Helvetica" w:eastAsia="新細明體" w:hAnsi="Helvetica" w:cs="Helvetica"/>
          <w:color w:val="333333"/>
          <w:kern w:val="0"/>
          <w:sz w:val="27"/>
          <w:szCs w:val="27"/>
        </w:rPr>
        <w:t>依連接裝置數量，需增加連接線路。</w:t>
      </w:r>
    </w:p>
    <w:p w14:paraId="620D6171" w14:textId="77777777" w:rsidR="005C4D2F" w:rsidRPr="005C4D2F" w:rsidRDefault="005C4D2F" w:rsidP="005C4D2F">
      <w:pPr>
        <w:widowControl/>
        <w:numPr>
          <w:ilvl w:val="0"/>
          <w:numId w:val="12"/>
        </w:numPr>
        <w:spacing w:before="100" w:beforeAutospacing="1" w:after="100" w:afterAutospacing="1" w:line="420" w:lineRule="atLeast"/>
        <w:ind w:left="1440"/>
        <w:rPr>
          <w:rFonts w:ascii="Helvetica" w:eastAsia="新細明體" w:hAnsi="Helvetica" w:cs="Helvetica"/>
          <w:color w:val="333333"/>
          <w:kern w:val="0"/>
          <w:sz w:val="27"/>
          <w:szCs w:val="27"/>
        </w:rPr>
      </w:pPr>
      <w:r w:rsidRPr="005C4D2F">
        <w:rPr>
          <w:rFonts w:ascii="Helvetica" w:eastAsia="新細明體" w:hAnsi="Helvetica" w:cs="Helvetica"/>
          <w:b/>
          <w:bCs/>
          <w:color w:val="3C78D8"/>
          <w:kern w:val="0"/>
          <w:sz w:val="27"/>
          <w:szCs w:val="27"/>
        </w:rPr>
        <w:lastRenderedPageBreak/>
        <w:t xml:space="preserve">SPI </w:t>
      </w:r>
      <w:r w:rsidRPr="005C4D2F">
        <w:rPr>
          <w:rFonts w:ascii="Helvetica" w:eastAsia="新細明體" w:hAnsi="Helvetica" w:cs="Helvetica"/>
          <w:b/>
          <w:bCs/>
          <w:color w:val="3C78D8"/>
          <w:kern w:val="0"/>
          <w:sz w:val="27"/>
          <w:szCs w:val="27"/>
        </w:rPr>
        <w:t>每增加一個裝置，至少要增加一條線路</w:t>
      </w:r>
      <w:r w:rsidRPr="005C4D2F">
        <w:rPr>
          <w:rFonts w:ascii="Helvetica" w:eastAsia="新細明體" w:hAnsi="Helvetica" w:cs="Helvetica"/>
          <w:color w:val="3C78D8"/>
          <w:kern w:val="0"/>
          <w:sz w:val="27"/>
          <w:szCs w:val="27"/>
        </w:rPr>
        <w:t>。</w:t>
      </w:r>
    </w:p>
    <w:p w14:paraId="36600BA9" w14:textId="77777777" w:rsidR="005C4D2F" w:rsidRPr="005C4D2F" w:rsidRDefault="005C4D2F" w:rsidP="005C4D2F">
      <w:pPr>
        <w:widowControl/>
        <w:rPr>
          <w:rFonts w:ascii="Helvetica" w:eastAsia="新細明體" w:hAnsi="Helvetica" w:cs="Helvetica"/>
          <w:color w:val="333333"/>
          <w:kern w:val="0"/>
          <w:sz w:val="27"/>
          <w:szCs w:val="27"/>
        </w:rPr>
      </w:pPr>
    </w:p>
    <w:p w14:paraId="1DAC238B" w14:textId="0F11632F" w:rsidR="005C4D2F" w:rsidRPr="005C4D2F" w:rsidRDefault="005C4D2F" w:rsidP="005C4D2F">
      <w:pPr>
        <w:widowControl/>
        <w:spacing w:line="0" w:lineRule="auto"/>
        <w:rPr>
          <w:rFonts w:ascii="Helvetica" w:eastAsia="新細明體" w:hAnsi="Helvetica" w:cs="Helvetica"/>
          <w:color w:val="333333"/>
          <w:kern w:val="0"/>
          <w:sz w:val="27"/>
          <w:szCs w:val="27"/>
        </w:rPr>
      </w:pPr>
      <w:r w:rsidRPr="005C4D2F">
        <w:rPr>
          <w:rFonts w:ascii="Helvetica" w:eastAsia="新細明體" w:hAnsi="Helvetica" w:cs="Helvetica"/>
          <w:noProof/>
          <w:color w:val="333333"/>
          <w:kern w:val="0"/>
          <w:sz w:val="27"/>
          <w:szCs w:val="27"/>
        </w:rPr>
        <w:drawing>
          <wp:inline distT="0" distB="0" distL="0" distR="0" wp14:anchorId="1A4833CC" wp14:editId="39EE892D">
            <wp:extent cx="4791075" cy="3800475"/>
            <wp:effectExtent l="0" t="0" r="9525"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1075" cy="3800475"/>
                    </a:xfrm>
                    <a:prstGeom prst="rect">
                      <a:avLst/>
                    </a:prstGeom>
                    <a:noFill/>
                    <a:ln>
                      <a:noFill/>
                    </a:ln>
                  </pic:spPr>
                </pic:pic>
              </a:graphicData>
            </a:graphic>
          </wp:inline>
        </w:drawing>
      </w:r>
    </w:p>
    <w:p w14:paraId="6FDC5A78" w14:textId="77777777" w:rsidR="005C4D2F" w:rsidRPr="005C4D2F" w:rsidRDefault="005C4D2F" w:rsidP="005C4D2F">
      <w:pPr>
        <w:widowControl/>
        <w:pBdr>
          <w:bottom w:val="single" w:sz="6" w:space="15" w:color="CCCCCC"/>
        </w:pBdr>
        <w:spacing w:before="600" w:after="300" w:line="336" w:lineRule="atLeast"/>
        <w:outlineLvl w:val="2"/>
        <w:rPr>
          <w:rFonts w:ascii="Helvetica" w:eastAsia="新細明體" w:hAnsi="Helvetica" w:cs="Helvetica"/>
          <w:b/>
          <w:bCs/>
          <w:color w:val="333333"/>
          <w:kern w:val="0"/>
          <w:sz w:val="36"/>
          <w:szCs w:val="36"/>
        </w:rPr>
      </w:pPr>
      <w:r w:rsidRPr="005C4D2F">
        <w:rPr>
          <w:rFonts w:ascii="Helvetica" w:eastAsia="新細明體" w:hAnsi="Helvetica" w:cs="Helvetica"/>
          <w:b/>
          <w:bCs/>
          <w:color w:val="333333"/>
          <w:kern w:val="0"/>
          <w:sz w:val="36"/>
          <w:szCs w:val="36"/>
        </w:rPr>
        <w:t>SPI</w:t>
      </w:r>
      <w:r w:rsidRPr="005C4D2F">
        <w:rPr>
          <w:rFonts w:ascii="Helvetica" w:eastAsia="新細明體" w:hAnsi="Helvetica" w:cs="Helvetica"/>
          <w:b/>
          <w:bCs/>
          <w:color w:val="333333"/>
          <w:kern w:val="0"/>
          <w:sz w:val="36"/>
          <w:szCs w:val="36"/>
        </w:rPr>
        <w:t>與</w:t>
      </w:r>
      <w:r w:rsidRPr="005C4D2F">
        <w:rPr>
          <w:rFonts w:ascii="Helvetica" w:eastAsia="新細明體" w:hAnsi="Helvetica" w:cs="Helvetica"/>
          <w:b/>
          <w:bCs/>
          <w:color w:val="333333"/>
          <w:kern w:val="0"/>
          <w:sz w:val="36"/>
          <w:szCs w:val="36"/>
        </w:rPr>
        <w:t>I2C</w:t>
      </w:r>
      <w:r w:rsidRPr="005C4D2F">
        <w:rPr>
          <w:rFonts w:ascii="Helvetica" w:eastAsia="新細明體" w:hAnsi="Helvetica" w:cs="Helvetica"/>
          <w:b/>
          <w:bCs/>
          <w:color w:val="333333"/>
          <w:kern w:val="0"/>
          <w:sz w:val="36"/>
          <w:szCs w:val="36"/>
        </w:rPr>
        <w:t>的比較</w:t>
      </w:r>
    </w:p>
    <w:p w14:paraId="738798AA" w14:textId="77777777" w:rsidR="005C4D2F" w:rsidRPr="005C4D2F" w:rsidRDefault="005C4D2F" w:rsidP="005C4D2F">
      <w:pPr>
        <w:widowControl/>
        <w:spacing w:before="150" w:after="150"/>
        <w:outlineLvl w:val="3"/>
        <w:rPr>
          <w:rFonts w:ascii="Helvetica" w:eastAsia="新細明體" w:hAnsi="Helvetica" w:cs="Helvetica"/>
          <w:b/>
          <w:bCs/>
          <w:color w:val="333333"/>
          <w:kern w:val="0"/>
          <w:sz w:val="30"/>
          <w:szCs w:val="30"/>
        </w:rPr>
      </w:pPr>
      <w:r w:rsidRPr="005C4D2F">
        <w:rPr>
          <w:rFonts w:ascii="Helvetica" w:eastAsia="新細明體" w:hAnsi="Helvetica" w:cs="Helvetica"/>
          <w:b/>
          <w:bCs/>
          <w:color w:val="333333"/>
          <w:kern w:val="0"/>
          <w:sz w:val="30"/>
          <w:szCs w:val="30"/>
        </w:rPr>
        <w:t>SPI</w:t>
      </w:r>
    </w:p>
    <w:p w14:paraId="33F8A154" w14:textId="77777777" w:rsidR="005C4D2F" w:rsidRPr="005C4D2F" w:rsidRDefault="005C4D2F" w:rsidP="005C4D2F">
      <w:pPr>
        <w:widowControl/>
        <w:numPr>
          <w:ilvl w:val="0"/>
          <w:numId w:val="13"/>
        </w:numPr>
        <w:spacing w:before="100" w:beforeAutospacing="1" w:after="100" w:afterAutospacing="1" w:line="420" w:lineRule="atLeast"/>
        <w:ind w:left="1440"/>
        <w:rPr>
          <w:rFonts w:ascii="Helvetica" w:eastAsia="新細明體" w:hAnsi="Helvetica" w:cs="Helvetica"/>
          <w:color w:val="333333"/>
          <w:kern w:val="0"/>
          <w:sz w:val="27"/>
          <w:szCs w:val="27"/>
        </w:rPr>
      </w:pPr>
      <w:r w:rsidRPr="005C4D2F">
        <w:rPr>
          <w:rFonts w:ascii="Helvetica" w:eastAsia="新細明體" w:hAnsi="Helvetica" w:cs="Helvetica"/>
          <w:color w:val="333333"/>
          <w:kern w:val="0"/>
          <w:sz w:val="27"/>
          <w:szCs w:val="27"/>
        </w:rPr>
        <w:t xml:space="preserve">SPI </w:t>
      </w:r>
      <w:r w:rsidRPr="005C4D2F">
        <w:rPr>
          <w:rFonts w:ascii="Helvetica" w:eastAsia="新細明體" w:hAnsi="Helvetica" w:cs="Helvetica"/>
          <w:color w:val="333333"/>
          <w:kern w:val="0"/>
          <w:sz w:val="27"/>
          <w:szCs w:val="27"/>
        </w:rPr>
        <w:t>在一對一連接時需要四條線路，一對二時要五條線路，一對三時要六條線路，依此類推。</w:t>
      </w:r>
    </w:p>
    <w:p w14:paraId="6451D8D3" w14:textId="77777777" w:rsidR="005C4D2F" w:rsidRPr="005C4D2F" w:rsidRDefault="005C4D2F" w:rsidP="005C4D2F">
      <w:pPr>
        <w:widowControl/>
        <w:numPr>
          <w:ilvl w:val="0"/>
          <w:numId w:val="13"/>
        </w:numPr>
        <w:spacing w:before="100" w:beforeAutospacing="1" w:after="100" w:afterAutospacing="1" w:line="420" w:lineRule="atLeast"/>
        <w:ind w:left="1440"/>
        <w:rPr>
          <w:rFonts w:ascii="Helvetica" w:eastAsia="新細明體" w:hAnsi="Helvetica" w:cs="Helvetica"/>
          <w:color w:val="333333"/>
          <w:kern w:val="0"/>
          <w:sz w:val="27"/>
          <w:szCs w:val="27"/>
        </w:rPr>
      </w:pPr>
      <w:r w:rsidRPr="005C4D2F">
        <w:rPr>
          <w:rFonts w:ascii="Helvetica" w:eastAsia="新細明體" w:hAnsi="Helvetica" w:cs="Helvetica"/>
          <w:color w:val="333333"/>
          <w:kern w:val="0"/>
          <w:sz w:val="27"/>
          <w:szCs w:val="27"/>
        </w:rPr>
        <w:t xml:space="preserve">SPI </w:t>
      </w:r>
      <w:r w:rsidRPr="005C4D2F">
        <w:rPr>
          <w:rFonts w:ascii="Helvetica" w:eastAsia="新細明體" w:hAnsi="Helvetica" w:cs="Helvetica"/>
          <w:color w:val="333333"/>
          <w:kern w:val="0"/>
          <w:sz w:val="27"/>
          <w:szCs w:val="27"/>
        </w:rPr>
        <w:t>常用來連接</w:t>
      </w:r>
      <w:r w:rsidRPr="005C4D2F">
        <w:rPr>
          <w:rFonts w:ascii="Helvetica" w:eastAsia="新細明體" w:hAnsi="Helvetica" w:cs="Helvetica"/>
          <w:color w:val="333333"/>
          <w:kern w:val="0"/>
          <w:sz w:val="27"/>
          <w:szCs w:val="27"/>
        </w:rPr>
        <w:t xml:space="preserve"> EEPROM </w:t>
      </w:r>
      <w:r w:rsidRPr="005C4D2F">
        <w:rPr>
          <w:rFonts w:ascii="Helvetica" w:eastAsia="新細明體" w:hAnsi="Helvetica" w:cs="Helvetica"/>
          <w:color w:val="333333"/>
          <w:kern w:val="0"/>
          <w:sz w:val="27"/>
          <w:szCs w:val="27"/>
        </w:rPr>
        <w:t>記憶體、</w:t>
      </w:r>
      <w:r w:rsidRPr="005C4D2F">
        <w:rPr>
          <w:rFonts w:ascii="Helvetica" w:eastAsia="新細明體" w:hAnsi="Helvetica" w:cs="Helvetica"/>
          <w:color w:val="333333"/>
          <w:kern w:val="0"/>
          <w:sz w:val="27"/>
          <w:szCs w:val="27"/>
        </w:rPr>
        <w:t xml:space="preserve">Flash </w:t>
      </w:r>
      <w:r w:rsidRPr="005C4D2F">
        <w:rPr>
          <w:rFonts w:ascii="Helvetica" w:eastAsia="新細明體" w:hAnsi="Helvetica" w:cs="Helvetica"/>
          <w:color w:val="333333"/>
          <w:kern w:val="0"/>
          <w:sz w:val="27"/>
          <w:szCs w:val="27"/>
        </w:rPr>
        <w:t>記憶體</w:t>
      </w:r>
      <w:r w:rsidRPr="005C4D2F">
        <w:rPr>
          <w:rFonts w:ascii="Helvetica" w:eastAsia="新細明體" w:hAnsi="Helvetica" w:cs="Helvetica"/>
          <w:color w:val="333333"/>
          <w:kern w:val="0"/>
          <w:sz w:val="27"/>
          <w:szCs w:val="27"/>
        </w:rPr>
        <w:t xml:space="preserve"> </w:t>
      </w:r>
      <w:r w:rsidRPr="005C4D2F">
        <w:rPr>
          <w:rFonts w:ascii="Helvetica" w:eastAsia="新細明體" w:hAnsi="Helvetica" w:cs="Helvetica"/>
          <w:color w:val="333333"/>
          <w:kern w:val="0"/>
          <w:sz w:val="27"/>
          <w:szCs w:val="27"/>
        </w:rPr>
        <w:t>，或液晶顯示器等</w:t>
      </w:r>
      <w:r w:rsidRPr="005C4D2F">
        <w:rPr>
          <w:rFonts w:ascii="Helvetica" w:eastAsia="新細明體" w:hAnsi="Helvetica" w:cs="Helvetica"/>
          <w:b/>
          <w:bCs/>
          <w:color w:val="3C78D8"/>
          <w:kern w:val="0"/>
          <w:sz w:val="27"/>
          <w:szCs w:val="27"/>
        </w:rPr>
        <w:t>傳輸速度較高的裝置</w:t>
      </w:r>
      <w:r w:rsidRPr="005C4D2F">
        <w:rPr>
          <w:rFonts w:ascii="Helvetica" w:eastAsia="新細明體" w:hAnsi="Helvetica" w:cs="Helvetica"/>
          <w:color w:val="333333"/>
          <w:kern w:val="0"/>
          <w:sz w:val="27"/>
          <w:szCs w:val="27"/>
        </w:rPr>
        <w:t>。</w:t>
      </w:r>
    </w:p>
    <w:p w14:paraId="32F7F12B" w14:textId="77777777" w:rsidR="005C4D2F" w:rsidRPr="005C4D2F" w:rsidRDefault="005C4D2F" w:rsidP="005C4D2F">
      <w:pPr>
        <w:widowControl/>
        <w:rPr>
          <w:rFonts w:ascii="Helvetica" w:eastAsia="新細明體" w:hAnsi="Helvetica" w:cs="Helvetica"/>
          <w:color w:val="333333"/>
          <w:kern w:val="0"/>
          <w:sz w:val="27"/>
          <w:szCs w:val="27"/>
        </w:rPr>
      </w:pPr>
    </w:p>
    <w:p w14:paraId="6CEBC247" w14:textId="77777777" w:rsidR="005C4D2F" w:rsidRPr="005C4D2F" w:rsidRDefault="005C4D2F" w:rsidP="005C4D2F">
      <w:pPr>
        <w:widowControl/>
        <w:spacing w:before="150" w:after="150"/>
        <w:outlineLvl w:val="3"/>
        <w:rPr>
          <w:rFonts w:ascii="Helvetica" w:eastAsia="新細明體" w:hAnsi="Helvetica" w:cs="Helvetica"/>
          <w:b/>
          <w:bCs/>
          <w:color w:val="333333"/>
          <w:kern w:val="0"/>
          <w:sz w:val="30"/>
          <w:szCs w:val="30"/>
        </w:rPr>
      </w:pPr>
      <w:r w:rsidRPr="005C4D2F">
        <w:rPr>
          <w:rFonts w:ascii="Helvetica" w:eastAsia="新細明體" w:hAnsi="Helvetica" w:cs="Helvetica"/>
          <w:b/>
          <w:bCs/>
          <w:color w:val="333333"/>
          <w:kern w:val="0"/>
          <w:sz w:val="30"/>
          <w:szCs w:val="30"/>
        </w:rPr>
        <w:t>I2C </w:t>
      </w:r>
    </w:p>
    <w:p w14:paraId="2B891ED2" w14:textId="77777777" w:rsidR="005C4D2F" w:rsidRPr="005C4D2F" w:rsidRDefault="005C4D2F" w:rsidP="005C4D2F">
      <w:pPr>
        <w:widowControl/>
        <w:numPr>
          <w:ilvl w:val="0"/>
          <w:numId w:val="14"/>
        </w:numPr>
        <w:spacing w:before="100" w:beforeAutospacing="1" w:after="100" w:afterAutospacing="1" w:line="420" w:lineRule="atLeast"/>
        <w:ind w:left="1440"/>
        <w:rPr>
          <w:rFonts w:ascii="Helvetica" w:eastAsia="新細明體" w:hAnsi="Helvetica" w:cs="Helvetica"/>
          <w:color w:val="333333"/>
          <w:kern w:val="0"/>
          <w:sz w:val="27"/>
          <w:szCs w:val="27"/>
        </w:rPr>
      </w:pPr>
      <w:r w:rsidRPr="005C4D2F">
        <w:rPr>
          <w:rFonts w:ascii="Helvetica" w:eastAsia="新細明體" w:hAnsi="Helvetica" w:cs="Helvetica"/>
          <w:b/>
          <w:bCs/>
          <w:color w:val="333333"/>
          <w:kern w:val="0"/>
          <w:sz w:val="27"/>
          <w:szCs w:val="27"/>
        </w:rPr>
        <w:t xml:space="preserve">I2C </w:t>
      </w:r>
      <w:r w:rsidRPr="005C4D2F">
        <w:rPr>
          <w:rFonts w:ascii="Helvetica" w:eastAsia="新細明體" w:hAnsi="Helvetica" w:cs="Helvetica"/>
          <w:b/>
          <w:bCs/>
          <w:color w:val="333333"/>
          <w:kern w:val="0"/>
          <w:sz w:val="27"/>
          <w:szCs w:val="27"/>
        </w:rPr>
        <w:t>只要兩條線路，即可連接許多</w:t>
      </w:r>
      <w:r w:rsidRPr="005C4D2F">
        <w:rPr>
          <w:rFonts w:ascii="Helvetica" w:eastAsia="新細明體" w:hAnsi="Helvetica" w:cs="Helvetica"/>
          <w:b/>
          <w:bCs/>
          <w:color w:val="333333"/>
          <w:kern w:val="0"/>
          <w:sz w:val="27"/>
          <w:szCs w:val="27"/>
        </w:rPr>
        <w:t xml:space="preserve"> I2C </w:t>
      </w:r>
      <w:r w:rsidRPr="005C4D2F">
        <w:rPr>
          <w:rFonts w:ascii="Helvetica" w:eastAsia="新細明體" w:hAnsi="Helvetica" w:cs="Helvetica"/>
          <w:b/>
          <w:bCs/>
          <w:color w:val="333333"/>
          <w:kern w:val="0"/>
          <w:sz w:val="27"/>
          <w:szCs w:val="27"/>
        </w:rPr>
        <w:t>裝置</w:t>
      </w:r>
      <w:r w:rsidRPr="005C4D2F">
        <w:rPr>
          <w:rFonts w:ascii="Helvetica" w:eastAsia="新細明體" w:hAnsi="Helvetica" w:cs="Helvetica"/>
          <w:color w:val="333333"/>
          <w:kern w:val="0"/>
          <w:sz w:val="27"/>
          <w:szCs w:val="27"/>
        </w:rPr>
        <w:t>。</w:t>
      </w:r>
    </w:p>
    <w:p w14:paraId="46703009" w14:textId="77777777" w:rsidR="005C4D2F" w:rsidRPr="005C4D2F" w:rsidRDefault="005C4D2F" w:rsidP="005C4D2F">
      <w:pPr>
        <w:widowControl/>
        <w:numPr>
          <w:ilvl w:val="0"/>
          <w:numId w:val="14"/>
        </w:numPr>
        <w:spacing w:before="100" w:beforeAutospacing="1" w:after="100" w:afterAutospacing="1" w:line="420" w:lineRule="atLeast"/>
        <w:ind w:left="1440"/>
        <w:rPr>
          <w:rFonts w:ascii="Helvetica" w:eastAsia="新細明體" w:hAnsi="Helvetica" w:cs="Helvetica"/>
          <w:color w:val="333333"/>
          <w:kern w:val="0"/>
          <w:sz w:val="27"/>
          <w:szCs w:val="27"/>
        </w:rPr>
      </w:pPr>
      <w:r w:rsidRPr="005C4D2F">
        <w:rPr>
          <w:rFonts w:ascii="Helvetica" w:eastAsia="新細明體" w:hAnsi="Helvetica" w:cs="Helvetica"/>
          <w:color w:val="333333"/>
          <w:kern w:val="0"/>
          <w:sz w:val="27"/>
          <w:szCs w:val="27"/>
        </w:rPr>
        <w:t xml:space="preserve">I2C </w:t>
      </w:r>
      <w:r w:rsidRPr="005C4D2F">
        <w:rPr>
          <w:rFonts w:ascii="Helvetica" w:eastAsia="新細明體" w:hAnsi="Helvetica" w:cs="Helvetica"/>
          <w:color w:val="333333"/>
          <w:kern w:val="0"/>
          <w:sz w:val="27"/>
          <w:szCs w:val="27"/>
        </w:rPr>
        <w:t>較常用來連接</w:t>
      </w:r>
      <w:r w:rsidRPr="005C4D2F">
        <w:rPr>
          <w:rFonts w:ascii="Helvetica" w:eastAsia="新細明體" w:hAnsi="Helvetica" w:cs="Helvetica"/>
          <w:b/>
          <w:bCs/>
          <w:color w:val="3C78D8"/>
          <w:kern w:val="0"/>
          <w:sz w:val="27"/>
          <w:szCs w:val="27"/>
        </w:rPr>
        <w:t>速度要求不高</w:t>
      </w:r>
      <w:r w:rsidRPr="005C4D2F">
        <w:rPr>
          <w:rFonts w:ascii="Helvetica" w:eastAsia="新細明體" w:hAnsi="Helvetica" w:cs="Helvetica"/>
          <w:color w:val="333333"/>
          <w:kern w:val="0"/>
          <w:sz w:val="27"/>
          <w:szCs w:val="27"/>
        </w:rPr>
        <w:t>的感測器。</w:t>
      </w:r>
    </w:p>
    <w:p w14:paraId="58EFA9A0" w14:textId="77777777" w:rsidR="005C4D2F" w:rsidRPr="005C4D2F" w:rsidRDefault="005C4D2F" w:rsidP="005C4D2F">
      <w:pPr>
        <w:widowControl/>
        <w:pBdr>
          <w:bottom w:val="single" w:sz="6" w:space="15" w:color="CCCCCC"/>
        </w:pBdr>
        <w:spacing w:before="600" w:after="300" w:line="336" w:lineRule="atLeast"/>
        <w:outlineLvl w:val="2"/>
        <w:rPr>
          <w:rFonts w:ascii="Helvetica" w:eastAsia="新細明體" w:hAnsi="Helvetica" w:cs="Helvetica"/>
          <w:b/>
          <w:bCs/>
          <w:color w:val="333333"/>
          <w:kern w:val="0"/>
          <w:sz w:val="36"/>
          <w:szCs w:val="36"/>
        </w:rPr>
      </w:pPr>
      <w:r w:rsidRPr="005C4D2F">
        <w:rPr>
          <w:rFonts w:ascii="Helvetica" w:eastAsia="新細明體" w:hAnsi="Helvetica" w:cs="Helvetica"/>
          <w:b/>
          <w:bCs/>
          <w:color w:val="333333"/>
          <w:kern w:val="0"/>
          <w:sz w:val="36"/>
          <w:szCs w:val="36"/>
        </w:rPr>
        <w:lastRenderedPageBreak/>
        <w:t>市售類比感測器套件</w:t>
      </w:r>
    </w:p>
    <w:p w14:paraId="7D4B4F97" w14:textId="77777777" w:rsidR="005C4D2F" w:rsidRPr="005C4D2F" w:rsidRDefault="005C4D2F" w:rsidP="005C4D2F">
      <w:pPr>
        <w:widowControl/>
        <w:rPr>
          <w:rFonts w:ascii="Helvetica" w:eastAsia="新細明體" w:hAnsi="Helvetica" w:cs="Helvetica"/>
          <w:color w:val="333333"/>
          <w:kern w:val="0"/>
          <w:sz w:val="27"/>
          <w:szCs w:val="27"/>
        </w:rPr>
      </w:pPr>
      <w:hyperlink r:id="rId21" w:tgtFrame="_blank" w:history="1">
        <w:r w:rsidRPr="005C4D2F">
          <w:rPr>
            <w:rFonts w:ascii="Helvetica" w:eastAsia="新細明體" w:hAnsi="Helvetica" w:cs="Helvetica"/>
            <w:b/>
            <w:bCs/>
            <w:color w:val="1155CC"/>
            <w:kern w:val="0"/>
            <w:sz w:val="27"/>
            <w:szCs w:val="27"/>
            <w:u w:val="single"/>
          </w:rPr>
          <w:t xml:space="preserve">Arduino </w:t>
        </w:r>
        <w:r w:rsidRPr="005C4D2F">
          <w:rPr>
            <w:rFonts w:ascii="Helvetica" w:eastAsia="新細明體" w:hAnsi="Helvetica" w:cs="Helvetica"/>
            <w:b/>
            <w:bCs/>
            <w:color w:val="1155CC"/>
            <w:kern w:val="0"/>
            <w:sz w:val="27"/>
            <w:szCs w:val="27"/>
            <w:u w:val="single"/>
          </w:rPr>
          <w:t>感測器</w:t>
        </w:r>
        <w:r w:rsidRPr="005C4D2F">
          <w:rPr>
            <w:rFonts w:ascii="Helvetica" w:eastAsia="新細明體" w:hAnsi="Helvetica" w:cs="Helvetica"/>
            <w:b/>
            <w:bCs/>
            <w:color w:val="1155CC"/>
            <w:kern w:val="0"/>
            <w:sz w:val="27"/>
            <w:szCs w:val="27"/>
            <w:u w:val="single"/>
          </w:rPr>
          <w:t>37</w:t>
        </w:r>
        <w:r w:rsidRPr="005C4D2F">
          <w:rPr>
            <w:rFonts w:ascii="Helvetica" w:eastAsia="新細明體" w:hAnsi="Helvetica" w:cs="Helvetica"/>
            <w:b/>
            <w:bCs/>
            <w:color w:val="1155CC"/>
            <w:kern w:val="0"/>
            <w:sz w:val="27"/>
            <w:szCs w:val="27"/>
            <w:u w:val="single"/>
          </w:rPr>
          <w:t>件組</w:t>
        </w:r>
      </w:hyperlink>
    </w:p>
    <w:p w14:paraId="4D394658" w14:textId="2D7A02E0" w:rsidR="005C4D2F" w:rsidRPr="005C4D2F" w:rsidRDefault="005C4D2F" w:rsidP="005C4D2F">
      <w:pPr>
        <w:widowControl/>
        <w:rPr>
          <w:rFonts w:ascii="Helvetica" w:eastAsia="新細明體" w:hAnsi="Helvetica" w:cs="Helvetica"/>
          <w:color w:val="333333"/>
          <w:kern w:val="0"/>
          <w:sz w:val="27"/>
          <w:szCs w:val="27"/>
        </w:rPr>
      </w:pPr>
      <w:r w:rsidRPr="005C4D2F">
        <w:rPr>
          <w:rFonts w:ascii="Helvetica" w:eastAsia="新細明體" w:hAnsi="Helvetica" w:cs="Helvetica"/>
          <w:b/>
          <w:bCs/>
          <w:noProof/>
          <w:color w:val="333333"/>
          <w:kern w:val="0"/>
          <w:sz w:val="27"/>
          <w:szCs w:val="27"/>
          <w:bdr w:val="single" w:sz="6" w:space="0" w:color="FFFFFF" w:frame="1"/>
        </w:rPr>
        <w:drawing>
          <wp:inline distT="0" distB="0" distL="0" distR="0" wp14:anchorId="5EF7E144" wp14:editId="1A2C3856">
            <wp:extent cx="5274310" cy="3655695"/>
            <wp:effectExtent l="0" t="0" r="2540" b="1905"/>
            <wp:docPr id="9" name="圖片 9">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655695"/>
                    </a:xfrm>
                    <a:prstGeom prst="rect">
                      <a:avLst/>
                    </a:prstGeom>
                    <a:noFill/>
                    <a:ln>
                      <a:noFill/>
                    </a:ln>
                  </pic:spPr>
                </pic:pic>
              </a:graphicData>
            </a:graphic>
          </wp:inline>
        </w:drawing>
      </w:r>
    </w:p>
    <w:p w14:paraId="294C8CCA" w14:textId="77777777" w:rsidR="005C4D2F" w:rsidRPr="005C4D2F" w:rsidRDefault="005C4D2F" w:rsidP="005C4D2F">
      <w:pPr>
        <w:widowControl/>
        <w:pBdr>
          <w:bottom w:val="single" w:sz="6" w:space="15" w:color="CCCCCC"/>
        </w:pBdr>
        <w:spacing w:before="600" w:after="300" w:line="336" w:lineRule="atLeast"/>
        <w:outlineLvl w:val="2"/>
        <w:rPr>
          <w:rFonts w:ascii="Helvetica" w:eastAsia="新細明體" w:hAnsi="Helvetica" w:cs="Helvetica"/>
          <w:b/>
          <w:bCs/>
          <w:color w:val="333333"/>
          <w:kern w:val="0"/>
          <w:sz w:val="36"/>
          <w:szCs w:val="36"/>
        </w:rPr>
      </w:pPr>
      <w:r w:rsidRPr="005C4D2F">
        <w:rPr>
          <w:rFonts w:ascii="Helvetica" w:eastAsia="新細明體" w:hAnsi="Helvetica" w:cs="Helvetica"/>
          <w:b/>
          <w:bCs/>
          <w:color w:val="333333"/>
          <w:kern w:val="0"/>
          <w:sz w:val="36"/>
          <w:szCs w:val="36"/>
        </w:rPr>
        <w:t>使用資料擷取裝置來取得感測器資料</w:t>
      </w:r>
    </w:p>
    <w:p w14:paraId="78C1EDA8" w14:textId="6E0BEB00" w:rsidR="005C4D2F" w:rsidRPr="005C4D2F" w:rsidRDefault="005C4D2F" w:rsidP="005C4D2F">
      <w:pPr>
        <w:widowControl/>
        <w:spacing w:line="0" w:lineRule="auto"/>
        <w:rPr>
          <w:rFonts w:ascii="Helvetica" w:eastAsia="新細明體" w:hAnsi="Helvetica" w:cs="Helvetica"/>
          <w:color w:val="333333"/>
          <w:kern w:val="0"/>
          <w:sz w:val="27"/>
          <w:szCs w:val="27"/>
        </w:rPr>
      </w:pPr>
      <w:r w:rsidRPr="005C4D2F">
        <w:rPr>
          <w:rFonts w:ascii="Helvetica" w:eastAsia="新細明體" w:hAnsi="Helvetica" w:cs="Helvetica"/>
          <w:noProof/>
          <w:color w:val="333333"/>
          <w:kern w:val="0"/>
          <w:sz w:val="27"/>
          <w:szCs w:val="27"/>
        </w:rPr>
        <w:drawing>
          <wp:inline distT="0" distB="0" distL="0" distR="0" wp14:anchorId="6689C478" wp14:editId="17A347F3">
            <wp:extent cx="5274310" cy="947420"/>
            <wp:effectExtent l="0" t="0" r="2540" b="508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947420"/>
                    </a:xfrm>
                    <a:prstGeom prst="rect">
                      <a:avLst/>
                    </a:prstGeom>
                    <a:noFill/>
                    <a:ln>
                      <a:noFill/>
                    </a:ln>
                  </pic:spPr>
                </pic:pic>
              </a:graphicData>
            </a:graphic>
          </wp:inline>
        </w:drawing>
      </w:r>
    </w:p>
    <w:p w14:paraId="42C742C9" w14:textId="77777777" w:rsidR="005C4D2F" w:rsidRPr="005C4D2F" w:rsidRDefault="005C4D2F" w:rsidP="005C4D2F">
      <w:pPr>
        <w:widowControl/>
        <w:rPr>
          <w:rFonts w:ascii="Helvetica" w:eastAsia="新細明體" w:hAnsi="Helvetica" w:cs="Helvetica"/>
          <w:color w:val="333333"/>
          <w:kern w:val="0"/>
          <w:sz w:val="27"/>
          <w:szCs w:val="27"/>
        </w:rPr>
      </w:pPr>
    </w:p>
    <w:p w14:paraId="715A037D" w14:textId="1DA488A7" w:rsidR="005C4D2F" w:rsidRPr="005C4D2F" w:rsidRDefault="005C4D2F" w:rsidP="005C4D2F">
      <w:pPr>
        <w:widowControl/>
        <w:spacing w:line="0" w:lineRule="auto"/>
        <w:rPr>
          <w:rFonts w:ascii="Helvetica" w:eastAsia="新細明體" w:hAnsi="Helvetica" w:cs="Helvetica"/>
          <w:color w:val="333333"/>
          <w:kern w:val="0"/>
          <w:sz w:val="27"/>
          <w:szCs w:val="27"/>
        </w:rPr>
      </w:pPr>
      <w:r w:rsidRPr="005C4D2F">
        <w:rPr>
          <w:rFonts w:ascii="Helvetica" w:eastAsia="新細明體" w:hAnsi="Helvetica" w:cs="Helvetica"/>
          <w:noProof/>
          <w:color w:val="333333"/>
          <w:kern w:val="0"/>
          <w:sz w:val="27"/>
          <w:szCs w:val="27"/>
        </w:rPr>
        <w:lastRenderedPageBreak/>
        <w:drawing>
          <wp:inline distT="0" distB="0" distL="0" distR="0" wp14:anchorId="4E431678" wp14:editId="5D479178">
            <wp:extent cx="5274310" cy="2350770"/>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350770"/>
                    </a:xfrm>
                    <a:prstGeom prst="rect">
                      <a:avLst/>
                    </a:prstGeom>
                    <a:noFill/>
                    <a:ln>
                      <a:noFill/>
                    </a:ln>
                  </pic:spPr>
                </pic:pic>
              </a:graphicData>
            </a:graphic>
          </wp:inline>
        </w:drawing>
      </w:r>
    </w:p>
    <w:p w14:paraId="2544D6E3" w14:textId="77777777" w:rsidR="005C4D2F" w:rsidRPr="005C4D2F" w:rsidRDefault="005C4D2F" w:rsidP="005C4D2F">
      <w:pPr>
        <w:widowControl/>
        <w:pBdr>
          <w:bottom w:val="single" w:sz="6" w:space="15" w:color="CCCCCC"/>
        </w:pBdr>
        <w:spacing w:before="600" w:after="300" w:line="336" w:lineRule="atLeast"/>
        <w:outlineLvl w:val="2"/>
        <w:rPr>
          <w:rFonts w:ascii="Helvetica" w:eastAsia="新細明體" w:hAnsi="Helvetica" w:cs="Helvetica"/>
          <w:b/>
          <w:bCs/>
          <w:color w:val="333333"/>
          <w:kern w:val="0"/>
          <w:sz w:val="36"/>
          <w:szCs w:val="36"/>
        </w:rPr>
      </w:pPr>
      <w:r w:rsidRPr="005C4D2F">
        <w:rPr>
          <w:rFonts w:ascii="Helvetica" w:eastAsia="新細明體" w:hAnsi="Helvetica" w:cs="Helvetica"/>
          <w:b/>
          <w:bCs/>
          <w:color w:val="333333"/>
          <w:kern w:val="0"/>
          <w:sz w:val="36"/>
          <w:szCs w:val="36"/>
        </w:rPr>
        <w:t>使用整合型感測器</w:t>
      </w:r>
      <w:r w:rsidRPr="005C4D2F">
        <w:rPr>
          <w:rFonts w:ascii="Helvetica" w:eastAsia="新細明體" w:hAnsi="Helvetica" w:cs="Helvetica"/>
          <w:b/>
          <w:bCs/>
          <w:color w:val="333333"/>
          <w:kern w:val="0"/>
          <w:sz w:val="36"/>
          <w:szCs w:val="36"/>
        </w:rPr>
        <w:t>(integrated sensor)</w:t>
      </w:r>
    </w:p>
    <w:p w14:paraId="5CF47B55" w14:textId="4686D934" w:rsidR="005C4D2F" w:rsidRPr="005C4D2F" w:rsidRDefault="005C4D2F" w:rsidP="005C4D2F">
      <w:pPr>
        <w:widowControl/>
        <w:spacing w:line="0" w:lineRule="auto"/>
        <w:rPr>
          <w:rFonts w:ascii="Helvetica" w:eastAsia="新細明體" w:hAnsi="Helvetica" w:cs="Helvetica"/>
          <w:color w:val="333333"/>
          <w:kern w:val="0"/>
          <w:sz w:val="27"/>
          <w:szCs w:val="27"/>
        </w:rPr>
      </w:pPr>
      <w:r w:rsidRPr="005C4D2F">
        <w:rPr>
          <w:rFonts w:ascii="Helvetica" w:eastAsia="新細明體" w:hAnsi="Helvetica" w:cs="Helvetica"/>
          <w:noProof/>
          <w:color w:val="333333"/>
          <w:kern w:val="0"/>
          <w:sz w:val="27"/>
          <w:szCs w:val="27"/>
        </w:rPr>
        <w:drawing>
          <wp:inline distT="0" distB="0" distL="0" distR="0" wp14:anchorId="7EC1E27D" wp14:editId="1F5622EE">
            <wp:extent cx="5274310" cy="948055"/>
            <wp:effectExtent l="0" t="0" r="2540" b="444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948055"/>
                    </a:xfrm>
                    <a:prstGeom prst="rect">
                      <a:avLst/>
                    </a:prstGeom>
                    <a:noFill/>
                    <a:ln>
                      <a:noFill/>
                    </a:ln>
                  </pic:spPr>
                </pic:pic>
              </a:graphicData>
            </a:graphic>
          </wp:inline>
        </w:drawing>
      </w:r>
    </w:p>
    <w:p w14:paraId="2A2C66EA" w14:textId="77777777" w:rsidR="005C4D2F" w:rsidRPr="005C4D2F" w:rsidRDefault="005C4D2F" w:rsidP="005C4D2F">
      <w:pPr>
        <w:widowControl/>
        <w:rPr>
          <w:rFonts w:ascii="Helvetica" w:eastAsia="新細明體" w:hAnsi="Helvetica" w:cs="Helvetica"/>
          <w:color w:val="333333"/>
          <w:kern w:val="0"/>
          <w:sz w:val="27"/>
          <w:szCs w:val="27"/>
        </w:rPr>
      </w:pPr>
    </w:p>
    <w:p w14:paraId="0474DC3A" w14:textId="31EC8C59" w:rsidR="005C4D2F" w:rsidRPr="005C4D2F" w:rsidRDefault="005C4D2F" w:rsidP="005C4D2F">
      <w:pPr>
        <w:widowControl/>
        <w:spacing w:line="0" w:lineRule="auto"/>
        <w:rPr>
          <w:rFonts w:ascii="Helvetica" w:eastAsia="新細明體" w:hAnsi="Helvetica" w:cs="Helvetica"/>
          <w:color w:val="333333"/>
          <w:kern w:val="0"/>
          <w:sz w:val="27"/>
          <w:szCs w:val="27"/>
        </w:rPr>
      </w:pPr>
      <w:r w:rsidRPr="005C4D2F">
        <w:rPr>
          <w:rFonts w:ascii="Helvetica" w:eastAsia="新細明體" w:hAnsi="Helvetica" w:cs="Helvetica"/>
          <w:noProof/>
          <w:color w:val="333333"/>
          <w:kern w:val="0"/>
          <w:sz w:val="27"/>
          <w:szCs w:val="27"/>
        </w:rPr>
        <w:drawing>
          <wp:inline distT="0" distB="0" distL="0" distR="0" wp14:anchorId="6F1AE100" wp14:editId="7AB94DDA">
            <wp:extent cx="5274310" cy="1740535"/>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740535"/>
                    </a:xfrm>
                    <a:prstGeom prst="rect">
                      <a:avLst/>
                    </a:prstGeom>
                    <a:noFill/>
                    <a:ln>
                      <a:noFill/>
                    </a:ln>
                  </pic:spPr>
                </pic:pic>
              </a:graphicData>
            </a:graphic>
          </wp:inline>
        </w:drawing>
      </w:r>
    </w:p>
    <w:p w14:paraId="12315FE9" w14:textId="77777777" w:rsidR="005C4D2F" w:rsidRPr="005C4D2F" w:rsidRDefault="005C4D2F" w:rsidP="005C4D2F">
      <w:pPr>
        <w:widowControl/>
        <w:pBdr>
          <w:bottom w:val="single" w:sz="6" w:space="15" w:color="CCCCCC"/>
        </w:pBdr>
        <w:spacing w:before="600" w:after="300" w:line="336" w:lineRule="atLeast"/>
        <w:outlineLvl w:val="2"/>
        <w:rPr>
          <w:rFonts w:ascii="Helvetica" w:eastAsia="新細明體" w:hAnsi="Helvetica" w:cs="Helvetica"/>
          <w:b/>
          <w:bCs/>
          <w:color w:val="333333"/>
          <w:kern w:val="0"/>
          <w:sz w:val="36"/>
          <w:szCs w:val="36"/>
        </w:rPr>
      </w:pPr>
      <w:r w:rsidRPr="005C4D2F">
        <w:rPr>
          <w:rFonts w:ascii="Helvetica" w:eastAsia="新細明體" w:hAnsi="Helvetica" w:cs="Helvetica"/>
          <w:b/>
          <w:bCs/>
          <w:color w:val="333333"/>
          <w:kern w:val="0"/>
          <w:sz w:val="36"/>
          <w:szCs w:val="36"/>
        </w:rPr>
        <w:t>類比</w:t>
      </w:r>
      <w:r w:rsidRPr="005C4D2F">
        <w:rPr>
          <w:rFonts w:ascii="Helvetica" w:eastAsia="新細明體" w:hAnsi="Helvetica" w:cs="Helvetica"/>
          <w:b/>
          <w:bCs/>
          <w:color w:val="333333"/>
          <w:kern w:val="0"/>
          <w:sz w:val="36"/>
          <w:szCs w:val="36"/>
        </w:rPr>
        <w:t xml:space="preserve"> - </w:t>
      </w:r>
      <w:r w:rsidRPr="005C4D2F">
        <w:rPr>
          <w:rFonts w:ascii="Helvetica" w:eastAsia="新細明體" w:hAnsi="Helvetica" w:cs="Helvetica"/>
          <w:b/>
          <w:bCs/>
          <w:color w:val="333333"/>
          <w:kern w:val="0"/>
          <w:sz w:val="36"/>
          <w:szCs w:val="36"/>
        </w:rPr>
        <w:t>數位轉換器</w:t>
      </w:r>
      <w:r w:rsidRPr="005C4D2F">
        <w:rPr>
          <w:rFonts w:ascii="Helvetica" w:eastAsia="新細明體" w:hAnsi="Helvetica" w:cs="Helvetica"/>
          <w:b/>
          <w:bCs/>
          <w:color w:val="333333"/>
          <w:kern w:val="0"/>
          <w:sz w:val="36"/>
          <w:szCs w:val="36"/>
        </w:rPr>
        <w:t xml:space="preserve"> (ADC</w:t>
      </w:r>
      <w:r w:rsidRPr="005C4D2F">
        <w:rPr>
          <w:rFonts w:ascii="Helvetica" w:eastAsia="新細明體" w:hAnsi="Helvetica" w:cs="Helvetica"/>
          <w:b/>
          <w:bCs/>
          <w:color w:val="333333"/>
          <w:kern w:val="0"/>
          <w:sz w:val="36"/>
          <w:szCs w:val="36"/>
        </w:rPr>
        <w:t>，</w:t>
      </w:r>
      <w:r w:rsidRPr="005C4D2F">
        <w:rPr>
          <w:rFonts w:ascii="Helvetica" w:eastAsia="新細明體" w:hAnsi="Helvetica" w:cs="Helvetica"/>
          <w:b/>
          <w:bCs/>
          <w:color w:val="333333"/>
          <w:kern w:val="0"/>
          <w:sz w:val="36"/>
          <w:szCs w:val="36"/>
        </w:rPr>
        <w:t>analogue to digital converter)</w:t>
      </w:r>
    </w:p>
    <w:p w14:paraId="0B392206" w14:textId="77777777" w:rsidR="005C4D2F" w:rsidRPr="005C4D2F" w:rsidRDefault="005C4D2F" w:rsidP="005C4D2F">
      <w:pPr>
        <w:widowControl/>
        <w:numPr>
          <w:ilvl w:val="0"/>
          <w:numId w:val="15"/>
        </w:numPr>
        <w:spacing w:before="100" w:beforeAutospacing="1" w:after="100" w:afterAutospacing="1" w:line="420" w:lineRule="atLeast"/>
        <w:ind w:left="1440"/>
        <w:rPr>
          <w:rFonts w:ascii="Helvetica" w:eastAsia="新細明體" w:hAnsi="Helvetica" w:cs="Helvetica"/>
          <w:color w:val="333333"/>
          <w:kern w:val="0"/>
          <w:sz w:val="27"/>
          <w:szCs w:val="27"/>
        </w:rPr>
      </w:pPr>
      <w:r w:rsidRPr="005C4D2F">
        <w:rPr>
          <w:rFonts w:ascii="Helvetica" w:eastAsia="新細明體" w:hAnsi="Helvetica" w:cs="Helvetica"/>
          <w:color w:val="333333"/>
          <w:kern w:val="0"/>
          <w:sz w:val="27"/>
          <w:szCs w:val="27"/>
        </w:rPr>
        <w:t xml:space="preserve">ADS1115 </w:t>
      </w:r>
      <w:r w:rsidRPr="005C4D2F">
        <w:rPr>
          <w:rFonts w:ascii="Helvetica" w:eastAsia="新細明體" w:hAnsi="Helvetica" w:cs="Helvetica"/>
          <w:color w:val="333333"/>
          <w:kern w:val="0"/>
          <w:sz w:val="27"/>
          <w:szCs w:val="27"/>
        </w:rPr>
        <w:t>提供</w:t>
      </w:r>
      <w:r w:rsidRPr="005C4D2F">
        <w:rPr>
          <w:rFonts w:ascii="Helvetica" w:eastAsia="新細明體" w:hAnsi="Helvetica" w:cs="Helvetica"/>
          <w:color w:val="333333"/>
          <w:kern w:val="0"/>
          <w:sz w:val="27"/>
          <w:szCs w:val="27"/>
        </w:rPr>
        <w:t xml:space="preserve"> 16 </w:t>
      </w:r>
      <w:r w:rsidRPr="005C4D2F">
        <w:rPr>
          <w:rFonts w:ascii="Helvetica" w:eastAsia="新細明體" w:hAnsi="Helvetica" w:cs="Helvetica"/>
          <w:color w:val="333333"/>
          <w:kern w:val="0"/>
          <w:sz w:val="27"/>
          <w:szCs w:val="27"/>
        </w:rPr>
        <w:t>位元精度採樣。</w:t>
      </w:r>
    </w:p>
    <w:p w14:paraId="29DAF262" w14:textId="77777777" w:rsidR="005C4D2F" w:rsidRPr="005C4D2F" w:rsidRDefault="005C4D2F" w:rsidP="005C4D2F">
      <w:pPr>
        <w:widowControl/>
        <w:numPr>
          <w:ilvl w:val="0"/>
          <w:numId w:val="15"/>
        </w:numPr>
        <w:spacing w:before="100" w:beforeAutospacing="1" w:after="100" w:afterAutospacing="1" w:line="420" w:lineRule="atLeast"/>
        <w:ind w:left="1440"/>
        <w:rPr>
          <w:rFonts w:ascii="Helvetica" w:eastAsia="新細明體" w:hAnsi="Helvetica" w:cs="Helvetica"/>
          <w:color w:val="333333"/>
          <w:kern w:val="0"/>
          <w:sz w:val="27"/>
          <w:szCs w:val="27"/>
        </w:rPr>
      </w:pPr>
      <w:r w:rsidRPr="005C4D2F">
        <w:rPr>
          <w:rFonts w:ascii="Helvetica" w:eastAsia="新細明體" w:hAnsi="Helvetica" w:cs="Helvetica"/>
          <w:color w:val="333333"/>
          <w:kern w:val="0"/>
          <w:sz w:val="27"/>
          <w:szCs w:val="27"/>
        </w:rPr>
        <w:t>透過</w:t>
      </w:r>
      <w:r w:rsidRPr="005C4D2F">
        <w:rPr>
          <w:rFonts w:ascii="Helvetica" w:eastAsia="新細明體" w:hAnsi="Helvetica" w:cs="Helvetica"/>
          <w:color w:val="333333"/>
          <w:kern w:val="0"/>
          <w:sz w:val="27"/>
          <w:szCs w:val="27"/>
        </w:rPr>
        <w:t xml:space="preserve"> I2C </w:t>
      </w:r>
      <w:r w:rsidRPr="005C4D2F">
        <w:rPr>
          <w:rFonts w:ascii="Helvetica" w:eastAsia="新細明體" w:hAnsi="Helvetica" w:cs="Helvetica"/>
          <w:color w:val="333333"/>
          <w:kern w:val="0"/>
          <w:sz w:val="27"/>
          <w:szCs w:val="27"/>
        </w:rPr>
        <w:t>介面將轉換成的數位資料數值傳輸回</w:t>
      </w:r>
      <w:r w:rsidRPr="005C4D2F">
        <w:rPr>
          <w:rFonts w:ascii="Helvetica" w:eastAsia="新細明體" w:hAnsi="Helvetica" w:cs="Helvetica"/>
          <w:color w:val="333333"/>
          <w:kern w:val="0"/>
          <w:sz w:val="27"/>
          <w:szCs w:val="27"/>
        </w:rPr>
        <w:t>PI</w:t>
      </w:r>
      <w:r w:rsidRPr="005C4D2F">
        <w:rPr>
          <w:rFonts w:ascii="Helvetica" w:eastAsia="新細明體" w:hAnsi="Helvetica" w:cs="Helvetica"/>
          <w:color w:val="333333"/>
          <w:kern w:val="0"/>
          <w:sz w:val="27"/>
          <w:szCs w:val="27"/>
        </w:rPr>
        <w:t>，有</w:t>
      </w:r>
      <w:r w:rsidRPr="005C4D2F">
        <w:rPr>
          <w:rFonts w:ascii="Helvetica" w:eastAsia="新細明體" w:hAnsi="Helvetica" w:cs="Helvetica"/>
          <w:color w:val="333333"/>
          <w:kern w:val="0"/>
          <w:sz w:val="27"/>
          <w:szCs w:val="27"/>
        </w:rPr>
        <w:t xml:space="preserve"> 4 </w:t>
      </w:r>
      <w:r w:rsidRPr="005C4D2F">
        <w:rPr>
          <w:rFonts w:ascii="Helvetica" w:eastAsia="新細明體" w:hAnsi="Helvetica" w:cs="Helvetica"/>
          <w:color w:val="333333"/>
          <w:kern w:val="0"/>
          <w:sz w:val="27"/>
          <w:szCs w:val="27"/>
        </w:rPr>
        <w:t>個</w:t>
      </w:r>
      <w:r w:rsidRPr="005C4D2F">
        <w:rPr>
          <w:rFonts w:ascii="Helvetica" w:eastAsia="新細明體" w:hAnsi="Helvetica" w:cs="Helvetica"/>
          <w:color w:val="333333"/>
          <w:kern w:val="0"/>
          <w:sz w:val="27"/>
          <w:szCs w:val="27"/>
        </w:rPr>
        <w:t xml:space="preserve"> ADC </w:t>
      </w:r>
      <w:r w:rsidRPr="005C4D2F">
        <w:rPr>
          <w:rFonts w:ascii="Helvetica" w:eastAsia="新細明體" w:hAnsi="Helvetica" w:cs="Helvetica"/>
          <w:color w:val="333333"/>
          <w:kern w:val="0"/>
          <w:sz w:val="27"/>
          <w:szCs w:val="27"/>
        </w:rPr>
        <w:t>轉換器，因此可以透過</w:t>
      </w:r>
      <w:r w:rsidRPr="005C4D2F">
        <w:rPr>
          <w:rFonts w:ascii="Helvetica" w:eastAsia="新細明體" w:hAnsi="Helvetica" w:cs="Helvetica"/>
          <w:color w:val="333333"/>
          <w:kern w:val="0"/>
          <w:sz w:val="27"/>
          <w:szCs w:val="27"/>
        </w:rPr>
        <w:t xml:space="preserve"> 4 </w:t>
      </w:r>
      <w:r w:rsidRPr="005C4D2F">
        <w:rPr>
          <w:rFonts w:ascii="Helvetica" w:eastAsia="新細明體" w:hAnsi="Helvetica" w:cs="Helvetica"/>
          <w:color w:val="333333"/>
          <w:kern w:val="0"/>
          <w:sz w:val="27"/>
          <w:szCs w:val="27"/>
        </w:rPr>
        <w:t>個</w:t>
      </w:r>
      <w:r w:rsidRPr="005C4D2F">
        <w:rPr>
          <w:rFonts w:ascii="Helvetica" w:eastAsia="新細明體" w:hAnsi="Helvetica" w:cs="Helvetica"/>
          <w:color w:val="333333"/>
          <w:kern w:val="0"/>
          <w:sz w:val="27"/>
          <w:szCs w:val="27"/>
        </w:rPr>
        <w:t xml:space="preserve"> I2C </w:t>
      </w:r>
      <w:r w:rsidRPr="005C4D2F">
        <w:rPr>
          <w:rFonts w:ascii="Helvetica" w:eastAsia="新細明體" w:hAnsi="Helvetica" w:cs="Helvetica"/>
          <w:color w:val="333333"/>
          <w:kern w:val="0"/>
          <w:sz w:val="27"/>
          <w:szCs w:val="27"/>
        </w:rPr>
        <w:t>地址讀取個別的</w:t>
      </w:r>
      <w:r w:rsidRPr="005C4D2F">
        <w:rPr>
          <w:rFonts w:ascii="Helvetica" w:eastAsia="新細明體" w:hAnsi="Helvetica" w:cs="Helvetica"/>
          <w:color w:val="333333"/>
          <w:kern w:val="0"/>
          <w:sz w:val="27"/>
          <w:szCs w:val="27"/>
        </w:rPr>
        <w:t xml:space="preserve"> ADC </w:t>
      </w:r>
      <w:r w:rsidRPr="005C4D2F">
        <w:rPr>
          <w:rFonts w:ascii="Helvetica" w:eastAsia="新細明體" w:hAnsi="Helvetica" w:cs="Helvetica"/>
          <w:color w:val="333333"/>
          <w:kern w:val="0"/>
          <w:sz w:val="27"/>
          <w:szCs w:val="27"/>
        </w:rPr>
        <w:t>資料。</w:t>
      </w:r>
    </w:p>
    <w:p w14:paraId="4F9167E7" w14:textId="77777777" w:rsidR="005C4D2F" w:rsidRPr="005C4D2F" w:rsidRDefault="005C4D2F" w:rsidP="005C4D2F">
      <w:pPr>
        <w:widowControl/>
        <w:numPr>
          <w:ilvl w:val="0"/>
          <w:numId w:val="15"/>
        </w:numPr>
        <w:spacing w:before="100" w:beforeAutospacing="1" w:after="100" w:afterAutospacing="1" w:line="420" w:lineRule="atLeast"/>
        <w:ind w:left="1440"/>
        <w:rPr>
          <w:rFonts w:ascii="Helvetica" w:eastAsia="新細明體" w:hAnsi="Helvetica" w:cs="Helvetica"/>
          <w:color w:val="333333"/>
          <w:kern w:val="0"/>
          <w:sz w:val="27"/>
          <w:szCs w:val="27"/>
        </w:rPr>
      </w:pPr>
      <w:r w:rsidRPr="005C4D2F">
        <w:rPr>
          <w:rFonts w:ascii="Helvetica" w:eastAsia="新細明體" w:hAnsi="Helvetica" w:cs="Helvetica"/>
          <w:color w:val="333333"/>
          <w:kern w:val="0"/>
          <w:sz w:val="27"/>
          <w:szCs w:val="27"/>
        </w:rPr>
        <w:lastRenderedPageBreak/>
        <w:t>將外部電壓信號轉換為數位的數值資料。如溫度、粉塵傳感器等設備。</w:t>
      </w:r>
    </w:p>
    <w:p w14:paraId="184BDBA4" w14:textId="77777777" w:rsidR="005C4D2F" w:rsidRPr="005C4D2F" w:rsidRDefault="005C4D2F" w:rsidP="005C4D2F">
      <w:pPr>
        <w:widowControl/>
        <w:rPr>
          <w:rFonts w:ascii="Helvetica" w:eastAsia="新細明體" w:hAnsi="Helvetica" w:cs="Helvetica"/>
          <w:color w:val="333333"/>
          <w:kern w:val="0"/>
          <w:sz w:val="27"/>
          <w:szCs w:val="27"/>
        </w:rPr>
      </w:pPr>
    </w:p>
    <w:p w14:paraId="3135EA70" w14:textId="77777777" w:rsidR="005C4D2F" w:rsidRPr="005C4D2F" w:rsidRDefault="005C4D2F" w:rsidP="005C4D2F">
      <w:pPr>
        <w:widowControl/>
        <w:rPr>
          <w:rFonts w:ascii="Helvetica" w:eastAsia="新細明體" w:hAnsi="Helvetica" w:cs="Helvetica"/>
          <w:color w:val="333333"/>
          <w:kern w:val="0"/>
          <w:sz w:val="27"/>
          <w:szCs w:val="27"/>
        </w:rPr>
      </w:pPr>
      <w:hyperlink r:id="rId27" w:tgtFrame="_blank" w:history="1">
        <w:r w:rsidRPr="005C4D2F">
          <w:rPr>
            <w:rFonts w:ascii="Helvetica" w:eastAsia="新細明體" w:hAnsi="Helvetica" w:cs="Helvetica"/>
            <w:b/>
            <w:bCs/>
            <w:color w:val="1155CC"/>
            <w:kern w:val="0"/>
            <w:sz w:val="27"/>
            <w:szCs w:val="27"/>
            <w:u w:val="single"/>
          </w:rPr>
          <w:t xml:space="preserve">Raspberry Pi ADS1115 ADC </w:t>
        </w:r>
        <w:r w:rsidRPr="005C4D2F">
          <w:rPr>
            <w:rFonts w:ascii="Helvetica" w:eastAsia="新細明體" w:hAnsi="Helvetica" w:cs="Helvetica"/>
            <w:b/>
            <w:bCs/>
            <w:color w:val="1155CC"/>
            <w:kern w:val="0"/>
            <w:sz w:val="27"/>
            <w:szCs w:val="27"/>
            <w:u w:val="single"/>
          </w:rPr>
          <w:t>模組</w:t>
        </w:r>
        <w:r w:rsidRPr="005C4D2F">
          <w:rPr>
            <w:rFonts w:ascii="Helvetica" w:eastAsia="新細明體" w:hAnsi="Helvetica" w:cs="Helvetica"/>
            <w:b/>
            <w:bCs/>
            <w:color w:val="1155CC"/>
            <w:kern w:val="0"/>
            <w:sz w:val="27"/>
            <w:szCs w:val="27"/>
            <w:u w:val="single"/>
          </w:rPr>
          <w:t xml:space="preserve"> </w:t>
        </w:r>
        <w:r w:rsidRPr="005C4D2F">
          <w:rPr>
            <w:rFonts w:ascii="Helvetica" w:eastAsia="新細明體" w:hAnsi="Helvetica" w:cs="Helvetica"/>
            <w:b/>
            <w:bCs/>
            <w:color w:val="1155CC"/>
            <w:kern w:val="0"/>
            <w:sz w:val="27"/>
            <w:szCs w:val="27"/>
            <w:u w:val="single"/>
          </w:rPr>
          <w:t>支援</w:t>
        </w:r>
        <w:r w:rsidRPr="005C4D2F">
          <w:rPr>
            <w:rFonts w:ascii="Helvetica" w:eastAsia="新細明體" w:hAnsi="Helvetica" w:cs="Helvetica"/>
            <w:b/>
            <w:bCs/>
            <w:color w:val="1155CC"/>
            <w:kern w:val="0"/>
            <w:sz w:val="27"/>
            <w:szCs w:val="27"/>
            <w:u w:val="single"/>
          </w:rPr>
          <w:t xml:space="preserve"> PI 3/2/B RPI</w:t>
        </w:r>
      </w:hyperlink>
    </w:p>
    <w:p w14:paraId="7C6F8594" w14:textId="43439D17" w:rsidR="005C4D2F" w:rsidRPr="005C4D2F" w:rsidRDefault="005C4D2F" w:rsidP="005C4D2F">
      <w:pPr>
        <w:widowControl/>
        <w:spacing w:line="0" w:lineRule="auto"/>
        <w:rPr>
          <w:rFonts w:ascii="Helvetica" w:eastAsia="新細明體" w:hAnsi="Helvetica" w:cs="Helvetica"/>
          <w:color w:val="333333"/>
          <w:kern w:val="0"/>
          <w:sz w:val="27"/>
          <w:szCs w:val="27"/>
        </w:rPr>
      </w:pPr>
      <w:r w:rsidRPr="005C4D2F">
        <w:rPr>
          <w:rFonts w:ascii="Helvetica" w:eastAsia="新細明體" w:hAnsi="Helvetica" w:cs="Helvetica"/>
          <w:noProof/>
          <w:color w:val="333333"/>
          <w:kern w:val="0"/>
          <w:sz w:val="27"/>
          <w:szCs w:val="27"/>
        </w:rPr>
        <w:drawing>
          <wp:inline distT="0" distB="0" distL="0" distR="0" wp14:anchorId="7536A61F" wp14:editId="04E794C9">
            <wp:extent cx="5274310" cy="5274310"/>
            <wp:effectExtent l="0" t="0" r="254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5D647620" w14:textId="77777777" w:rsidR="005C4D2F" w:rsidRPr="005C4D2F" w:rsidRDefault="005C4D2F" w:rsidP="005C4D2F">
      <w:pPr>
        <w:widowControl/>
        <w:rPr>
          <w:rFonts w:ascii="Helvetica" w:eastAsia="新細明體" w:hAnsi="Helvetica" w:cs="Helvetica"/>
          <w:color w:val="333333"/>
          <w:kern w:val="0"/>
          <w:sz w:val="27"/>
          <w:szCs w:val="27"/>
        </w:rPr>
      </w:pPr>
    </w:p>
    <w:p w14:paraId="72149119" w14:textId="0925D228" w:rsidR="005C4D2F" w:rsidRPr="005C4D2F" w:rsidRDefault="005C4D2F" w:rsidP="005C4D2F">
      <w:pPr>
        <w:widowControl/>
        <w:spacing w:line="0" w:lineRule="auto"/>
        <w:rPr>
          <w:rFonts w:ascii="Helvetica" w:eastAsia="新細明體" w:hAnsi="Helvetica" w:cs="Helvetica"/>
          <w:color w:val="333333"/>
          <w:kern w:val="0"/>
          <w:sz w:val="27"/>
          <w:szCs w:val="27"/>
        </w:rPr>
      </w:pPr>
      <w:r w:rsidRPr="005C4D2F">
        <w:rPr>
          <w:rFonts w:ascii="Helvetica" w:eastAsia="新細明體" w:hAnsi="Helvetica" w:cs="Helvetica"/>
          <w:noProof/>
          <w:color w:val="333333"/>
          <w:kern w:val="0"/>
          <w:sz w:val="27"/>
          <w:szCs w:val="27"/>
        </w:rPr>
        <w:drawing>
          <wp:inline distT="0" distB="0" distL="0" distR="0" wp14:anchorId="4C8FED78" wp14:editId="4D31C380">
            <wp:extent cx="4038600" cy="1914525"/>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8600" cy="1914525"/>
                    </a:xfrm>
                    <a:prstGeom prst="rect">
                      <a:avLst/>
                    </a:prstGeom>
                    <a:noFill/>
                    <a:ln>
                      <a:noFill/>
                    </a:ln>
                  </pic:spPr>
                </pic:pic>
              </a:graphicData>
            </a:graphic>
          </wp:inline>
        </w:drawing>
      </w:r>
    </w:p>
    <w:p w14:paraId="1A0F665E" w14:textId="77777777" w:rsidR="005C4D2F" w:rsidRPr="005C4D2F" w:rsidRDefault="005C4D2F" w:rsidP="005C4D2F">
      <w:pPr>
        <w:widowControl/>
        <w:pBdr>
          <w:bottom w:val="single" w:sz="6" w:space="15" w:color="CCCCCC"/>
        </w:pBdr>
        <w:spacing w:before="600" w:after="300" w:line="336" w:lineRule="atLeast"/>
        <w:outlineLvl w:val="2"/>
        <w:rPr>
          <w:rFonts w:ascii="Helvetica" w:eastAsia="新細明體" w:hAnsi="Helvetica" w:cs="Helvetica"/>
          <w:b/>
          <w:bCs/>
          <w:color w:val="333333"/>
          <w:kern w:val="0"/>
          <w:sz w:val="36"/>
          <w:szCs w:val="36"/>
        </w:rPr>
      </w:pPr>
      <w:r w:rsidRPr="005C4D2F">
        <w:rPr>
          <w:rFonts w:ascii="Helvetica" w:eastAsia="新細明體" w:hAnsi="Helvetica" w:cs="Helvetica"/>
          <w:b/>
          <w:bCs/>
          <w:color w:val="333333"/>
          <w:kern w:val="0"/>
          <w:sz w:val="36"/>
          <w:szCs w:val="36"/>
        </w:rPr>
        <w:lastRenderedPageBreak/>
        <w:t>知識點回顧</w:t>
      </w:r>
    </w:p>
    <w:p w14:paraId="5BD6E868" w14:textId="77777777" w:rsidR="005C4D2F" w:rsidRPr="005C4D2F" w:rsidRDefault="005C4D2F" w:rsidP="005C4D2F">
      <w:pPr>
        <w:widowControl/>
        <w:numPr>
          <w:ilvl w:val="0"/>
          <w:numId w:val="16"/>
        </w:numPr>
        <w:spacing w:before="100" w:beforeAutospacing="1" w:after="100" w:afterAutospacing="1" w:line="420" w:lineRule="atLeast"/>
        <w:ind w:left="1440"/>
        <w:rPr>
          <w:rFonts w:ascii="Helvetica" w:eastAsia="新細明體" w:hAnsi="Helvetica" w:cs="Helvetica"/>
          <w:color w:val="333333"/>
          <w:kern w:val="0"/>
          <w:sz w:val="27"/>
          <w:szCs w:val="27"/>
        </w:rPr>
      </w:pPr>
      <w:r w:rsidRPr="005C4D2F">
        <w:rPr>
          <w:rFonts w:ascii="Helvetica" w:eastAsia="新細明體" w:hAnsi="Helvetica" w:cs="Helvetica"/>
          <w:color w:val="333333"/>
          <w:kern w:val="0"/>
          <w:sz w:val="27"/>
          <w:szCs w:val="27"/>
        </w:rPr>
        <w:t>感測器無法直接將訊號連接至電腦，需要將訊號透過轉換訊號的電路將資料傳輸至電腦。</w:t>
      </w:r>
    </w:p>
    <w:p w14:paraId="5E9EC9D4" w14:textId="77777777" w:rsidR="005C4D2F" w:rsidRPr="005C4D2F" w:rsidRDefault="005C4D2F" w:rsidP="005C4D2F">
      <w:pPr>
        <w:widowControl/>
        <w:numPr>
          <w:ilvl w:val="0"/>
          <w:numId w:val="16"/>
        </w:numPr>
        <w:spacing w:before="100" w:beforeAutospacing="1" w:after="100" w:afterAutospacing="1" w:line="420" w:lineRule="atLeast"/>
        <w:ind w:left="1440"/>
        <w:rPr>
          <w:rFonts w:ascii="Helvetica" w:eastAsia="新細明體" w:hAnsi="Helvetica" w:cs="Helvetica"/>
          <w:color w:val="333333"/>
          <w:kern w:val="0"/>
          <w:sz w:val="27"/>
          <w:szCs w:val="27"/>
        </w:rPr>
      </w:pPr>
      <w:r w:rsidRPr="005C4D2F">
        <w:rPr>
          <w:rFonts w:ascii="Helvetica" w:eastAsia="新細明體" w:hAnsi="Helvetica" w:cs="Helvetica"/>
          <w:color w:val="333333"/>
          <w:kern w:val="0"/>
          <w:sz w:val="27"/>
          <w:szCs w:val="27"/>
        </w:rPr>
        <w:t>感測器較常看到的硬體輸出規格，有</w:t>
      </w:r>
      <w:r w:rsidRPr="005C4D2F">
        <w:rPr>
          <w:rFonts w:ascii="Helvetica" w:eastAsia="新細明體" w:hAnsi="Helvetica" w:cs="Helvetica"/>
          <w:color w:val="333333"/>
          <w:kern w:val="0"/>
          <w:sz w:val="27"/>
          <w:szCs w:val="27"/>
        </w:rPr>
        <w:t> </w:t>
      </w:r>
      <w:r w:rsidRPr="005C4D2F">
        <w:rPr>
          <w:rFonts w:ascii="Helvetica" w:eastAsia="新細明體" w:hAnsi="Helvetica" w:cs="Helvetica"/>
          <w:b/>
          <w:bCs/>
          <w:color w:val="3C78D8"/>
          <w:kern w:val="0"/>
          <w:sz w:val="27"/>
          <w:szCs w:val="27"/>
        </w:rPr>
        <w:t>UART</w:t>
      </w:r>
      <w:r w:rsidRPr="005C4D2F">
        <w:rPr>
          <w:rFonts w:ascii="Helvetica" w:eastAsia="新細明體" w:hAnsi="Helvetica" w:cs="Helvetica"/>
          <w:b/>
          <w:bCs/>
          <w:color w:val="3C78D8"/>
          <w:kern w:val="0"/>
          <w:sz w:val="27"/>
          <w:szCs w:val="27"/>
        </w:rPr>
        <w:t>、</w:t>
      </w:r>
      <w:r w:rsidRPr="005C4D2F">
        <w:rPr>
          <w:rFonts w:ascii="Helvetica" w:eastAsia="新細明體" w:hAnsi="Helvetica" w:cs="Helvetica"/>
          <w:b/>
          <w:bCs/>
          <w:color w:val="3C78D8"/>
          <w:kern w:val="0"/>
          <w:sz w:val="27"/>
          <w:szCs w:val="27"/>
        </w:rPr>
        <w:t xml:space="preserve">I2C </w:t>
      </w:r>
      <w:r w:rsidRPr="005C4D2F">
        <w:rPr>
          <w:rFonts w:ascii="Helvetica" w:eastAsia="新細明體" w:hAnsi="Helvetica" w:cs="Helvetica"/>
          <w:b/>
          <w:bCs/>
          <w:color w:val="3C78D8"/>
          <w:kern w:val="0"/>
          <w:sz w:val="27"/>
          <w:szCs w:val="27"/>
        </w:rPr>
        <w:t>以及</w:t>
      </w:r>
      <w:r w:rsidRPr="005C4D2F">
        <w:rPr>
          <w:rFonts w:ascii="Helvetica" w:eastAsia="新細明體" w:hAnsi="Helvetica" w:cs="Helvetica"/>
          <w:b/>
          <w:bCs/>
          <w:color w:val="3C78D8"/>
          <w:kern w:val="0"/>
          <w:sz w:val="27"/>
          <w:szCs w:val="27"/>
        </w:rPr>
        <w:t xml:space="preserve"> SPI</w:t>
      </w:r>
      <w:r w:rsidRPr="005C4D2F">
        <w:rPr>
          <w:rFonts w:ascii="Helvetica" w:eastAsia="新細明體" w:hAnsi="Helvetica" w:cs="Helvetica"/>
          <w:color w:val="333333"/>
          <w:kern w:val="0"/>
          <w:sz w:val="27"/>
          <w:szCs w:val="27"/>
        </w:rPr>
        <w:t>，如果電腦本身沒有支援某種需要的硬體傳輸規格，需要加購傳輸介面接收的硬體安裝於電腦上，或者找尋電腦已經有的傳輸介面版本的感測器來使用。</w:t>
      </w:r>
    </w:p>
    <w:p w14:paraId="0CB1A103" w14:textId="77777777" w:rsidR="005C4D2F" w:rsidRPr="005C4D2F" w:rsidRDefault="005C4D2F" w:rsidP="005C4D2F">
      <w:pPr>
        <w:widowControl/>
        <w:numPr>
          <w:ilvl w:val="0"/>
          <w:numId w:val="16"/>
        </w:numPr>
        <w:spacing w:before="100" w:beforeAutospacing="1" w:after="100" w:afterAutospacing="1" w:line="420" w:lineRule="atLeast"/>
        <w:ind w:left="1440"/>
        <w:rPr>
          <w:rFonts w:ascii="Helvetica" w:eastAsia="新細明體" w:hAnsi="Helvetica" w:cs="Helvetica"/>
          <w:color w:val="333333"/>
          <w:kern w:val="0"/>
          <w:sz w:val="27"/>
          <w:szCs w:val="27"/>
        </w:rPr>
      </w:pPr>
      <w:r w:rsidRPr="005C4D2F">
        <w:rPr>
          <w:rFonts w:ascii="Helvetica" w:eastAsia="新細明體" w:hAnsi="Helvetica" w:cs="Helvetica"/>
          <w:b/>
          <w:bCs/>
          <w:color w:val="3C78D8"/>
          <w:kern w:val="0"/>
          <w:sz w:val="27"/>
          <w:szCs w:val="27"/>
        </w:rPr>
        <w:t>大多數電腦保留了</w:t>
      </w:r>
      <w:r w:rsidRPr="005C4D2F">
        <w:rPr>
          <w:rFonts w:ascii="Helvetica" w:eastAsia="新細明體" w:hAnsi="Helvetica" w:cs="Helvetica"/>
          <w:b/>
          <w:bCs/>
          <w:color w:val="3C78D8"/>
          <w:kern w:val="0"/>
          <w:sz w:val="27"/>
          <w:szCs w:val="27"/>
        </w:rPr>
        <w:t xml:space="preserve"> UART </w:t>
      </w:r>
      <w:r w:rsidRPr="005C4D2F">
        <w:rPr>
          <w:rFonts w:ascii="Helvetica" w:eastAsia="新細明體" w:hAnsi="Helvetica" w:cs="Helvetica"/>
          <w:color w:val="333333"/>
          <w:kern w:val="0"/>
          <w:sz w:val="27"/>
          <w:szCs w:val="27"/>
        </w:rPr>
        <w:t>的傳輸介面，需要設定傳輸速率，不然無法與感測器連接傳輸資料。</w:t>
      </w:r>
    </w:p>
    <w:p w14:paraId="157A9F26" w14:textId="77777777" w:rsidR="005C4D2F" w:rsidRPr="005C4D2F" w:rsidRDefault="005C4D2F" w:rsidP="005C4D2F">
      <w:pPr>
        <w:widowControl/>
        <w:numPr>
          <w:ilvl w:val="0"/>
          <w:numId w:val="16"/>
        </w:numPr>
        <w:spacing w:before="100" w:beforeAutospacing="1" w:after="100" w:afterAutospacing="1" w:line="420" w:lineRule="atLeast"/>
        <w:ind w:left="1440"/>
        <w:rPr>
          <w:rFonts w:ascii="Helvetica" w:eastAsia="新細明體" w:hAnsi="Helvetica" w:cs="Helvetica"/>
          <w:color w:val="333333"/>
          <w:kern w:val="0"/>
          <w:sz w:val="27"/>
          <w:szCs w:val="27"/>
        </w:rPr>
      </w:pPr>
      <w:r w:rsidRPr="005C4D2F">
        <w:rPr>
          <w:rFonts w:ascii="Helvetica" w:eastAsia="新細明體" w:hAnsi="Helvetica" w:cs="Helvetica"/>
          <w:color w:val="333333"/>
          <w:kern w:val="0"/>
          <w:sz w:val="27"/>
          <w:szCs w:val="27"/>
        </w:rPr>
        <w:t>需要</w:t>
      </w:r>
      <w:r w:rsidRPr="005C4D2F">
        <w:rPr>
          <w:rFonts w:ascii="Helvetica" w:eastAsia="新細明體" w:hAnsi="Helvetica" w:cs="Helvetica"/>
          <w:b/>
          <w:bCs/>
          <w:color w:val="3C78D8"/>
          <w:kern w:val="0"/>
          <w:sz w:val="27"/>
          <w:szCs w:val="27"/>
        </w:rPr>
        <w:t>同時連接多個感測器</w:t>
      </w:r>
      <w:r w:rsidRPr="005C4D2F">
        <w:rPr>
          <w:rFonts w:ascii="Helvetica" w:eastAsia="新細明體" w:hAnsi="Helvetica" w:cs="Helvetica"/>
          <w:color w:val="333333"/>
          <w:kern w:val="0"/>
          <w:sz w:val="27"/>
          <w:szCs w:val="27"/>
        </w:rPr>
        <w:t>與</w:t>
      </w:r>
      <w:r w:rsidRPr="005C4D2F">
        <w:rPr>
          <w:rFonts w:ascii="Helvetica" w:eastAsia="新細明體" w:hAnsi="Helvetica" w:cs="Helvetica"/>
          <w:b/>
          <w:bCs/>
          <w:color w:val="3C78D8"/>
          <w:kern w:val="0"/>
          <w:sz w:val="27"/>
          <w:szCs w:val="27"/>
        </w:rPr>
        <w:t>節省大量接線</w:t>
      </w:r>
      <w:r w:rsidRPr="005C4D2F">
        <w:rPr>
          <w:rFonts w:ascii="Helvetica" w:eastAsia="新細明體" w:hAnsi="Helvetica" w:cs="Helvetica"/>
          <w:color w:val="333333"/>
          <w:kern w:val="0"/>
          <w:sz w:val="27"/>
          <w:szCs w:val="27"/>
        </w:rPr>
        <w:t>時，會尋找具有</w:t>
      </w:r>
      <w:r w:rsidRPr="005C4D2F">
        <w:rPr>
          <w:rFonts w:ascii="Helvetica" w:eastAsia="新細明體" w:hAnsi="Helvetica" w:cs="Helvetica"/>
          <w:color w:val="333333"/>
          <w:kern w:val="0"/>
          <w:sz w:val="27"/>
          <w:szCs w:val="27"/>
        </w:rPr>
        <w:t xml:space="preserve"> I2C </w:t>
      </w:r>
      <w:r w:rsidRPr="005C4D2F">
        <w:rPr>
          <w:rFonts w:ascii="Helvetica" w:eastAsia="新細明體" w:hAnsi="Helvetica" w:cs="Helvetica"/>
          <w:color w:val="333333"/>
          <w:kern w:val="0"/>
          <w:sz w:val="27"/>
          <w:szCs w:val="27"/>
        </w:rPr>
        <w:t>輸出規格的感測器來搭配使用，每個</w:t>
      </w:r>
      <w:r w:rsidRPr="005C4D2F">
        <w:rPr>
          <w:rFonts w:ascii="Helvetica" w:eastAsia="新細明體" w:hAnsi="Helvetica" w:cs="Helvetica"/>
          <w:color w:val="333333"/>
          <w:kern w:val="0"/>
          <w:sz w:val="27"/>
          <w:szCs w:val="27"/>
        </w:rPr>
        <w:t> </w:t>
      </w:r>
      <w:r w:rsidRPr="005C4D2F">
        <w:rPr>
          <w:rFonts w:ascii="Helvetica" w:eastAsia="新細明體" w:hAnsi="Helvetica" w:cs="Helvetica"/>
          <w:b/>
          <w:bCs/>
          <w:color w:val="3C78D8"/>
          <w:kern w:val="0"/>
          <w:sz w:val="27"/>
          <w:szCs w:val="27"/>
        </w:rPr>
        <w:t xml:space="preserve">I2C </w:t>
      </w:r>
      <w:r w:rsidRPr="005C4D2F">
        <w:rPr>
          <w:rFonts w:ascii="Helvetica" w:eastAsia="新細明體" w:hAnsi="Helvetica" w:cs="Helvetica"/>
          <w:b/>
          <w:bCs/>
          <w:color w:val="3C78D8"/>
          <w:kern w:val="0"/>
          <w:sz w:val="27"/>
          <w:szCs w:val="27"/>
        </w:rPr>
        <w:t>裝置需要獨立的存取地址</w:t>
      </w:r>
      <w:r w:rsidRPr="005C4D2F">
        <w:rPr>
          <w:rFonts w:ascii="Helvetica" w:eastAsia="新細明體" w:hAnsi="Helvetica" w:cs="Helvetica"/>
          <w:color w:val="333333"/>
          <w:kern w:val="0"/>
          <w:sz w:val="27"/>
          <w:szCs w:val="27"/>
        </w:rPr>
        <w:t>。</w:t>
      </w:r>
    </w:p>
    <w:p w14:paraId="1C382AFB" w14:textId="77777777" w:rsidR="005C4D2F" w:rsidRPr="005C4D2F" w:rsidRDefault="005C4D2F" w:rsidP="005C4D2F">
      <w:pPr>
        <w:widowControl/>
        <w:numPr>
          <w:ilvl w:val="0"/>
          <w:numId w:val="16"/>
        </w:numPr>
        <w:spacing w:before="100" w:beforeAutospacing="1" w:after="100" w:afterAutospacing="1" w:line="420" w:lineRule="atLeast"/>
        <w:ind w:left="1440"/>
        <w:rPr>
          <w:rFonts w:ascii="Helvetica" w:eastAsia="新細明體" w:hAnsi="Helvetica" w:cs="Helvetica"/>
          <w:color w:val="333333"/>
          <w:kern w:val="0"/>
          <w:sz w:val="27"/>
          <w:szCs w:val="27"/>
        </w:rPr>
      </w:pPr>
      <w:r w:rsidRPr="005C4D2F">
        <w:rPr>
          <w:rFonts w:ascii="Helvetica" w:eastAsia="新細明體" w:hAnsi="Helvetica" w:cs="Helvetica"/>
          <w:color w:val="333333"/>
          <w:kern w:val="0"/>
          <w:sz w:val="27"/>
          <w:szCs w:val="27"/>
        </w:rPr>
        <w:t>一般市售感測器如果是</w:t>
      </w:r>
      <w:r w:rsidRPr="005C4D2F">
        <w:rPr>
          <w:rFonts w:ascii="Helvetica" w:eastAsia="新細明體" w:hAnsi="Helvetica" w:cs="Helvetica"/>
          <w:b/>
          <w:bCs/>
          <w:color w:val="3C78D8"/>
          <w:kern w:val="0"/>
          <w:sz w:val="27"/>
          <w:szCs w:val="27"/>
        </w:rPr>
        <w:t>類比訊號</w:t>
      </w:r>
      <w:r w:rsidRPr="005C4D2F">
        <w:rPr>
          <w:rFonts w:ascii="Helvetica" w:eastAsia="新細明體" w:hAnsi="Helvetica" w:cs="Helvetica"/>
          <w:color w:val="333333"/>
          <w:kern w:val="0"/>
          <w:sz w:val="27"/>
          <w:szCs w:val="27"/>
        </w:rPr>
        <w:t>，可能需要透過</w:t>
      </w:r>
      <w:r w:rsidRPr="005C4D2F">
        <w:rPr>
          <w:rFonts w:ascii="Helvetica" w:eastAsia="新細明體" w:hAnsi="Helvetica" w:cs="Helvetica"/>
          <w:b/>
          <w:bCs/>
          <w:color w:val="3C78D8"/>
          <w:kern w:val="0"/>
          <w:sz w:val="27"/>
          <w:szCs w:val="27"/>
        </w:rPr>
        <w:t>類比</w:t>
      </w:r>
      <w:r w:rsidRPr="005C4D2F">
        <w:rPr>
          <w:rFonts w:ascii="Helvetica" w:eastAsia="新細明體" w:hAnsi="Helvetica" w:cs="Helvetica"/>
          <w:b/>
          <w:bCs/>
          <w:color w:val="3C78D8"/>
          <w:kern w:val="0"/>
          <w:sz w:val="27"/>
          <w:szCs w:val="27"/>
        </w:rPr>
        <w:t>-</w:t>
      </w:r>
      <w:r w:rsidRPr="005C4D2F">
        <w:rPr>
          <w:rFonts w:ascii="Helvetica" w:eastAsia="新細明體" w:hAnsi="Helvetica" w:cs="Helvetica"/>
          <w:b/>
          <w:bCs/>
          <w:color w:val="3C78D8"/>
          <w:kern w:val="0"/>
          <w:sz w:val="27"/>
          <w:szCs w:val="27"/>
        </w:rPr>
        <w:t>數位轉換電路</w:t>
      </w:r>
      <w:r w:rsidRPr="005C4D2F">
        <w:rPr>
          <w:rFonts w:ascii="Helvetica" w:eastAsia="新細明體" w:hAnsi="Helvetica" w:cs="Helvetica"/>
          <w:b/>
          <w:bCs/>
          <w:color w:val="3C78D8"/>
          <w:kern w:val="0"/>
          <w:sz w:val="27"/>
          <w:szCs w:val="27"/>
        </w:rPr>
        <w:t>(ADC)</w:t>
      </w:r>
      <w:r w:rsidRPr="005C4D2F">
        <w:rPr>
          <w:rFonts w:ascii="Helvetica" w:eastAsia="新細明體" w:hAnsi="Helvetica" w:cs="Helvetica"/>
          <w:b/>
          <w:bCs/>
          <w:color w:val="3C78D8"/>
          <w:kern w:val="0"/>
          <w:sz w:val="27"/>
          <w:szCs w:val="27"/>
        </w:rPr>
        <w:t>，電腦才能將這些數位訊號讀取進電腦中處理</w:t>
      </w:r>
      <w:r w:rsidRPr="005C4D2F">
        <w:rPr>
          <w:rFonts w:ascii="Helvetica" w:eastAsia="新細明體" w:hAnsi="Helvetica" w:cs="Helvetica"/>
          <w:color w:val="333333"/>
          <w:kern w:val="0"/>
          <w:sz w:val="27"/>
          <w:szCs w:val="27"/>
        </w:rPr>
        <w:t>。</w:t>
      </w:r>
    </w:p>
    <w:p w14:paraId="31D59F2C" w14:textId="77777777" w:rsidR="005C4D2F" w:rsidRPr="005C4D2F" w:rsidRDefault="005C4D2F" w:rsidP="005C4D2F">
      <w:pPr>
        <w:widowControl/>
        <w:pBdr>
          <w:bottom w:val="single" w:sz="6" w:space="15" w:color="CCCCCC"/>
        </w:pBdr>
        <w:spacing w:before="600" w:after="300" w:line="336" w:lineRule="atLeast"/>
        <w:outlineLvl w:val="2"/>
        <w:rPr>
          <w:rFonts w:ascii="Helvetica" w:eastAsia="新細明體" w:hAnsi="Helvetica" w:cs="Helvetica"/>
          <w:b/>
          <w:bCs/>
          <w:color w:val="333333"/>
          <w:kern w:val="0"/>
          <w:sz w:val="36"/>
          <w:szCs w:val="36"/>
        </w:rPr>
      </w:pPr>
      <w:r w:rsidRPr="005C4D2F">
        <w:rPr>
          <w:rFonts w:ascii="Helvetica" w:eastAsia="新細明體" w:hAnsi="Helvetica" w:cs="Helvetica"/>
          <w:b/>
          <w:bCs/>
          <w:color w:val="333333"/>
          <w:kern w:val="0"/>
          <w:sz w:val="36"/>
          <w:szCs w:val="36"/>
        </w:rPr>
        <w:t>參考資料</w:t>
      </w:r>
    </w:p>
    <w:p w14:paraId="6B483977" w14:textId="77777777" w:rsidR="005C4D2F" w:rsidRPr="005C4D2F" w:rsidRDefault="005C4D2F" w:rsidP="005C4D2F">
      <w:pPr>
        <w:widowControl/>
        <w:rPr>
          <w:rFonts w:ascii="Helvetica" w:eastAsia="新細明體" w:hAnsi="Helvetica" w:cs="Helvetica"/>
          <w:color w:val="333333"/>
          <w:kern w:val="0"/>
          <w:sz w:val="27"/>
          <w:szCs w:val="27"/>
        </w:rPr>
      </w:pPr>
      <w:r w:rsidRPr="005C4D2F">
        <w:rPr>
          <w:rFonts w:ascii="Helvetica" w:eastAsia="新細明體" w:hAnsi="Helvetica" w:cs="Helvetica"/>
          <w:b/>
          <w:bCs/>
          <w:color w:val="333333"/>
          <w:kern w:val="0"/>
          <w:sz w:val="27"/>
          <w:szCs w:val="27"/>
        </w:rPr>
        <w:t>【</w:t>
      </w:r>
      <w:r w:rsidRPr="005C4D2F">
        <w:rPr>
          <w:rFonts w:ascii="Helvetica" w:eastAsia="新細明體" w:hAnsi="Helvetica" w:cs="Helvetica"/>
          <w:b/>
          <w:bCs/>
          <w:color w:val="333333"/>
          <w:kern w:val="0"/>
          <w:sz w:val="27"/>
          <w:szCs w:val="27"/>
        </w:rPr>
        <w:t>Maker</w:t>
      </w:r>
      <w:r w:rsidRPr="005C4D2F">
        <w:rPr>
          <w:rFonts w:ascii="Helvetica" w:eastAsia="新細明體" w:hAnsi="Helvetica" w:cs="Helvetica"/>
          <w:b/>
          <w:bCs/>
          <w:color w:val="333333"/>
          <w:kern w:val="0"/>
          <w:sz w:val="27"/>
          <w:szCs w:val="27"/>
        </w:rPr>
        <w:t>進階】認識</w:t>
      </w:r>
      <w:r w:rsidRPr="005C4D2F">
        <w:rPr>
          <w:rFonts w:ascii="Helvetica" w:eastAsia="新細明體" w:hAnsi="Helvetica" w:cs="Helvetica"/>
          <w:b/>
          <w:bCs/>
          <w:color w:val="333333"/>
          <w:kern w:val="0"/>
          <w:sz w:val="27"/>
          <w:szCs w:val="27"/>
        </w:rPr>
        <w:t>UART</w:t>
      </w:r>
      <w:r w:rsidRPr="005C4D2F">
        <w:rPr>
          <w:rFonts w:ascii="Helvetica" w:eastAsia="新細明體" w:hAnsi="Helvetica" w:cs="Helvetica"/>
          <w:b/>
          <w:bCs/>
          <w:color w:val="333333"/>
          <w:kern w:val="0"/>
          <w:sz w:val="27"/>
          <w:szCs w:val="27"/>
        </w:rPr>
        <w:t>、</w:t>
      </w:r>
      <w:r w:rsidRPr="005C4D2F">
        <w:rPr>
          <w:rFonts w:ascii="Helvetica" w:eastAsia="新細明體" w:hAnsi="Helvetica" w:cs="Helvetica"/>
          <w:b/>
          <w:bCs/>
          <w:color w:val="333333"/>
          <w:kern w:val="0"/>
          <w:sz w:val="27"/>
          <w:szCs w:val="27"/>
        </w:rPr>
        <w:t>I2C</w:t>
      </w:r>
      <w:r w:rsidRPr="005C4D2F">
        <w:rPr>
          <w:rFonts w:ascii="Helvetica" w:eastAsia="新細明體" w:hAnsi="Helvetica" w:cs="Helvetica"/>
          <w:b/>
          <w:bCs/>
          <w:color w:val="333333"/>
          <w:kern w:val="0"/>
          <w:sz w:val="27"/>
          <w:szCs w:val="27"/>
        </w:rPr>
        <w:t>、</w:t>
      </w:r>
      <w:r w:rsidRPr="005C4D2F">
        <w:rPr>
          <w:rFonts w:ascii="Helvetica" w:eastAsia="新細明體" w:hAnsi="Helvetica" w:cs="Helvetica"/>
          <w:b/>
          <w:bCs/>
          <w:color w:val="333333"/>
          <w:kern w:val="0"/>
          <w:sz w:val="27"/>
          <w:szCs w:val="27"/>
        </w:rPr>
        <w:t>SPI</w:t>
      </w:r>
      <w:r w:rsidRPr="005C4D2F">
        <w:rPr>
          <w:rFonts w:ascii="Helvetica" w:eastAsia="新細明體" w:hAnsi="Helvetica" w:cs="Helvetica"/>
          <w:b/>
          <w:bCs/>
          <w:color w:val="333333"/>
          <w:kern w:val="0"/>
          <w:sz w:val="27"/>
          <w:szCs w:val="27"/>
        </w:rPr>
        <w:t>三介面特性</w:t>
      </w:r>
    </w:p>
    <w:p w14:paraId="4CD18C4E" w14:textId="77777777" w:rsidR="005C4D2F" w:rsidRPr="005C4D2F" w:rsidRDefault="005C4D2F" w:rsidP="005C4D2F">
      <w:pPr>
        <w:widowControl/>
        <w:rPr>
          <w:rFonts w:ascii="Helvetica" w:eastAsia="新細明體" w:hAnsi="Helvetica" w:cs="Helvetica"/>
          <w:color w:val="333333"/>
          <w:kern w:val="0"/>
          <w:sz w:val="27"/>
          <w:szCs w:val="27"/>
        </w:rPr>
      </w:pPr>
      <w:r w:rsidRPr="005C4D2F">
        <w:rPr>
          <w:rFonts w:ascii="Helvetica" w:eastAsia="新細明體" w:hAnsi="Helvetica" w:cs="Helvetica"/>
          <w:color w:val="333333"/>
          <w:kern w:val="0"/>
          <w:sz w:val="27"/>
          <w:szCs w:val="27"/>
        </w:rPr>
        <w:t>網站：</w:t>
      </w:r>
      <w:hyperlink r:id="rId30" w:tgtFrame="_blank" w:history="1">
        <w:r w:rsidRPr="005C4D2F">
          <w:rPr>
            <w:rFonts w:ascii="Helvetica" w:eastAsia="新細明體" w:hAnsi="Helvetica" w:cs="Helvetica"/>
            <w:b/>
            <w:bCs/>
            <w:color w:val="1155CC"/>
            <w:kern w:val="0"/>
            <w:sz w:val="27"/>
            <w:szCs w:val="27"/>
            <w:u w:val="single"/>
          </w:rPr>
          <w:t>MakerPro</w:t>
        </w:r>
      </w:hyperlink>
    </w:p>
    <w:p w14:paraId="1E0072C4" w14:textId="77777777" w:rsidR="005C4D2F" w:rsidRPr="005C4D2F" w:rsidRDefault="005C4D2F" w:rsidP="005C4D2F">
      <w:pPr>
        <w:widowControl/>
        <w:rPr>
          <w:rFonts w:ascii="Helvetica" w:eastAsia="新細明體" w:hAnsi="Helvetica" w:cs="Helvetica"/>
          <w:color w:val="333333"/>
          <w:kern w:val="0"/>
          <w:sz w:val="27"/>
          <w:szCs w:val="27"/>
        </w:rPr>
      </w:pPr>
    </w:p>
    <w:p w14:paraId="123F884C" w14:textId="77777777" w:rsidR="005C4D2F" w:rsidRPr="005C4D2F" w:rsidRDefault="005C4D2F" w:rsidP="005C4D2F">
      <w:pPr>
        <w:widowControl/>
        <w:rPr>
          <w:rFonts w:ascii="Helvetica" w:eastAsia="新細明體" w:hAnsi="Helvetica" w:cs="Helvetica"/>
          <w:color w:val="333333"/>
          <w:kern w:val="0"/>
          <w:sz w:val="27"/>
          <w:szCs w:val="27"/>
        </w:rPr>
      </w:pPr>
      <w:r w:rsidRPr="005C4D2F">
        <w:rPr>
          <w:rFonts w:ascii="Helvetica" w:eastAsia="新細明體" w:hAnsi="Helvetica" w:cs="Helvetica"/>
          <w:color w:val="333333"/>
          <w:kern w:val="0"/>
          <w:sz w:val="27"/>
          <w:szCs w:val="27"/>
        </w:rPr>
        <w:t>UART</w:t>
      </w:r>
      <w:r w:rsidRPr="005C4D2F">
        <w:rPr>
          <w:rFonts w:ascii="Helvetica" w:eastAsia="新細明體" w:hAnsi="Helvetica" w:cs="Helvetica"/>
          <w:color w:val="333333"/>
          <w:kern w:val="0"/>
          <w:sz w:val="27"/>
          <w:szCs w:val="27"/>
        </w:rPr>
        <w:t>、</w:t>
      </w:r>
      <w:r w:rsidRPr="005C4D2F">
        <w:rPr>
          <w:rFonts w:ascii="Helvetica" w:eastAsia="新細明體" w:hAnsi="Helvetica" w:cs="Helvetica"/>
          <w:color w:val="333333"/>
          <w:kern w:val="0"/>
          <w:sz w:val="27"/>
          <w:szCs w:val="27"/>
        </w:rPr>
        <w:t>I2C</w:t>
      </w:r>
      <w:r w:rsidRPr="005C4D2F">
        <w:rPr>
          <w:rFonts w:ascii="Helvetica" w:eastAsia="新細明體" w:hAnsi="Helvetica" w:cs="Helvetica"/>
          <w:color w:val="333333"/>
          <w:kern w:val="0"/>
          <w:sz w:val="27"/>
          <w:szCs w:val="27"/>
        </w:rPr>
        <w:t>、</w:t>
      </w:r>
      <w:r w:rsidRPr="005C4D2F">
        <w:rPr>
          <w:rFonts w:ascii="Helvetica" w:eastAsia="新細明體" w:hAnsi="Helvetica" w:cs="Helvetica"/>
          <w:color w:val="333333"/>
          <w:kern w:val="0"/>
          <w:sz w:val="27"/>
          <w:szCs w:val="27"/>
        </w:rPr>
        <w:t xml:space="preserve">SPI </w:t>
      </w:r>
      <w:r w:rsidRPr="005C4D2F">
        <w:rPr>
          <w:rFonts w:ascii="Helvetica" w:eastAsia="新細明體" w:hAnsi="Helvetica" w:cs="Helvetica"/>
          <w:color w:val="333333"/>
          <w:kern w:val="0"/>
          <w:sz w:val="27"/>
          <w:szCs w:val="27"/>
        </w:rPr>
        <w:t>等介面及介面的差別，是可以講到非常細節的，包含邏輯信號的準位、傳輸協定中的封包格式等。對不是電子工程背景的人而言，這些介面就比較陌生了，然而這些介面又不得不去面對，因為</w:t>
      </w:r>
      <w:r w:rsidRPr="005C4D2F">
        <w:rPr>
          <w:rFonts w:ascii="Helvetica" w:eastAsia="新細明體" w:hAnsi="Helvetica" w:cs="Helvetica"/>
          <w:color w:val="333333"/>
          <w:kern w:val="0"/>
          <w:sz w:val="27"/>
          <w:szCs w:val="27"/>
        </w:rPr>
        <w:t xml:space="preserve"> Arduino</w:t>
      </w:r>
      <w:r w:rsidRPr="005C4D2F">
        <w:rPr>
          <w:rFonts w:ascii="Helvetica" w:eastAsia="新細明體" w:hAnsi="Helvetica" w:cs="Helvetica"/>
          <w:color w:val="333333"/>
          <w:kern w:val="0"/>
          <w:sz w:val="27"/>
          <w:szCs w:val="27"/>
        </w:rPr>
        <w:t>、</w:t>
      </w:r>
      <w:r w:rsidRPr="005C4D2F">
        <w:rPr>
          <w:rFonts w:ascii="Helvetica" w:eastAsia="新細明體" w:hAnsi="Helvetica" w:cs="Helvetica"/>
          <w:color w:val="333333"/>
          <w:kern w:val="0"/>
          <w:sz w:val="27"/>
          <w:szCs w:val="27"/>
        </w:rPr>
        <w:t xml:space="preserve">Raspberry Pi </w:t>
      </w:r>
      <w:r w:rsidRPr="005C4D2F">
        <w:rPr>
          <w:rFonts w:ascii="Helvetica" w:eastAsia="新細明體" w:hAnsi="Helvetica" w:cs="Helvetica"/>
          <w:color w:val="333333"/>
          <w:kern w:val="0"/>
          <w:sz w:val="27"/>
          <w:szCs w:val="27"/>
        </w:rPr>
        <w:t>開發板就有這些介面。</w:t>
      </w:r>
    </w:p>
    <w:p w14:paraId="2A5C7CD7" w14:textId="77777777" w:rsidR="005C4D2F" w:rsidRPr="005C4D2F" w:rsidRDefault="005C4D2F" w:rsidP="005C4D2F">
      <w:pPr>
        <w:widowControl/>
        <w:rPr>
          <w:rFonts w:ascii="Helvetica" w:eastAsia="新細明體" w:hAnsi="Helvetica" w:cs="Helvetica"/>
          <w:color w:val="333333"/>
          <w:kern w:val="0"/>
          <w:sz w:val="27"/>
          <w:szCs w:val="27"/>
        </w:rPr>
      </w:pPr>
    </w:p>
    <w:p w14:paraId="392E048B" w14:textId="2443C72B" w:rsidR="005C4D2F" w:rsidRPr="005C4D2F" w:rsidRDefault="005C4D2F" w:rsidP="005C4D2F">
      <w:pPr>
        <w:widowControl/>
        <w:rPr>
          <w:rFonts w:ascii="Helvetica" w:eastAsia="新細明體" w:hAnsi="Helvetica" w:cs="Helvetica"/>
          <w:color w:val="333333"/>
          <w:kern w:val="0"/>
          <w:sz w:val="27"/>
          <w:szCs w:val="27"/>
        </w:rPr>
      </w:pPr>
      <w:r w:rsidRPr="005C4D2F">
        <w:rPr>
          <w:rFonts w:ascii="Helvetica" w:eastAsia="新細明體" w:hAnsi="Helvetica" w:cs="Helvetica"/>
          <w:b/>
          <w:bCs/>
          <w:noProof/>
          <w:color w:val="333333"/>
          <w:kern w:val="0"/>
          <w:sz w:val="27"/>
          <w:szCs w:val="27"/>
          <w:bdr w:val="single" w:sz="6" w:space="0" w:color="FFFFFF" w:frame="1"/>
        </w:rPr>
        <w:lastRenderedPageBreak/>
        <w:drawing>
          <wp:inline distT="0" distB="0" distL="0" distR="0" wp14:anchorId="4895F853" wp14:editId="24B3E423">
            <wp:extent cx="5274310" cy="3818255"/>
            <wp:effectExtent l="0" t="0" r="2540" b="0"/>
            <wp:docPr id="2" name="圖片 2">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30" tgtFrame="&quot;_blank&quo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818255"/>
                    </a:xfrm>
                    <a:prstGeom prst="rect">
                      <a:avLst/>
                    </a:prstGeom>
                    <a:noFill/>
                    <a:ln>
                      <a:noFill/>
                    </a:ln>
                  </pic:spPr>
                </pic:pic>
              </a:graphicData>
            </a:graphic>
          </wp:inline>
        </w:drawing>
      </w:r>
    </w:p>
    <w:p w14:paraId="35712A6E" w14:textId="77777777" w:rsidR="005C4D2F" w:rsidRPr="005C4D2F" w:rsidRDefault="005C4D2F" w:rsidP="005C4D2F">
      <w:pPr>
        <w:widowControl/>
        <w:jc w:val="center"/>
        <w:rPr>
          <w:rFonts w:ascii="Helvetica" w:eastAsia="新細明體" w:hAnsi="Helvetica" w:cs="Helvetica"/>
          <w:color w:val="333333"/>
          <w:kern w:val="0"/>
          <w:sz w:val="27"/>
          <w:szCs w:val="27"/>
        </w:rPr>
      </w:pPr>
    </w:p>
    <w:p w14:paraId="517580F2" w14:textId="77777777" w:rsidR="005C4D2F" w:rsidRPr="005C4D2F" w:rsidRDefault="005C4D2F" w:rsidP="005C4D2F">
      <w:pPr>
        <w:widowControl/>
        <w:rPr>
          <w:rFonts w:ascii="Helvetica" w:eastAsia="新細明體" w:hAnsi="Helvetica" w:cs="Helvetica"/>
          <w:color w:val="333333"/>
          <w:kern w:val="0"/>
          <w:sz w:val="27"/>
          <w:szCs w:val="27"/>
        </w:rPr>
      </w:pPr>
      <w:r w:rsidRPr="005C4D2F">
        <w:rPr>
          <w:rFonts w:ascii="Helvetica" w:eastAsia="新細明體" w:hAnsi="Helvetica" w:cs="Helvetica"/>
          <w:color w:val="333333"/>
          <w:kern w:val="0"/>
          <w:sz w:val="27"/>
          <w:szCs w:val="27"/>
        </w:rPr>
        <w:pict w14:anchorId="3C6458ED">
          <v:rect id="_x0000_i1046" style="width:0;height:.75pt" o:hralign="center" o:hrstd="t" o:hr="t" fillcolor="#a0a0a0" stroked="f"/>
        </w:pict>
      </w:r>
    </w:p>
    <w:p w14:paraId="23E0AC97" w14:textId="77777777" w:rsidR="005C4D2F" w:rsidRPr="005C4D2F" w:rsidRDefault="005C4D2F" w:rsidP="005C4D2F">
      <w:pPr>
        <w:widowControl/>
        <w:rPr>
          <w:rFonts w:ascii="Helvetica" w:eastAsia="新細明體" w:hAnsi="Helvetica" w:cs="Helvetica"/>
          <w:color w:val="333333"/>
          <w:kern w:val="0"/>
          <w:sz w:val="27"/>
          <w:szCs w:val="27"/>
        </w:rPr>
      </w:pPr>
      <w:r w:rsidRPr="005C4D2F">
        <w:rPr>
          <w:rFonts w:ascii="Helvetica" w:eastAsia="新細明體" w:hAnsi="Helvetica" w:cs="Helvetica"/>
          <w:b/>
          <w:bCs/>
          <w:color w:val="333333"/>
          <w:kern w:val="0"/>
          <w:sz w:val="27"/>
          <w:szCs w:val="27"/>
        </w:rPr>
        <w:t>類比數位轉換器</w:t>
      </w:r>
    </w:p>
    <w:p w14:paraId="7D49ED2D" w14:textId="77777777" w:rsidR="005C4D2F" w:rsidRPr="005C4D2F" w:rsidRDefault="005C4D2F" w:rsidP="005C4D2F">
      <w:pPr>
        <w:widowControl/>
        <w:rPr>
          <w:rFonts w:ascii="Helvetica" w:eastAsia="新細明體" w:hAnsi="Helvetica" w:cs="Helvetica"/>
          <w:color w:val="333333"/>
          <w:kern w:val="0"/>
          <w:sz w:val="27"/>
          <w:szCs w:val="27"/>
        </w:rPr>
      </w:pPr>
      <w:r w:rsidRPr="005C4D2F">
        <w:rPr>
          <w:rFonts w:ascii="Helvetica" w:eastAsia="新細明體" w:hAnsi="Helvetica" w:cs="Helvetica"/>
          <w:color w:val="333333"/>
          <w:kern w:val="0"/>
          <w:sz w:val="27"/>
          <w:szCs w:val="27"/>
        </w:rPr>
        <w:t>網站：</w:t>
      </w:r>
      <w:hyperlink r:id="rId32" w:tgtFrame="_blank" w:history="1">
        <w:r w:rsidRPr="005C4D2F">
          <w:rPr>
            <w:rFonts w:ascii="Helvetica" w:eastAsia="新細明體" w:hAnsi="Helvetica" w:cs="Helvetica"/>
            <w:b/>
            <w:bCs/>
            <w:color w:val="1155CC"/>
            <w:kern w:val="0"/>
            <w:sz w:val="27"/>
            <w:szCs w:val="27"/>
            <w:u w:val="single"/>
          </w:rPr>
          <w:t>維基百料</w:t>
        </w:r>
      </w:hyperlink>
    </w:p>
    <w:p w14:paraId="181CCCC3" w14:textId="77777777" w:rsidR="005C4D2F" w:rsidRPr="005C4D2F" w:rsidRDefault="005C4D2F" w:rsidP="005C4D2F">
      <w:pPr>
        <w:widowControl/>
        <w:rPr>
          <w:rFonts w:ascii="Helvetica" w:eastAsia="新細明體" w:hAnsi="Helvetica" w:cs="Helvetica"/>
          <w:color w:val="333333"/>
          <w:kern w:val="0"/>
          <w:sz w:val="27"/>
          <w:szCs w:val="27"/>
        </w:rPr>
      </w:pPr>
    </w:p>
    <w:p w14:paraId="23E82098" w14:textId="77777777" w:rsidR="005C4D2F" w:rsidRPr="005C4D2F" w:rsidRDefault="005C4D2F" w:rsidP="005C4D2F">
      <w:pPr>
        <w:widowControl/>
        <w:rPr>
          <w:rFonts w:ascii="Helvetica" w:eastAsia="新細明體" w:hAnsi="Helvetica" w:cs="Helvetica"/>
          <w:color w:val="333333"/>
          <w:kern w:val="0"/>
          <w:sz w:val="27"/>
          <w:szCs w:val="27"/>
        </w:rPr>
      </w:pPr>
      <w:r w:rsidRPr="005C4D2F">
        <w:rPr>
          <w:rFonts w:ascii="Helvetica" w:eastAsia="新細明體" w:hAnsi="Helvetica" w:cs="Helvetica"/>
          <w:color w:val="333333"/>
          <w:kern w:val="0"/>
          <w:sz w:val="27"/>
          <w:szCs w:val="27"/>
        </w:rPr>
        <w:t>透過介紹典型的類比數位轉換器將類比訊號轉換為表示一定比例電壓值的數位訊號。</w:t>
      </w:r>
    </w:p>
    <w:p w14:paraId="1B373333" w14:textId="77777777" w:rsidR="005C4D2F" w:rsidRPr="005C4D2F" w:rsidRDefault="005C4D2F" w:rsidP="005C4D2F">
      <w:pPr>
        <w:widowControl/>
        <w:rPr>
          <w:rFonts w:ascii="Helvetica" w:eastAsia="新細明體" w:hAnsi="Helvetica" w:cs="Helvetica"/>
          <w:color w:val="333333"/>
          <w:kern w:val="0"/>
          <w:sz w:val="27"/>
          <w:szCs w:val="27"/>
        </w:rPr>
      </w:pPr>
      <w:r w:rsidRPr="005C4D2F">
        <w:rPr>
          <w:rFonts w:ascii="Helvetica" w:eastAsia="新細明體" w:hAnsi="Helvetica" w:cs="Helvetica"/>
          <w:color w:val="333333"/>
          <w:kern w:val="0"/>
          <w:sz w:val="27"/>
          <w:szCs w:val="27"/>
        </w:rPr>
        <w:t>在類比訊號需要以數位形式處理、存儲或傳輸時，類比數位轉換器幾乎必不可少。所有的類比數位轉換器以每隔一定時間進行取樣的形式進行工作。因此，它們的輸出訊號只是對輸入訊號行為的不完全描述。</w:t>
      </w:r>
    </w:p>
    <w:p w14:paraId="2FB3E60C" w14:textId="77777777" w:rsidR="005C4D2F" w:rsidRPr="005C4D2F" w:rsidRDefault="005C4D2F" w:rsidP="005C4D2F">
      <w:pPr>
        <w:widowControl/>
        <w:rPr>
          <w:rFonts w:ascii="Helvetica" w:eastAsia="新細明體" w:hAnsi="Helvetica" w:cs="Helvetica"/>
          <w:color w:val="333333"/>
          <w:kern w:val="0"/>
          <w:sz w:val="27"/>
          <w:szCs w:val="27"/>
        </w:rPr>
      </w:pPr>
    </w:p>
    <w:p w14:paraId="238D2EE1" w14:textId="2F4501A5" w:rsidR="005C4D2F" w:rsidRPr="005C4D2F" w:rsidRDefault="005C4D2F" w:rsidP="005C4D2F">
      <w:pPr>
        <w:widowControl/>
        <w:rPr>
          <w:rFonts w:ascii="Helvetica" w:eastAsia="新細明體" w:hAnsi="Helvetica" w:cs="Helvetica"/>
          <w:color w:val="333333"/>
          <w:kern w:val="0"/>
          <w:sz w:val="27"/>
          <w:szCs w:val="27"/>
        </w:rPr>
      </w:pPr>
      <w:r w:rsidRPr="005C4D2F">
        <w:rPr>
          <w:rFonts w:ascii="Helvetica" w:eastAsia="新細明體" w:hAnsi="Helvetica" w:cs="Helvetica"/>
          <w:b/>
          <w:bCs/>
          <w:noProof/>
          <w:color w:val="333333"/>
          <w:kern w:val="0"/>
          <w:sz w:val="27"/>
          <w:szCs w:val="27"/>
          <w:bdr w:val="single" w:sz="6" w:space="0" w:color="FFFFFF" w:frame="1"/>
        </w:rPr>
        <w:lastRenderedPageBreak/>
        <w:drawing>
          <wp:inline distT="0" distB="0" distL="0" distR="0" wp14:anchorId="70B44E97" wp14:editId="07E675E2">
            <wp:extent cx="5274310" cy="2546350"/>
            <wp:effectExtent l="0" t="0" r="2540" b="6350"/>
            <wp:docPr id="1" name="圖片 1">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32" tgtFrame="&quot;_blank&quo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546350"/>
                    </a:xfrm>
                    <a:prstGeom prst="rect">
                      <a:avLst/>
                    </a:prstGeom>
                    <a:noFill/>
                    <a:ln>
                      <a:noFill/>
                    </a:ln>
                  </pic:spPr>
                </pic:pic>
              </a:graphicData>
            </a:graphic>
          </wp:inline>
        </w:drawing>
      </w:r>
    </w:p>
    <w:p w14:paraId="2C7579B8" w14:textId="77777777" w:rsidR="00DD3F20" w:rsidRDefault="00DD3F20"/>
    <w:sectPr w:rsidR="00DD3F20">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11AA6"/>
    <w:multiLevelType w:val="multilevel"/>
    <w:tmpl w:val="ED2C4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471C59"/>
    <w:multiLevelType w:val="multilevel"/>
    <w:tmpl w:val="7DE07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114D10"/>
    <w:multiLevelType w:val="multilevel"/>
    <w:tmpl w:val="5A4EE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CF02CA"/>
    <w:multiLevelType w:val="multilevel"/>
    <w:tmpl w:val="6AEEA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BC6E08"/>
    <w:multiLevelType w:val="multilevel"/>
    <w:tmpl w:val="D0F4C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503106"/>
    <w:multiLevelType w:val="multilevel"/>
    <w:tmpl w:val="FFA29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25303DA"/>
    <w:multiLevelType w:val="multilevel"/>
    <w:tmpl w:val="E17A8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286584"/>
    <w:multiLevelType w:val="multilevel"/>
    <w:tmpl w:val="AE8E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B9D3461"/>
    <w:multiLevelType w:val="multilevel"/>
    <w:tmpl w:val="3EC8C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5620CFD"/>
    <w:multiLevelType w:val="multilevel"/>
    <w:tmpl w:val="14FEB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FAC33D1"/>
    <w:multiLevelType w:val="multilevel"/>
    <w:tmpl w:val="19E0E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590D38"/>
    <w:multiLevelType w:val="multilevel"/>
    <w:tmpl w:val="7A906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0054506"/>
    <w:multiLevelType w:val="multilevel"/>
    <w:tmpl w:val="6B644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10361E8"/>
    <w:multiLevelType w:val="multilevel"/>
    <w:tmpl w:val="9D986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21676C0"/>
    <w:multiLevelType w:val="multilevel"/>
    <w:tmpl w:val="FA70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E4E4935"/>
    <w:multiLevelType w:val="multilevel"/>
    <w:tmpl w:val="60204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1"/>
  </w:num>
  <w:num w:numId="3">
    <w:abstractNumId w:val="10"/>
  </w:num>
  <w:num w:numId="4">
    <w:abstractNumId w:val="1"/>
  </w:num>
  <w:num w:numId="5">
    <w:abstractNumId w:val="0"/>
  </w:num>
  <w:num w:numId="6">
    <w:abstractNumId w:val="2"/>
  </w:num>
  <w:num w:numId="7">
    <w:abstractNumId w:val="13"/>
  </w:num>
  <w:num w:numId="8">
    <w:abstractNumId w:val="5"/>
  </w:num>
  <w:num w:numId="9">
    <w:abstractNumId w:val="12"/>
  </w:num>
  <w:num w:numId="10">
    <w:abstractNumId w:val="15"/>
  </w:num>
  <w:num w:numId="11">
    <w:abstractNumId w:val="4"/>
  </w:num>
  <w:num w:numId="12">
    <w:abstractNumId w:val="9"/>
  </w:num>
  <w:num w:numId="13">
    <w:abstractNumId w:val="14"/>
  </w:num>
  <w:num w:numId="14">
    <w:abstractNumId w:val="8"/>
  </w:num>
  <w:num w:numId="15">
    <w:abstractNumId w:val="7"/>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027"/>
    <w:rsid w:val="005C4D2F"/>
    <w:rsid w:val="00CA6027"/>
    <w:rsid w:val="00DD3F2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0C8719-D1A8-40BD-8B72-937875108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3">
    <w:name w:val="heading 3"/>
    <w:basedOn w:val="a"/>
    <w:link w:val="30"/>
    <w:uiPriority w:val="9"/>
    <w:qFormat/>
    <w:rsid w:val="005C4D2F"/>
    <w:pPr>
      <w:widowControl/>
      <w:spacing w:before="100" w:beforeAutospacing="1" w:after="100" w:afterAutospacing="1"/>
      <w:outlineLvl w:val="2"/>
    </w:pPr>
    <w:rPr>
      <w:rFonts w:ascii="新細明體" w:eastAsia="新細明體" w:hAnsi="新細明體" w:cs="新細明體"/>
      <w:b/>
      <w:bCs/>
      <w:kern w:val="0"/>
      <w:sz w:val="27"/>
      <w:szCs w:val="27"/>
    </w:rPr>
  </w:style>
  <w:style w:type="paragraph" w:styleId="4">
    <w:name w:val="heading 4"/>
    <w:basedOn w:val="a"/>
    <w:link w:val="40"/>
    <w:uiPriority w:val="9"/>
    <w:qFormat/>
    <w:rsid w:val="005C4D2F"/>
    <w:pPr>
      <w:widowControl/>
      <w:spacing w:before="100" w:beforeAutospacing="1" w:after="100" w:afterAutospacing="1"/>
      <w:outlineLvl w:val="3"/>
    </w:pPr>
    <w:rPr>
      <w:rFonts w:ascii="新細明體" w:eastAsia="新細明體" w:hAnsi="新細明體" w:cs="新細明體"/>
      <w:b/>
      <w:bCs/>
      <w:kern w:val="0"/>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標題 3 字元"/>
    <w:basedOn w:val="a0"/>
    <w:link w:val="3"/>
    <w:uiPriority w:val="9"/>
    <w:rsid w:val="005C4D2F"/>
    <w:rPr>
      <w:rFonts w:ascii="新細明體" w:eastAsia="新細明體" w:hAnsi="新細明體" w:cs="新細明體"/>
      <w:b/>
      <w:bCs/>
      <w:kern w:val="0"/>
      <w:sz w:val="27"/>
      <w:szCs w:val="27"/>
    </w:rPr>
  </w:style>
  <w:style w:type="character" w:customStyle="1" w:styleId="40">
    <w:name w:val="標題 4 字元"/>
    <w:basedOn w:val="a0"/>
    <w:link w:val="4"/>
    <w:uiPriority w:val="9"/>
    <w:rsid w:val="005C4D2F"/>
    <w:rPr>
      <w:rFonts w:ascii="新細明體" w:eastAsia="新細明體" w:hAnsi="新細明體" w:cs="新細明體"/>
      <w:b/>
      <w:bCs/>
      <w:kern w:val="0"/>
      <w:szCs w:val="24"/>
    </w:rPr>
  </w:style>
  <w:style w:type="paragraph" w:styleId="Web">
    <w:name w:val="Normal (Web)"/>
    <w:basedOn w:val="a"/>
    <w:uiPriority w:val="99"/>
    <w:semiHidden/>
    <w:unhideWhenUsed/>
    <w:rsid w:val="005C4D2F"/>
    <w:pPr>
      <w:widowControl/>
      <w:spacing w:before="100" w:beforeAutospacing="1" w:after="100" w:afterAutospacing="1"/>
    </w:pPr>
    <w:rPr>
      <w:rFonts w:ascii="新細明體" w:eastAsia="新細明體" w:hAnsi="新細明體" w:cs="新細明體"/>
      <w:kern w:val="0"/>
      <w:szCs w:val="24"/>
    </w:rPr>
  </w:style>
  <w:style w:type="character" w:styleId="a3">
    <w:name w:val="Strong"/>
    <w:basedOn w:val="a0"/>
    <w:uiPriority w:val="22"/>
    <w:qFormat/>
    <w:rsid w:val="005C4D2F"/>
    <w:rPr>
      <w:b/>
      <w:bCs/>
    </w:rPr>
  </w:style>
  <w:style w:type="paragraph" w:customStyle="1" w:styleId="cupoydraft-unorder-list-item">
    <w:name w:val="cupoydraft-unorder-list-item"/>
    <w:basedOn w:val="a"/>
    <w:rsid w:val="005C4D2F"/>
    <w:pPr>
      <w:widowControl/>
      <w:spacing w:before="100" w:beforeAutospacing="1" w:after="100" w:afterAutospacing="1"/>
    </w:pPr>
    <w:rPr>
      <w:rFonts w:ascii="新細明體" w:eastAsia="新細明體" w:hAnsi="新細明體" w:cs="新細明體"/>
      <w:kern w:val="0"/>
      <w:szCs w:val="24"/>
    </w:rPr>
  </w:style>
  <w:style w:type="character" w:styleId="a4">
    <w:name w:val="Hyperlink"/>
    <w:basedOn w:val="a0"/>
    <w:uiPriority w:val="99"/>
    <w:semiHidden/>
    <w:unhideWhenUsed/>
    <w:rsid w:val="005C4D2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3829691">
      <w:bodyDiv w:val="1"/>
      <w:marLeft w:val="0"/>
      <w:marRight w:val="0"/>
      <w:marTop w:val="0"/>
      <w:marBottom w:val="0"/>
      <w:divBdr>
        <w:top w:val="none" w:sz="0" w:space="0" w:color="auto"/>
        <w:left w:val="none" w:sz="0" w:space="0" w:color="auto"/>
        <w:bottom w:val="none" w:sz="0" w:space="0" w:color="auto"/>
        <w:right w:val="none" w:sz="0" w:space="0" w:color="auto"/>
      </w:divBdr>
      <w:divsChild>
        <w:div w:id="1611935610">
          <w:marLeft w:val="0"/>
          <w:marRight w:val="0"/>
          <w:marTop w:val="0"/>
          <w:marBottom w:val="0"/>
          <w:divBdr>
            <w:top w:val="none" w:sz="0" w:space="0" w:color="auto"/>
            <w:left w:val="none" w:sz="0" w:space="0" w:color="auto"/>
            <w:bottom w:val="none" w:sz="0" w:space="0" w:color="auto"/>
            <w:right w:val="none" w:sz="0" w:space="0" w:color="auto"/>
          </w:divBdr>
          <w:divsChild>
            <w:div w:id="1530685143">
              <w:marLeft w:val="0"/>
              <w:marRight w:val="0"/>
              <w:marTop w:val="0"/>
              <w:marBottom w:val="0"/>
              <w:divBdr>
                <w:top w:val="none" w:sz="0" w:space="0" w:color="auto"/>
                <w:left w:val="none" w:sz="0" w:space="0" w:color="auto"/>
                <w:bottom w:val="none" w:sz="0" w:space="0" w:color="auto"/>
                <w:right w:val="none" w:sz="0" w:space="0" w:color="auto"/>
              </w:divBdr>
              <w:divsChild>
                <w:div w:id="2081831118">
                  <w:marLeft w:val="0"/>
                  <w:marRight w:val="0"/>
                  <w:marTop w:val="0"/>
                  <w:marBottom w:val="0"/>
                  <w:divBdr>
                    <w:top w:val="none" w:sz="0" w:space="0" w:color="auto"/>
                    <w:left w:val="none" w:sz="0" w:space="0" w:color="auto"/>
                    <w:bottom w:val="none" w:sz="0" w:space="0" w:color="auto"/>
                    <w:right w:val="none" w:sz="0" w:space="0" w:color="auto"/>
                  </w:divBdr>
                  <w:divsChild>
                    <w:div w:id="562564670">
                      <w:marLeft w:val="0"/>
                      <w:marRight w:val="0"/>
                      <w:marTop w:val="0"/>
                      <w:marBottom w:val="0"/>
                      <w:divBdr>
                        <w:top w:val="none" w:sz="0" w:space="0" w:color="auto"/>
                        <w:left w:val="none" w:sz="0" w:space="0" w:color="auto"/>
                        <w:bottom w:val="none" w:sz="0" w:space="0" w:color="auto"/>
                        <w:right w:val="none" w:sz="0" w:space="0" w:color="auto"/>
                      </w:divBdr>
                      <w:divsChild>
                        <w:div w:id="667101001">
                          <w:marLeft w:val="0"/>
                          <w:marRight w:val="0"/>
                          <w:marTop w:val="0"/>
                          <w:marBottom w:val="0"/>
                          <w:divBdr>
                            <w:top w:val="none" w:sz="0" w:space="0" w:color="auto"/>
                            <w:left w:val="none" w:sz="0" w:space="0" w:color="auto"/>
                            <w:bottom w:val="none" w:sz="0" w:space="0" w:color="auto"/>
                            <w:right w:val="none" w:sz="0" w:space="0" w:color="auto"/>
                          </w:divBdr>
                          <w:divsChild>
                            <w:div w:id="1322810554">
                              <w:marLeft w:val="0"/>
                              <w:marRight w:val="0"/>
                              <w:marTop w:val="0"/>
                              <w:marBottom w:val="0"/>
                              <w:divBdr>
                                <w:top w:val="single" w:sz="6" w:space="0" w:color="FFFFFF"/>
                                <w:left w:val="single" w:sz="6" w:space="0" w:color="FFFFFF"/>
                                <w:bottom w:val="single" w:sz="6" w:space="0" w:color="FFFFFF"/>
                                <w:right w:val="single" w:sz="6" w:space="0" w:color="FFFFFF"/>
                              </w:divBdr>
                            </w:div>
                          </w:divsChild>
                        </w:div>
                      </w:divsChild>
                    </w:div>
                  </w:divsChild>
                </w:div>
              </w:divsChild>
            </w:div>
          </w:divsChild>
        </w:div>
        <w:div w:id="918951529">
          <w:marLeft w:val="0"/>
          <w:marRight w:val="0"/>
          <w:marTop w:val="0"/>
          <w:marBottom w:val="0"/>
          <w:divBdr>
            <w:top w:val="none" w:sz="0" w:space="0" w:color="auto"/>
            <w:left w:val="none" w:sz="0" w:space="0" w:color="auto"/>
            <w:bottom w:val="none" w:sz="0" w:space="0" w:color="auto"/>
            <w:right w:val="none" w:sz="0" w:space="0" w:color="auto"/>
          </w:divBdr>
          <w:divsChild>
            <w:div w:id="309019020">
              <w:marLeft w:val="0"/>
              <w:marRight w:val="0"/>
              <w:marTop w:val="0"/>
              <w:marBottom w:val="0"/>
              <w:divBdr>
                <w:top w:val="none" w:sz="0" w:space="0" w:color="auto"/>
                <w:left w:val="none" w:sz="0" w:space="0" w:color="auto"/>
                <w:bottom w:val="none" w:sz="0" w:space="0" w:color="auto"/>
                <w:right w:val="none" w:sz="0" w:space="0" w:color="auto"/>
              </w:divBdr>
              <w:divsChild>
                <w:div w:id="1300107903">
                  <w:marLeft w:val="0"/>
                  <w:marRight w:val="0"/>
                  <w:marTop w:val="0"/>
                  <w:marBottom w:val="0"/>
                  <w:divBdr>
                    <w:top w:val="none" w:sz="0" w:space="0" w:color="auto"/>
                    <w:left w:val="none" w:sz="0" w:space="0" w:color="auto"/>
                    <w:bottom w:val="none" w:sz="0" w:space="0" w:color="auto"/>
                    <w:right w:val="none" w:sz="0" w:space="0" w:color="auto"/>
                  </w:divBdr>
                  <w:divsChild>
                    <w:div w:id="783496167">
                      <w:marLeft w:val="0"/>
                      <w:marRight w:val="0"/>
                      <w:marTop w:val="0"/>
                      <w:marBottom w:val="0"/>
                      <w:divBdr>
                        <w:top w:val="none" w:sz="0" w:space="0" w:color="auto"/>
                        <w:left w:val="none" w:sz="0" w:space="0" w:color="auto"/>
                        <w:bottom w:val="none" w:sz="0" w:space="0" w:color="auto"/>
                        <w:right w:val="none" w:sz="0" w:space="0" w:color="auto"/>
                      </w:divBdr>
                      <w:divsChild>
                        <w:div w:id="486092557">
                          <w:marLeft w:val="0"/>
                          <w:marRight w:val="0"/>
                          <w:marTop w:val="0"/>
                          <w:marBottom w:val="0"/>
                          <w:divBdr>
                            <w:top w:val="none" w:sz="0" w:space="0" w:color="auto"/>
                            <w:left w:val="none" w:sz="0" w:space="0" w:color="auto"/>
                            <w:bottom w:val="none" w:sz="0" w:space="0" w:color="auto"/>
                            <w:right w:val="none" w:sz="0" w:space="0" w:color="auto"/>
                          </w:divBdr>
                          <w:divsChild>
                            <w:div w:id="1886678471">
                              <w:marLeft w:val="0"/>
                              <w:marRight w:val="0"/>
                              <w:marTop w:val="0"/>
                              <w:marBottom w:val="0"/>
                              <w:divBdr>
                                <w:top w:val="single" w:sz="6" w:space="0" w:color="FFFFFF"/>
                                <w:left w:val="single" w:sz="6" w:space="0" w:color="FFFFFF"/>
                                <w:bottom w:val="single" w:sz="6" w:space="0" w:color="FFFFFF"/>
                                <w:right w:val="single" w:sz="6" w:space="0" w:color="FFFFFF"/>
                              </w:divBdr>
                            </w:div>
                          </w:divsChild>
                        </w:div>
                      </w:divsChild>
                    </w:div>
                  </w:divsChild>
                </w:div>
              </w:divsChild>
            </w:div>
          </w:divsChild>
        </w:div>
        <w:div w:id="1549876109">
          <w:marLeft w:val="0"/>
          <w:marRight w:val="0"/>
          <w:marTop w:val="0"/>
          <w:marBottom w:val="0"/>
          <w:divBdr>
            <w:top w:val="none" w:sz="0" w:space="0" w:color="auto"/>
            <w:left w:val="none" w:sz="0" w:space="0" w:color="auto"/>
            <w:bottom w:val="none" w:sz="0" w:space="0" w:color="auto"/>
            <w:right w:val="none" w:sz="0" w:space="0" w:color="auto"/>
          </w:divBdr>
          <w:divsChild>
            <w:div w:id="66270354">
              <w:marLeft w:val="0"/>
              <w:marRight w:val="0"/>
              <w:marTop w:val="0"/>
              <w:marBottom w:val="0"/>
              <w:divBdr>
                <w:top w:val="none" w:sz="0" w:space="0" w:color="auto"/>
                <w:left w:val="none" w:sz="0" w:space="0" w:color="auto"/>
                <w:bottom w:val="none" w:sz="0" w:space="0" w:color="auto"/>
                <w:right w:val="none" w:sz="0" w:space="0" w:color="auto"/>
              </w:divBdr>
              <w:divsChild>
                <w:div w:id="719283521">
                  <w:marLeft w:val="0"/>
                  <w:marRight w:val="0"/>
                  <w:marTop w:val="0"/>
                  <w:marBottom w:val="0"/>
                  <w:divBdr>
                    <w:top w:val="none" w:sz="0" w:space="0" w:color="auto"/>
                    <w:left w:val="none" w:sz="0" w:space="0" w:color="auto"/>
                    <w:bottom w:val="none" w:sz="0" w:space="0" w:color="auto"/>
                    <w:right w:val="none" w:sz="0" w:space="0" w:color="auto"/>
                  </w:divBdr>
                  <w:divsChild>
                    <w:div w:id="1671643588">
                      <w:marLeft w:val="0"/>
                      <w:marRight w:val="0"/>
                      <w:marTop w:val="0"/>
                      <w:marBottom w:val="0"/>
                      <w:divBdr>
                        <w:top w:val="none" w:sz="0" w:space="0" w:color="auto"/>
                        <w:left w:val="none" w:sz="0" w:space="0" w:color="auto"/>
                        <w:bottom w:val="none" w:sz="0" w:space="0" w:color="auto"/>
                        <w:right w:val="none" w:sz="0" w:space="0" w:color="auto"/>
                      </w:divBdr>
                      <w:divsChild>
                        <w:div w:id="9726192">
                          <w:marLeft w:val="0"/>
                          <w:marRight w:val="0"/>
                          <w:marTop w:val="0"/>
                          <w:marBottom w:val="0"/>
                          <w:divBdr>
                            <w:top w:val="none" w:sz="0" w:space="0" w:color="auto"/>
                            <w:left w:val="none" w:sz="0" w:space="0" w:color="auto"/>
                            <w:bottom w:val="none" w:sz="0" w:space="0" w:color="auto"/>
                            <w:right w:val="none" w:sz="0" w:space="0" w:color="auto"/>
                          </w:divBdr>
                          <w:divsChild>
                            <w:div w:id="949629769">
                              <w:marLeft w:val="0"/>
                              <w:marRight w:val="0"/>
                              <w:marTop w:val="0"/>
                              <w:marBottom w:val="0"/>
                              <w:divBdr>
                                <w:top w:val="single" w:sz="6" w:space="0" w:color="FFFFFF"/>
                                <w:left w:val="single" w:sz="6" w:space="0" w:color="FFFFFF"/>
                                <w:bottom w:val="single" w:sz="6" w:space="0" w:color="FFFFFF"/>
                                <w:right w:val="single" w:sz="6" w:space="0" w:color="FFFFFF"/>
                              </w:divBdr>
                            </w:div>
                          </w:divsChild>
                        </w:div>
                        <w:div w:id="1170413128">
                          <w:marLeft w:val="0"/>
                          <w:marRight w:val="0"/>
                          <w:marTop w:val="0"/>
                          <w:marBottom w:val="0"/>
                          <w:divBdr>
                            <w:top w:val="none" w:sz="0" w:space="0" w:color="auto"/>
                            <w:left w:val="none" w:sz="0" w:space="0" w:color="auto"/>
                            <w:bottom w:val="none" w:sz="0" w:space="0" w:color="auto"/>
                            <w:right w:val="none" w:sz="0" w:space="0" w:color="auto"/>
                          </w:divBdr>
                          <w:divsChild>
                            <w:div w:id="1820923310">
                              <w:marLeft w:val="0"/>
                              <w:marRight w:val="0"/>
                              <w:marTop w:val="0"/>
                              <w:marBottom w:val="0"/>
                              <w:divBdr>
                                <w:top w:val="single" w:sz="6" w:space="0" w:color="FFFFFF"/>
                                <w:left w:val="single" w:sz="6" w:space="0" w:color="FFFFFF"/>
                                <w:bottom w:val="single" w:sz="6" w:space="0" w:color="FFFFFF"/>
                                <w:right w:val="single" w:sz="6" w:space="0" w:color="FFFFFF"/>
                              </w:divBdr>
                            </w:div>
                          </w:divsChild>
                        </w:div>
                      </w:divsChild>
                    </w:div>
                  </w:divsChild>
                </w:div>
              </w:divsChild>
            </w:div>
          </w:divsChild>
        </w:div>
        <w:div w:id="2002466536">
          <w:marLeft w:val="0"/>
          <w:marRight w:val="0"/>
          <w:marTop w:val="0"/>
          <w:marBottom w:val="0"/>
          <w:divBdr>
            <w:top w:val="none" w:sz="0" w:space="0" w:color="auto"/>
            <w:left w:val="none" w:sz="0" w:space="0" w:color="auto"/>
            <w:bottom w:val="none" w:sz="0" w:space="0" w:color="auto"/>
            <w:right w:val="none" w:sz="0" w:space="0" w:color="auto"/>
          </w:divBdr>
          <w:divsChild>
            <w:div w:id="219436972">
              <w:marLeft w:val="0"/>
              <w:marRight w:val="0"/>
              <w:marTop w:val="0"/>
              <w:marBottom w:val="0"/>
              <w:divBdr>
                <w:top w:val="none" w:sz="0" w:space="0" w:color="auto"/>
                <w:left w:val="none" w:sz="0" w:space="0" w:color="auto"/>
                <w:bottom w:val="none" w:sz="0" w:space="0" w:color="auto"/>
                <w:right w:val="none" w:sz="0" w:space="0" w:color="auto"/>
              </w:divBdr>
              <w:divsChild>
                <w:div w:id="1389722449">
                  <w:marLeft w:val="0"/>
                  <w:marRight w:val="0"/>
                  <w:marTop w:val="0"/>
                  <w:marBottom w:val="0"/>
                  <w:divBdr>
                    <w:top w:val="none" w:sz="0" w:space="0" w:color="auto"/>
                    <w:left w:val="none" w:sz="0" w:space="0" w:color="auto"/>
                    <w:bottom w:val="none" w:sz="0" w:space="0" w:color="auto"/>
                    <w:right w:val="none" w:sz="0" w:space="0" w:color="auto"/>
                  </w:divBdr>
                  <w:divsChild>
                    <w:div w:id="419569665">
                      <w:marLeft w:val="0"/>
                      <w:marRight w:val="0"/>
                      <w:marTop w:val="0"/>
                      <w:marBottom w:val="0"/>
                      <w:divBdr>
                        <w:top w:val="none" w:sz="0" w:space="0" w:color="auto"/>
                        <w:left w:val="none" w:sz="0" w:space="0" w:color="auto"/>
                        <w:bottom w:val="none" w:sz="0" w:space="0" w:color="auto"/>
                        <w:right w:val="none" w:sz="0" w:space="0" w:color="auto"/>
                      </w:divBdr>
                      <w:divsChild>
                        <w:div w:id="1591503343">
                          <w:marLeft w:val="0"/>
                          <w:marRight w:val="0"/>
                          <w:marTop w:val="0"/>
                          <w:marBottom w:val="0"/>
                          <w:divBdr>
                            <w:top w:val="none" w:sz="0" w:space="0" w:color="auto"/>
                            <w:left w:val="none" w:sz="0" w:space="0" w:color="auto"/>
                            <w:bottom w:val="none" w:sz="0" w:space="0" w:color="auto"/>
                            <w:right w:val="none" w:sz="0" w:space="0" w:color="auto"/>
                          </w:divBdr>
                          <w:divsChild>
                            <w:div w:id="958954801">
                              <w:marLeft w:val="0"/>
                              <w:marRight w:val="0"/>
                              <w:marTop w:val="0"/>
                              <w:marBottom w:val="0"/>
                              <w:divBdr>
                                <w:top w:val="single" w:sz="6" w:space="0" w:color="FFFFFF"/>
                                <w:left w:val="single" w:sz="6" w:space="0" w:color="FFFFFF"/>
                                <w:bottom w:val="single" w:sz="6" w:space="0" w:color="FFFFFF"/>
                                <w:right w:val="single" w:sz="6" w:space="0" w:color="FFFFFF"/>
                              </w:divBdr>
                            </w:div>
                          </w:divsChild>
                        </w:div>
                      </w:divsChild>
                    </w:div>
                  </w:divsChild>
                </w:div>
              </w:divsChild>
            </w:div>
          </w:divsChild>
        </w:div>
        <w:div w:id="1878423779">
          <w:marLeft w:val="0"/>
          <w:marRight w:val="0"/>
          <w:marTop w:val="0"/>
          <w:marBottom w:val="0"/>
          <w:divBdr>
            <w:top w:val="none" w:sz="0" w:space="0" w:color="auto"/>
            <w:left w:val="none" w:sz="0" w:space="0" w:color="auto"/>
            <w:bottom w:val="none" w:sz="0" w:space="0" w:color="auto"/>
            <w:right w:val="none" w:sz="0" w:space="0" w:color="auto"/>
          </w:divBdr>
          <w:divsChild>
            <w:div w:id="767501848">
              <w:marLeft w:val="0"/>
              <w:marRight w:val="0"/>
              <w:marTop w:val="0"/>
              <w:marBottom w:val="0"/>
              <w:divBdr>
                <w:top w:val="none" w:sz="0" w:space="0" w:color="auto"/>
                <w:left w:val="none" w:sz="0" w:space="0" w:color="auto"/>
                <w:bottom w:val="none" w:sz="0" w:space="0" w:color="auto"/>
                <w:right w:val="none" w:sz="0" w:space="0" w:color="auto"/>
              </w:divBdr>
              <w:divsChild>
                <w:div w:id="861094537">
                  <w:marLeft w:val="0"/>
                  <w:marRight w:val="0"/>
                  <w:marTop w:val="0"/>
                  <w:marBottom w:val="0"/>
                  <w:divBdr>
                    <w:top w:val="none" w:sz="0" w:space="0" w:color="auto"/>
                    <w:left w:val="none" w:sz="0" w:space="0" w:color="auto"/>
                    <w:bottom w:val="none" w:sz="0" w:space="0" w:color="auto"/>
                    <w:right w:val="none" w:sz="0" w:space="0" w:color="auto"/>
                  </w:divBdr>
                  <w:divsChild>
                    <w:div w:id="706296504">
                      <w:marLeft w:val="0"/>
                      <w:marRight w:val="0"/>
                      <w:marTop w:val="0"/>
                      <w:marBottom w:val="0"/>
                      <w:divBdr>
                        <w:top w:val="none" w:sz="0" w:space="0" w:color="auto"/>
                        <w:left w:val="none" w:sz="0" w:space="0" w:color="auto"/>
                        <w:bottom w:val="none" w:sz="0" w:space="0" w:color="auto"/>
                        <w:right w:val="none" w:sz="0" w:space="0" w:color="auto"/>
                      </w:divBdr>
                      <w:divsChild>
                        <w:div w:id="76827961">
                          <w:marLeft w:val="0"/>
                          <w:marRight w:val="0"/>
                          <w:marTop w:val="0"/>
                          <w:marBottom w:val="0"/>
                          <w:divBdr>
                            <w:top w:val="none" w:sz="0" w:space="0" w:color="auto"/>
                            <w:left w:val="none" w:sz="0" w:space="0" w:color="auto"/>
                            <w:bottom w:val="none" w:sz="0" w:space="0" w:color="auto"/>
                            <w:right w:val="none" w:sz="0" w:space="0" w:color="auto"/>
                          </w:divBdr>
                          <w:divsChild>
                            <w:div w:id="198055003">
                              <w:marLeft w:val="0"/>
                              <w:marRight w:val="0"/>
                              <w:marTop w:val="0"/>
                              <w:marBottom w:val="0"/>
                              <w:divBdr>
                                <w:top w:val="single" w:sz="6" w:space="0" w:color="FFFFFF"/>
                                <w:left w:val="single" w:sz="6" w:space="0" w:color="FFFFFF"/>
                                <w:bottom w:val="single" w:sz="6" w:space="0" w:color="FFFFFF"/>
                                <w:right w:val="single" w:sz="6" w:space="0" w:color="FFFFFF"/>
                              </w:divBdr>
                            </w:div>
                          </w:divsChild>
                        </w:div>
                      </w:divsChild>
                    </w:div>
                  </w:divsChild>
                </w:div>
              </w:divsChild>
            </w:div>
          </w:divsChild>
        </w:div>
        <w:div w:id="1641953818">
          <w:marLeft w:val="0"/>
          <w:marRight w:val="0"/>
          <w:marTop w:val="0"/>
          <w:marBottom w:val="0"/>
          <w:divBdr>
            <w:top w:val="none" w:sz="0" w:space="0" w:color="auto"/>
            <w:left w:val="none" w:sz="0" w:space="0" w:color="auto"/>
            <w:bottom w:val="none" w:sz="0" w:space="0" w:color="auto"/>
            <w:right w:val="none" w:sz="0" w:space="0" w:color="auto"/>
          </w:divBdr>
          <w:divsChild>
            <w:div w:id="508642198">
              <w:marLeft w:val="0"/>
              <w:marRight w:val="0"/>
              <w:marTop w:val="0"/>
              <w:marBottom w:val="0"/>
              <w:divBdr>
                <w:top w:val="none" w:sz="0" w:space="0" w:color="auto"/>
                <w:left w:val="none" w:sz="0" w:space="0" w:color="auto"/>
                <w:bottom w:val="none" w:sz="0" w:space="0" w:color="auto"/>
                <w:right w:val="none" w:sz="0" w:space="0" w:color="auto"/>
              </w:divBdr>
              <w:divsChild>
                <w:div w:id="572470273">
                  <w:marLeft w:val="0"/>
                  <w:marRight w:val="0"/>
                  <w:marTop w:val="0"/>
                  <w:marBottom w:val="0"/>
                  <w:divBdr>
                    <w:top w:val="none" w:sz="0" w:space="0" w:color="auto"/>
                    <w:left w:val="none" w:sz="0" w:space="0" w:color="auto"/>
                    <w:bottom w:val="none" w:sz="0" w:space="0" w:color="auto"/>
                    <w:right w:val="none" w:sz="0" w:space="0" w:color="auto"/>
                  </w:divBdr>
                  <w:divsChild>
                    <w:div w:id="1494224481">
                      <w:marLeft w:val="0"/>
                      <w:marRight w:val="0"/>
                      <w:marTop w:val="0"/>
                      <w:marBottom w:val="0"/>
                      <w:divBdr>
                        <w:top w:val="none" w:sz="0" w:space="0" w:color="auto"/>
                        <w:left w:val="none" w:sz="0" w:space="0" w:color="auto"/>
                        <w:bottom w:val="none" w:sz="0" w:space="0" w:color="auto"/>
                        <w:right w:val="none" w:sz="0" w:space="0" w:color="auto"/>
                      </w:divBdr>
                      <w:divsChild>
                        <w:div w:id="2058357449">
                          <w:marLeft w:val="0"/>
                          <w:marRight w:val="0"/>
                          <w:marTop w:val="0"/>
                          <w:marBottom w:val="0"/>
                          <w:divBdr>
                            <w:top w:val="none" w:sz="0" w:space="0" w:color="auto"/>
                            <w:left w:val="none" w:sz="0" w:space="0" w:color="auto"/>
                            <w:bottom w:val="none" w:sz="0" w:space="0" w:color="auto"/>
                            <w:right w:val="none" w:sz="0" w:space="0" w:color="auto"/>
                          </w:divBdr>
                          <w:divsChild>
                            <w:div w:id="1065646465">
                              <w:marLeft w:val="0"/>
                              <w:marRight w:val="0"/>
                              <w:marTop w:val="0"/>
                              <w:marBottom w:val="0"/>
                              <w:divBdr>
                                <w:top w:val="single" w:sz="6" w:space="0" w:color="FFFFFF"/>
                                <w:left w:val="single" w:sz="6" w:space="0" w:color="FFFFFF"/>
                                <w:bottom w:val="single" w:sz="6" w:space="0" w:color="FFFFFF"/>
                                <w:right w:val="single" w:sz="6" w:space="0" w:color="FFFFFF"/>
                              </w:divBdr>
                            </w:div>
                          </w:divsChild>
                        </w:div>
                        <w:div w:id="1181548896">
                          <w:marLeft w:val="0"/>
                          <w:marRight w:val="0"/>
                          <w:marTop w:val="0"/>
                          <w:marBottom w:val="0"/>
                          <w:divBdr>
                            <w:top w:val="none" w:sz="0" w:space="0" w:color="auto"/>
                            <w:left w:val="none" w:sz="0" w:space="0" w:color="auto"/>
                            <w:bottom w:val="none" w:sz="0" w:space="0" w:color="auto"/>
                            <w:right w:val="none" w:sz="0" w:space="0" w:color="auto"/>
                          </w:divBdr>
                          <w:divsChild>
                            <w:div w:id="1068647274">
                              <w:marLeft w:val="0"/>
                              <w:marRight w:val="0"/>
                              <w:marTop w:val="0"/>
                              <w:marBottom w:val="0"/>
                              <w:divBdr>
                                <w:top w:val="single" w:sz="6" w:space="0" w:color="FFFFFF"/>
                                <w:left w:val="single" w:sz="6" w:space="0" w:color="FFFFFF"/>
                                <w:bottom w:val="single" w:sz="6" w:space="0" w:color="FFFFFF"/>
                                <w:right w:val="single" w:sz="6" w:space="0" w:color="FFFFFF"/>
                              </w:divBdr>
                            </w:div>
                          </w:divsChild>
                        </w:div>
                      </w:divsChild>
                    </w:div>
                  </w:divsChild>
                </w:div>
              </w:divsChild>
            </w:div>
          </w:divsChild>
        </w:div>
        <w:div w:id="1367606703">
          <w:marLeft w:val="0"/>
          <w:marRight w:val="0"/>
          <w:marTop w:val="0"/>
          <w:marBottom w:val="0"/>
          <w:divBdr>
            <w:top w:val="none" w:sz="0" w:space="0" w:color="auto"/>
            <w:left w:val="none" w:sz="0" w:space="0" w:color="auto"/>
            <w:bottom w:val="none" w:sz="0" w:space="0" w:color="auto"/>
            <w:right w:val="none" w:sz="0" w:space="0" w:color="auto"/>
          </w:divBdr>
          <w:divsChild>
            <w:div w:id="1832139265">
              <w:marLeft w:val="0"/>
              <w:marRight w:val="0"/>
              <w:marTop w:val="0"/>
              <w:marBottom w:val="0"/>
              <w:divBdr>
                <w:top w:val="none" w:sz="0" w:space="0" w:color="auto"/>
                <w:left w:val="none" w:sz="0" w:space="0" w:color="auto"/>
                <w:bottom w:val="none" w:sz="0" w:space="0" w:color="auto"/>
                <w:right w:val="none" w:sz="0" w:space="0" w:color="auto"/>
              </w:divBdr>
              <w:divsChild>
                <w:div w:id="116871974">
                  <w:marLeft w:val="0"/>
                  <w:marRight w:val="0"/>
                  <w:marTop w:val="0"/>
                  <w:marBottom w:val="0"/>
                  <w:divBdr>
                    <w:top w:val="none" w:sz="0" w:space="0" w:color="auto"/>
                    <w:left w:val="none" w:sz="0" w:space="0" w:color="auto"/>
                    <w:bottom w:val="none" w:sz="0" w:space="0" w:color="auto"/>
                    <w:right w:val="none" w:sz="0" w:space="0" w:color="auto"/>
                  </w:divBdr>
                  <w:divsChild>
                    <w:div w:id="1630938051">
                      <w:marLeft w:val="0"/>
                      <w:marRight w:val="0"/>
                      <w:marTop w:val="0"/>
                      <w:marBottom w:val="0"/>
                      <w:divBdr>
                        <w:top w:val="none" w:sz="0" w:space="0" w:color="auto"/>
                        <w:left w:val="none" w:sz="0" w:space="0" w:color="auto"/>
                        <w:bottom w:val="none" w:sz="0" w:space="0" w:color="auto"/>
                        <w:right w:val="none" w:sz="0" w:space="0" w:color="auto"/>
                      </w:divBdr>
                      <w:divsChild>
                        <w:div w:id="104427690">
                          <w:marLeft w:val="0"/>
                          <w:marRight w:val="0"/>
                          <w:marTop w:val="0"/>
                          <w:marBottom w:val="0"/>
                          <w:divBdr>
                            <w:top w:val="none" w:sz="0" w:space="0" w:color="auto"/>
                            <w:left w:val="none" w:sz="0" w:space="0" w:color="auto"/>
                            <w:bottom w:val="none" w:sz="0" w:space="0" w:color="auto"/>
                            <w:right w:val="none" w:sz="0" w:space="0" w:color="auto"/>
                          </w:divBdr>
                          <w:divsChild>
                            <w:div w:id="1469669263">
                              <w:marLeft w:val="0"/>
                              <w:marRight w:val="0"/>
                              <w:marTop w:val="0"/>
                              <w:marBottom w:val="0"/>
                              <w:divBdr>
                                <w:top w:val="single" w:sz="6" w:space="0" w:color="FFFFFF"/>
                                <w:left w:val="single" w:sz="6" w:space="0" w:color="FFFFFF"/>
                                <w:bottom w:val="single" w:sz="6" w:space="0" w:color="FFFFFF"/>
                                <w:right w:val="single" w:sz="6" w:space="0" w:color="FFFFFF"/>
                              </w:divBdr>
                            </w:div>
                          </w:divsChild>
                        </w:div>
                        <w:div w:id="450512503">
                          <w:marLeft w:val="0"/>
                          <w:marRight w:val="0"/>
                          <w:marTop w:val="0"/>
                          <w:marBottom w:val="0"/>
                          <w:divBdr>
                            <w:top w:val="none" w:sz="0" w:space="0" w:color="auto"/>
                            <w:left w:val="none" w:sz="0" w:space="0" w:color="auto"/>
                            <w:bottom w:val="none" w:sz="0" w:space="0" w:color="auto"/>
                            <w:right w:val="none" w:sz="0" w:space="0" w:color="auto"/>
                          </w:divBdr>
                          <w:divsChild>
                            <w:div w:id="1514343776">
                              <w:marLeft w:val="0"/>
                              <w:marRight w:val="0"/>
                              <w:marTop w:val="0"/>
                              <w:marBottom w:val="0"/>
                              <w:divBdr>
                                <w:top w:val="single" w:sz="6" w:space="0" w:color="FFFFFF"/>
                                <w:left w:val="single" w:sz="6" w:space="0" w:color="FFFFFF"/>
                                <w:bottom w:val="single" w:sz="6" w:space="0" w:color="FFFFFF"/>
                                <w:right w:val="single" w:sz="6" w:space="0" w:color="FFFFFF"/>
                              </w:divBdr>
                            </w:div>
                          </w:divsChild>
                        </w:div>
                      </w:divsChild>
                    </w:div>
                  </w:divsChild>
                </w:div>
              </w:divsChild>
            </w:div>
          </w:divsChild>
        </w:div>
        <w:div w:id="862783786">
          <w:marLeft w:val="0"/>
          <w:marRight w:val="0"/>
          <w:marTop w:val="0"/>
          <w:marBottom w:val="0"/>
          <w:divBdr>
            <w:top w:val="none" w:sz="0" w:space="0" w:color="auto"/>
            <w:left w:val="none" w:sz="0" w:space="0" w:color="auto"/>
            <w:bottom w:val="none" w:sz="0" w:space="0" w:color="auto"/>
            <w:right w:val="none" w:sz="0" w:space="0" w:color="auto"/>
          </w:divBdr>
          <w:divsChild>
            <w:div w:id="1146046400">
              <w:marLeft w:val="0"/>
              <w:marRight w:val="0"/>
              <w:marTop w:val="0"/>
              <w:marBottom w:val="0"/>
              <w:divBdr>
                <w:top w:val="none" w:sz="0" w:space="0" w:color="auto"/>
                <w:left w:val="none" w:sz="0" w:space="0" w:color="auto"/>
                <w:bottom w:val="none" w:sz="0" w:space="0" w:color="auto"/>
                <w:right w:val="none" w:sz="0" w:space="0" w:color="auto"/>
              </w:divBdr>
              <w:divsChild>
                <w:div w:id="1094981245">
                  <w:marLeft w:val="0"/>
                  <w:marRight w:val="0"/>
                  <w:marTop w:val="0"/>
                  <w:marBottom w:val="0"/>
                  <w:divBdr>
                    <w:top w:val="none" w:sz="0" w:space="0" w:color="auto"/>
                    <w:left w:val="none" w:sz="0" w:space="0" w:color="auto"/>
                    <w:bottom w:val="none" w:sz="0" w:space="0" w:color="auto"/>
                    <w:right w:val="none" w:sz="0" w:space="0" w:color="auto"/>
                  </w:divBdr>
                  <w:divsChild>
                    <w:div w:id="71515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985129">
          <w:marLeft w:val="0"/>
          <w:marRight w:val="0"/>
          <w:marTop w:val="0"/>
          <w:marBottom w:val="0"/>
          <w:divBdr>
            <w:top w:val="none" w:sz="0" w:space="0" w:color="auto"/>
            <w:left w:val="none" w:sz="0" w:space="0" w:color="auto"/>
            <w:bottom w:val="none" w:sz="0" w:space="0" w:color="auto"/>
            <w:right w:val="none" w:sz="0" w:space="0" w:color="auto"/>
          </w:divBdr>
          <w:divsChild>
            <w:div w:id="198277651">
              <w:marLeft w:val="0"/>
              <w:marRight w:val="0"/>
              <w:marTop w:val="0"/>
              <w:marBottom w:val="0"/>
              <w:divBdr>
                <w:top w:val="none" w:sz="0" w:space="0" w:color="auto"/>
                <w:left w:val="none" w:sz="0" w:space="0" w:color="auto"/>
                <w:bottom w:val="none" w:sz="0" w:space="0" w:color="auto"/>
                <w:right w:val="none" w:sz="0" w:space="0" w:color="auto"/>
              </w:divBdr>
              <w:divsChild>
                <w:div w:id="1842574728">
                  <w:marLeft w:val="0"/>
                  <w:marRight w:val="0"/>
                  <w:marTop w:val="0"/>
                  <w:marBottom w:val="0"/>
                  <w:divBdr>
                    <w:top w:val="none" w:sz="0" w:space="0" w:color="auto"/>
                    <w:left w:val="none" w:sz="0" w:space="0" w:color="auto"/>
                    <w:bottom w:val="none" w:sz="0" w:space="0" w:color="auto"/>
                    <w:right w:val="none" w:sz="0" w:space="0" w:color="auto"/>
                  </w:divBdr>
                  <w:divsChild>
                    <w:div w:id="176483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840316">
          <w:marLeft w:val="0"/>
          <w:marRight w:val="0"/>
          <w:marTop w:val="0"/>
          <w:marBottom w:val="0"/>
          <w:divBdr>
            <w:top w:val="none" w:sz="0" w:space="0" w:color="auto"/>
            <w:left w:val="none" w:sz="0" w:space="0" w:color="auto"/>
            <w:bottom w:val="none" w:sz="0" w:space="0" w:color="auto"/>
            <w:right w:val="none" w:sz="0" w:space="0" w:color="auto"/>
          </w:divBdr>
          <w:divsChild>
            <w:div w:id="689405873">
              <w:marLeft w:val="0"/>
              <w:marRight w:val="0"/>
              <w:marTop w:val="0"/>
              <w:marBottom w:val="0"/>
              <w:divBdr>
                <w:top w:val="none" w:sz="0" w:space="0" w:color="auto"/>
                <w:left w:val="none" w:sz="0" w:space="0" w:color="auto"/>
                <w:bottom w:val="none" w:sz="0" w:space="0" w:color="auto"/>
                <w:right w:val="none" w:sz="0" w:space="0" w:color="auto"/>
              </w:divBdr>
              <w:divsChild>
                <w:div w:id="1794205120">
                  <w:marLeft w:val="0"/>
                  <w:marRight w:val="0"/>
                  <w:marTop w:val="0"/>
                  <w:marBottom w:val="0"/>
                  <w:divBdr>
                    <w:top w:val="none" w:sz="0" w:space="0" w:color="auto"/>
                    <w:left w:val="none" w:sz="0" w:space="0" w:color="auto"/>
                    <w:bottom w:val="none" w:sz="0" w:space="0" w:color="auto"/>
                    <w:right w:val="none" w:sz="0" w:space="0" w:color="auto"/>
                  </w:divBdr>
                  <w:divsChild>
                    <w:div w:id="153569488">
                      <w:marLeft w:val="0"/>
                      <w:marRight w:val="0"/>
                      <w:marTop w:val="0"/>
                      <w:marBottom w:val="0"/>
                      <w:divBdr>
                        <w:top w:val="none" w:sz="0" w:space="0" w:color="auto"/>
                        <w:left w:val="none" w:sz="0" w:space="0" w:color="auto"/>
                        <w:bottom w:val="none" w:sz="0" w:space="0" w:color="auto"/>
                        <w:right w:val="none" w:sz="0" w:space="0" w:color="auto"/>
                      </w:divBdr>
                      <w:divsChild>
                        <w:div w:id="1031027856">
                          <w:marLeft w:val="0"/>
                          <w:marRight w:val="0"/>
                          <w:marTop w:val="0"/>
                          <w:marBottom w:val="0"/>
                          <w:divBdr>
                            <w:top w:val="none" w:sz="0" w:space="0" w:color="auto"/>
                            <w:left w:val="none" w:sz="0" w:space="0" w:color="auto"/>
                            <w:bottom w:val="none" w:sz="0" w:space="0" w:color="auto"/>
                            <w:right w:val="none" w:sz="0" w:space="0" w:color="auto"/>
                          </w:divBdr>
                          <w:divsChild>
                            <w:div w:id="1764256543">
                              <w:marLeft w:val="0"/>
                              <w:marRight w:val="0"/>
                              <w:marTop w:val="0"/>
                              <w:marBottom w:val="0"/>
                              <w:divBdr>
                                <w:top w:val="single" w:sz="6" w:space="0" w:color="FFFFFF"/>
                                <w:left w:val="single" w:sz="6" w:space="0" w:color="FFFFFF"/>
                                <w:bottom w:val="single" w:sz="6" w:space="0" w:color="FFFFFF"/>
                                <w:right w:val="single" w:sz="6" w:space="0" w:color="FFFFFF"/>
                              </w:divBdr>
                            </w:div>
                          </w:divsChild>
                        </w:div>
                      </w:divsChild>
                    </w:div>
                  </w:divsChild>
                </w:div>
              </w:divsChild>
            </w:div>
          </w:divsChild>
        </w:div>
        <w:div w:id="1602687753">
          <w:marLeft w:val="0"/>
          <w:marRight w:val="0"/>
          <w:marTop w:val="0"/>
          <w:marBottom w:val="0"/>
          <w:divBdr>
            <w:top w:val="none" w:sz="0" w:space="0" w:color="auto"/>
            <w:left w:val="none" w:sz="0" w:space="0" w:color="auto"/>
            <w:bottom w:val="none" w:sz="0" w:space="0" w:color="auto"/>
            <w:right w:val="none" w:sz="0" w:space="0" w:color="auto"/>
          </w:divBdr>
          <w:divsChild>
            <w:div w:id="519778250">
              <w:marLeft w:val="0"/>
              <w:marRight w:val="0"/>
              <w:marTop w:val="0"/>
              <w:marBottom w:val="0"/>
              <w:divBdr>
                <w:top w:val="none" w:sz="0" w:space="0" w:color="auto"/>
                <w:left w:val="none" w:sz="0" w:space="0" w:color="auto"/>
                <w:bottom w:val="none" w:sz="0" w:space="0" w:color="auto"/>
                <w:right w:val="none" w:sz="0" w:space="0" w:color="auto"/>
              </w:divBdr>
              <w:divsChild>
                <w:div w:id="1276524729">
                  <w:marLeft w:val="0"/>
                  <w:marRight w:val="0"/>
                  <w:marTop w:val="0"/>
                  <w:marBottom w:val="0"/>
                  <w:divBdr>
                    <w:top w:val="none" w:sz="0" w:space="0" w:color="auto"/>
                    <w:left w:val="none" w:sz="0" w:space="0" w:color="auto"/>
                    <w:bottom w:val="none" w:sz="0" w:space="0" w:color="auto"/>
                    <w:right w:val="none" w:sz="0" w:space="0" w:color="auto"/>
                  </w:divBdr>
                  <w:divsChild>
                    <w:div w:id="1174882848">
                      <w:marLeft w:val="0"/>
                      <w:marRight w:val="0"/>
                      <w:marTop w:val="0"/>
                      <w:marBottom w:val="0"/>
                      <w:divBdr>
                        <w:top w:val="none" w:sz="0" w:space="0" w:color="auto"/>
                        <w:left w:val="none" w:sz="0" w:space="0" w:color="auto"/>
                        <w:bottom w:val="none" w:sz="0" w:space="0" w:color="auto"/>
                        <w:right w:val="none" w:sz="0" w:space="0" w:color="auto"/>
                      </w:divBdr>
                      <w:divsChild>
                        <w:div w:id="1264193959">
                          <w:marLeft w:val="0"/>
                          <w:marRight w:val="0"/>
                          <w:marTop w:val="0"/>
                          <w:marBottom w:val="0"/>
                          <w:divBdr>
                            <w:top w:val="none" w:sz="0" w:space="0" w:color="auto"/>
                            <w:left w:val="none" w:sz="0" w:space="0" w:color="auto"/>
                            <w:bottom w:val="none" w:sz="0" w:space="0" w:color="auto"/>
                            <w:right w:val="none" w:sz="0" w:space="0" w:color="auto"/>
                          </w:divBdr>
                          <w:divsChild>
                            <w:div w:id="1861624673">
                              <w:marLeft w:val="0"/>
                              <w:marRight w:val="0"/>
                              <w:marTop w:val="0"/>
                              <w:marBottom w:val="0"/>
                              <w:divBdr>
                                <w:top w:val="single" w:sz="6" w:space="0" w:color="FFFFFF"/>
                                <w:left w:val="single" w:sz="6" w:space="0" w:color="FFFFFF"/>
                                <w:bottom w:val="single" w:sz="6" w:space="0" w:color="FFFFFF"/>
                                <w:right w:val="single" w:sz="6" w:space="0" w:color="FFFFFF"/>
                              </w:divBdr>
                            </w:div>
                          </w:divsChild>
                        </w:div>
                      </w:divsChild>
                    </w:div>
                  </w:divsChild>
                </w:div>
              </w:divsChild>
            </w:div>
          </w:divsChild>
        </w:div>
        <w:div w:id="1071585725">
          <w:marLeft w:val="0"/>
          <w:marRight w:val="0"/>
          <w:marTop w:val="0"/>
          <w:marBottom w:val="0"/>
          <w:divBdr>
            <w:top w:val="none" w:sz="0" w:space="0" w:color="auto"/>
            <w:left w:val="none" w:sz="0" w:space="0" w:color="auto"/>
            <w:bottom w:val="none" w:sz="0" w:space="0" w:color="auto"/>
            <w:right w:val="none" w:sz="0" w:space="0" w:color="auto"/>
          </w:divBdr>
          <w:divsChild>
            <w:div w:id="780801087">
              <w:marLeft w:val="0"/>
              <w:marRight w:val="0"/>
              <w:marTop w:val="0"/>
              <w:marBottom w:val="0"/>
              <w:divBdr>
                <w:top w:val="none" w:sz="0" w:space="0" w:color="auto"/>
                <w:left w:val="none" w:sz="0" w:space="0" w:color="auto"/>
                <w:bottom w:val="none" w:sz="0" w:space="0" w:color="auto"/>
                <w:right w:val="none" w:sz="0" w:space="0" w:color="auto"/>
              </w:divBdr>
              <w:divsChild>
                <w:div w:id="885869201">
                  <w:marLeft w:val="0"/>
                  <w:marRight w:val="0"/>
                  <w:marTop w:val="0"/>
                  <w:marBottom w:val="0"/>
                  <w:divBdr>
                    <w:top w:val="none" w:sz="0" w:space="0" w:color="auto"/>
                    <w:left w:val="none" w:sz="0" w:space="0" w:color="auto"/>
                    <w:bottom w:val="none" w:sz="0" w:space="0" w:color="auto"/>
                    <w:right w:val="none" w:sz="0" w:space="0" w:color="auto"/>
                  </w:divBdr>
                  <w:divsChild>
                    <w:div w:id="849295102">
                      <w:marLeft w:val="0"/>
                      <w:marRight w:val="0"/>
                      <w:marTop w:val="0"/>
                      <w:marBottom w:val="0"/>
                      <w:divBdr>
                        <w:top w:val="none" w:sz="0" w:space="0" w:color="auto"/>
                        <w:left w:val="none" w:sz="0" w:space="0" w:color="auto"/>
                        <w:bottom w:val="none" w:sz="0" w:space="0" w:color="auto"/>
                        <w:right w:val="none" w:sz="0" w:space="0" w:color="auto"/>
                      </w:divBdr>
                      <w:divsChild>
                        <w:div w:id="1570340137">
                          <w:marLeft w:val="0"/>
                          <w:marRight w:val="0"/>
                          <w:marTop w:val="0"/>
                          <w:marBottom w:val="0"/>
                          <w:divBdr>
                            <w:top w:val="none" w:sz="0" w:space="0" w:color="auto"/>
                            <w:left w:val="none" w:sz="0" w:space="0" w:color="auto"/>
                            <w:bottom w:val="none" w:sz="0" w:space="0" w:color="auto"/>
                            <w:right w:val="none" w:sz="0" w:space="0" w:color="auto"/>
                          </w:divBdr>
                          <w:divsChild>
                            <w:div w:id="1091509963">
                              <w:marLeft w:val="0"/>
                              <w:marRight w:val="0"/>
                              <w:marTop w:val="0"/>
                              <w:marBottom w:val="0"/>
                              <w:divBdr>
                                <w:top w:val="single" w:sz="6" w:space="0" w:color="FFFFFF"/>
                                <w:left w:val="single" w:sz="6" w:space="0" w:color="FFFFFF"/>
                                <w:bottom w:val="single" w:sz="6" w:space="0" w:color="FFFFFF"/>
                                <w:right w:val="single" w:sz="6" w:space="0" w:color="FFFFFF"/>
                              </w:divBdr>
                            </w:div>
                          </w:divsChild>
                        </w:div>
                      </w:divsChild>
                    </w:div>
                  </w:divsChild>
                </w:div>
              </w:divsChild>
            </w:div>
          </w:divsChild>
        </w:div>
        <w:div w:id="1807776746">
          <w:marLeft w:val="0"/>
          <w:marRight w:val="0"/>
          <w:marTop w:val="0"/>
          <w:marBottom w:val="0"/>
          <w:divBdr>
            <w:top w:val="none" w:sz="0" w:space="0" w:color="auto"/>
            <w:left w:val="none" w:sz="0" w:space="0" w:color="auto"/>
            <w:bottom w:val="none" w:sz="0" w:space="0" w:color="auto"/>
            <w:right w:val="none" w:sz="0" w:space="0" w:color="auto"/>
          </w:divBdr>
          <w:divsChild>
            <w:div w:id="805195874">
              <w:marLeft w:val="0"/>
              <w:marRight w:val="0"/>
              <w:marTop w:val="0"/>
              <w:marBottom w:val="0"/>
              <w:divBdr>
                <w:top w:val="none" w:sz="0" w:space="0" w:color="auto"/>
                <w:left w:val="none" w:sz="0" w:space="0" w:color="auto"/>
                <w:bottom w:val="none" w:sz="0" w:space="0" w:color="auto"/>
                <w:right w:val="none" w:sz="0" w:space="0" w:color="auto"/>
              </w:divBdr>
              <w:divsChild>
                <w:div w:id="376009300">
                  <w:marLeft w:val="0"/>
                  <w:marRight w:val="0"/>
                  <w:marTop w:val="0"/>
                  <w:marBottom w:val="0"/>
                  <w:divBdr>
                    <w:top w:val="none" w:sz="0" w:space="0" w:color="auto"/>
                    <w:left w:val="none" w:sz="0" w:space="0" w:color="auto"/>
                    <w:bottom w:val="none" w:sz="0" w:space="0" w:color="auto"/>
                    <w:right w:val="none" w:sz="0" w:space="0" w:color="auto"/>
                  </w:divBdr>
                  <w:divsChild>
                    <w:div w:id="79209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03819">
          <w:marLeft w:val="0"/>
          <w:marRight w:val="0"/>
          <w:marTop w:val="0"/>
          <w:marBottom w:val="0"/>
          <w:divBdr>
            <w:top w:val="none" w:sz="0" w:space="0" w:color="auto"/>
            <w:left w:val="none" w:sz="0" w:space="0" w:color="auto"/>
            <w:bottom w:val="none" w:sz="0" w:space="0" w:color="auto"/>
            <w:right w:val="none" w:sz="0" w:space="0" w:color="auto"/>
          </w:divBdr>
          <w:divsChild>
            <w:div w:id="1730229425">
              <w:marLeft w:val="0"/>
              <w:marRight w:val="0"/>
              <w:marTop w:val="0"/>
              <w:marBottom w:val="0"/>
              <w:divBdr>
                <w:top w:val="none" w:sz="0" w:space="0" w:color="auto"/>
                <w:left w:val="none" w:sz="0" w:space="0" w:color="auto"/>
                <w:bottom w:val="none" w:sz="0" w:space="0" w:color="auto"/>
                <w:right w:val="none" w:sz="0" w:space="0" w:color="auto"/>
              </w:divBdr>
              <w:divsChild>
                <w:div w:id="546532445">
                  <w:marLeft w:val="0"/>
                  <w:marRight w:val="0"/>
                  <w:marTop w:val="0"/>
                  <w:marBottom w:val="0"/>
                  <w:divBdr>
                    <w:top w:val="none" w:sz="0" w:space="0" w:color="auto"/>
                    <w:left w:val="none" w:sz="0" w:space="0" w:color="auto"/>
                    <w:bottom w:val="none" w:sz="0" w:space="0" w:color="auto"/>
                    <w:right w:val="none" w:sz="0" w:space="0" w:color="auto"/>
                  </w:divBdr>
                  <w:divsChild>
                    <w:div w:id="1482890593">
                      <w:marLeft w:val="0"/>
                      <w:marRight w:val="0"/>
                      <w:marTop w:val="0"/>
                      <w:marBottom w:val="0"/>
                      <w:divBdr>
                        <w:top w:val="none" w:sz="0" w:space="0" w:color="auto"/>
                        <w:left w:val="none" w:sz="0" w:space="0" w:color="auto"/>
                        <w:bottom w:val="none" w:sz="0" w:space="0" w:color="auto"/>
                        <w:right w:val="none" w:sz="0" w:space="0" w:color="auto"/>
                      </w:divBdr>
                      <w:divsChild>
                        <w:div w:id="207581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533185">
          <w:marLeft w:val="0"/>
          <w:marRight w:val="0"/>
          <w:marTop w:val="0"/>
          <w:marBottom w:val="0"/>
          <w:divBdr>
            <w:top w:val="none" w:sz="0" w:space="0" w:color="auto"/>
            <w:left w:val="none" w:sz="0" w:space="0" w:color="auto"/>
            <w:bottom w:val="none" w:sz="0" w:space="0" w:color="auto"/>
            <w:right w:val="none" w:sz="0" w:space="0" w:color="auto"/>
          </w:divBdr>
          <w:divsChild>
            <w:div w:id="1356611587">
              <w:marLeft w:val="0"/>
              <w:marRight w:val="0"/>
              <w:marTop w:val="0"/>
              <w:marBottom w:val="0"/>
              <w:divBdr>
                <w:top w:val="none" w:sz="0" w:space="0" w:color="auto"/>
                <w:left w:val="none" w:sz="0" w:space="0" w:color="auto"/>
                <w:bottom w:val="none" w:sz="0" w:space="0" w:color="auto"/>
                <w:right w:val="none" w:sz="0" w:space="0" w:color="auto"/>
              </w:divBdr>
              <w:divsChild>
                <w:div w:id="681929911">
                  <w:marLeft w:val="0"/>
                  <w:marRight w:val="0"/>
                  <w:marTop w:val="0"/>
                  <w:marBottom w:val="0"/>
                  <w:divBdr>
                    <w:top w:val="none" w:sz="0" w:space="0" w:color="auto"/>
                    <w:left w:val="none" w:sz="0" w:space="0" w:color="auto"/>
                    <w:bottom w:val="none" w:sz="0" w:space="0" w:color="auto"/>
                    <w:right w:val="none" w:sz="0" w:space="0" w:color="auto"/>
                  </w:divBdr>
                  <w:divsChild>
                    <w:div w:id="1224678987">
                      <w:marLeft w:val="0"/>
                      <w:marRight w:val="0"/>
                      <w:marTop w:val="0"/>
                      <w:marBottom w:val="0"/>
                      <w:divBdr>
                        <w:top w:val="none" w:sz="0" w:space="0" w:color="auto"/>
                        <w:left w:val="none" w:sz="0" w:space="0" w:color="auto"/>
                        <w:bottom w:val="none" w:sz="0" w:space="0" w:color="auto"/>
                        <w:right w:val="none" w:sz="0" w:space="0" w:color="auto"/>
                      </w:divBdr>
                      <w:divsChild>
                        <w:div w:id="1463887441">
                          <w:marLeft w:val="0"/>
                          <w:marRight w:val="0"/>
                          <w:marTop w:val="0"/>
                          <w:marBottom w:val="0"/>
                          <w:divBdr>
                            <w:top w:val="none" w:sz="0" w:space="0" w:color="auto"/>
                            <w:left w:val="none" w:sz="0" w:space="0" w:color="auto"/>
                            <w:bottom w:val="none" w:sz="0" w:space="0" w:color="auto"/>
                            <w:right w:val="none" w:sz="0" w:space="0" w:color="auto"/>
                          </w:divBdr>
                          <w:divsChild>
                            <w:div w:id="247009560">
                              <w:marLeft w:val="0"/>
                              <w:marRight w:val="0"/>
                              <w:marTop w:val="0"/>
                              <w:marBottom w:val="0"/>
                              <w:divBdr>
                                <w:top w:val="single" w:sz="6" w:space="0" w:color="FFFFFF"/>
                                <w:left w:val="single" w:sz="6" w:space="0" w:color="FFFFFF"/>
                                <w:bottom w:val="single" w:sz="6" w:space="0" w:color="FFFFFF"/>
                                <w:right w:val="single" w:sz="6" w:space="0" w:color="FFFFFF"/>
                              </w:divBdr>
                            </w:div>
                          </w:divsChild>
                        </w:div>
                        <w:div w:id="1412848728">
                          <w:marLeft w:val="0"/>
                          <w:marRight w:val="0"/>
                          <w:marTop w:val="0"/>
                          <w:marBottom w:val="0"/>
                          <w:divBdr>
                            <w:top w:val="none" w:sz="0" w:space="0" w:color="auto"/>
                            <w:left w:val="none" w:sz="0" w:space="0" w:color="auto"/>
                            <w:bottom w:val="none" w:sz="0" w:space="0" w:color="auto"/>
                            <w:right w:val="none" w:sz="0" w:space="0" w:color="auto"/>
                          </w:divBdr>
                          <w:divsChild>
                            <w:div w:id="279186145">
                              <w:marLeft w:val="0"/>
                              <w:marRight w:val="0"/>
                              <w:marTop w:val="0"/>
                              <w:marBottom w:val="0"/>
                              <w:divBdr>
                                <w:top w:val="single" w:sz="6" w:space="0" w:color="FFFFFF"/>
                                <w:left w:val="single" w:sz="6" w:space="0" w:color="FFFFFF"/>
                                <w:bottom w:val="single" w:sz="6" w:space="0" w:color="FFFFFF"/>
                                <w:right w:val="single" w:sz="6" w:space="0" w:color="FFFFFF"/>
                              </w:divBdr>
                            </w:div>
                          </w:divsChild>
                        </w:div>
                      </w:divsChild>
                    </w:div>
                  </w:divsChild>
                </w:div>
              </w:divsChild>
            </w:div>
          </w:divsChild>
        </w:div>
        <w:div w:id="2066178119">
          <w:marLeft w:val="0"/>
          <w:marRight w:val="0"/>
          <w:marTop w:val="0"/>
          <w:marBottom w:val="0"/>
          <w:divBdr>
            <w:top w:val="none" w:sz="0" w:space="0" w:color="auto"/>
            <w:left w:val="none" w:sz="0" w:space="0" w:color="auto"/>
            <w:bottom w:val="none" w:sz="0" w:space="0" w:color="auto"/>
            <w:right w:val="none" w:sz="0" w:space="0" w:color="auto"/>
          </w:divBdr>
          <w:divsChild>
            <w:div w:id="666664799">
              <w:marLeft w:val="0"/>
              <w:marRight w:val="0"/>
              <w:marTop w:val="0"/>
              <w:marBottom w:val="0"/>
              <w:divBdr>
                <w:top w:val="none" w:sz="0" w:space="0" w:color="auto"/>
                <w:left w:val="none" w:sz="0" w:space="0" w:color="auto"/>
                <w:bottom w:val="none" w:sz="0" w:space="0" w:color="auto"/>
                <w:right w:val="none" w:sz="0" w:space="0" w:color="auto"/>
              </w:divBdr>
              <w:divsChild>
                <w:div w:id="2086763189">
                  <w:marLeft w:val="0"/>
                  <w:marRight w:val="0"/>
                  <w:marTop w:val="0"/>
                  <w:marBottom w:val="0"/>
                  <w:divBdr>
                    <w:top w:val="none" w:sz="0" w:space="0" w:color="auto"/>
                    <w:left w:val="none" w:sz="0" w:space="0" w:color="auto"/>
                    <w:bottom w:val="none" w:sz="0" w:space="0" w:color="auto"/>
                    <w:right w:val="none" w:sz="0" w:space="0" w:color="auto"/>
                  </w:divBdr>
                  <w:divsChild>
                    <w:div w:id="2002847517">
                      <w:marLeft w:val="0"/>
                      <w:marRight w:val="0"/>
                      <w:marTop w:val="0"/>
                      <w:marBottom w:val="0"/>
                      <w:divBdr>
                        <w:top w:val="none" w:sz="0" w:space="0" w:color="auto"/>
                        <w:left w:val="none" w:sz="0" w:space="0" w:color="auto"/>
                        <w:bottom w:val="none" w:sz="0" w:space="0" w:color="auto"/>
                        <w:right w:val="none" w:sz="0" w:space="0" w:color="auto"/>
                      </w:divBdr>
                      <w:divsChild>
                        <w:div w:id="650403808">
                          <w:marLeft w:val="0"/>
                          <w:marRight w:val="0"/>
                          <w:marTop w:val="0"/>
                          <w:marBottom w:val="0"/>
                          <w:divBdr>
                            <w:top w:val="none" w:sz="0" w:space="0" w:color="auto"/>
                            <w:left w:val="none" w:sz="0" w:space="0" w:color="auto"/>
                            <w:bottom w:val="none" w:sz="0" w:space="0" w:color="auto"/>
                            <w:right w:val="none" w:sz="0" w:space="0" w:color="auto"/>
                          </w:divBdr>
                          <w:divsChild>
                            <w:div w:id="1463385868">
                              <w:marLeft w:val="0"/>
                              <w:marRight w:val="0"/>
                              <w:marTop w:val="0"/>
                              <w:marBottom w:val="0"/>
                              <w:divBdr>
                                <w:top w:val="single" w:sz="6" w:space="0" w:color="FFFFFF"/>
                                <w:left w:val="single" w:sz="6" w:space="0" w:color="FFFFFF"/>
                                <w:bottom w:val="single" w:sz="6" w:space="0" w:color="FFFFFF"/>
                                <w:right w:val="single" w:sz="6" w:space="0" w:color="FFFFFF"/>
                              </w:divBdr>
                            </w:div>
                          </w:divsChild>
                        </w:div>
                        <w:div w:id="270557537">
                          <w:marLeft w:val="0"/>
                          <w:marRight w:val="0"/>
                          <w:marTop w:val="0"/>
                          <w:marBottom w:val="0"/>
                          <w:divBdr>
                            <w:top w:val="none" w:sz="0" w:space="0" w:color="auto"/>
                            <w:left w:val="none" w:sz="0" w:space="0" w:color="auto"/>
                            <w:bottom w:val="none" w:sz="0" w:space="0" w:color="auto"/>
                            <w:right w:val="none" w:sz="0" w:space="0" w:color="auto"/>
                          </w:divBdr>
                          <w:divsChild>
                            <w:div w:id="908730310">
                              <w:marLeft w:val="0"/>
                              <w:marRight w:val="0"/>
                              <w:marTop w:val="0"/>
                              <w:marBottom w:val="0"/>
                              <w:divBdr>
                                <w:top w:val="single" w:sz="6" w:space="0" w:color="FFFFFF"/>
                                <w:left w:val="single" w:sz="6" w:space="0" w:color="FFFFFF"/>
                                <w:bottom w:val="single" w:sz="6" w:space="0" w:color="FFFFFF"/>
                                <w:right w:val="single" w:sz="6" w:space="0" w:color="FFFFFF"/>
                              </w:divBdr>
                            </w:div>
                          </w:divsChild>
                        </w:div>
                      </w:divsChild>
                    </w:div>
                  </w:divsChild>
                </w:div>
              </w:divsChild>
            </w:div>
          </w:divsChild>
        </w:div>
        <w:div w:id="1218081164">
          <w:marLeft w:val="0"/>
          <w:marRight w:val="0"/>
          <w:marTop w:val="0"/>
          <w:marBottom w:val="0"/>
          <w:divBdr>
            <w:top w:val="none" w:sz="0" w:space="0" w:color="auto"/>
            <w:left w:val="none" w:sz="0" w:space="0" w:color="auto"/>
            <w:bottom w:val="none" w:sz="0" w:space="0" w:color="auto"/>
            <w:right w:val="none" w:sz="0" w:space="0" w:color="auto"/>
          </w:divBdr>
          <w:divsChild>
            <w:div w:id="1597321528">
              <w:marLeft w:val="0"/>
              <w:marRight w:val="0"/>
              <w:marTop w:val="0"/>
              <w:marBottom w:val="0"/>
              <w:divBdr>
                <w:top w:val="none" w:sz="0" w:space="0" w:color="auto"/>
                <w:left w:val="none" w:sz="0" w:space="0" w:color="auto"/>
                <w:bottom w:val="none" w:sz="0" w:space="0" w:color="auto"/>
                <w:right w:val="none" w:sz="0" w:space="0" w:color="auto"/>
              </w:divBdr>
              <w:divsChild>
                <w:div w:id="914825090">
                  <w:marLeft w:val="0"/>
                  <w:marRight w:val="0"/>
                  <w:marTop w:val="0"/>
                  <w:marBottom w:val="0"/>
                  <w:divBdr>
                    <w:top w:val="none" w:sz="0" w:space="0" w:color="auto"/>
                    <w:left w:val="none" w:sz="0" w:space="0" w:color="auto"/>
                    <w:bottom w:val="none" w:sz="0" w:space="0" w:color="auto"/>
                    <w:right w:val="none" w:sz="0" w:space="0" w:color="auto"/>
                  </w:divBdr>
                  <w:divsChild>
                    <w:div w:id="89205798">
                      <w:marLeft w:val="0"/>
                      <w:marRight w:val="0"/>
                      <w:marTop w:val="0"/>
                      <w:marBottom w:val="0"/>
                      <w:divBdr>
                        <w:top w:val="none" w:sz="0" w:space="0" w:color="auto"/>
                        <w:left w:val="none" w:sz="0" w:space="0" w:color="auto"/>
                        <w:bottom w:val="none" w:sz="0" w:space="0" w:color="auto"/>
                        <w:right w:val="none" w:sz="0" w:space="0" w:color="auto"/>
                      </w:divBdr>
                      <w:divsChild>
                        <w:div w:id="1001354083">
                          <w:marLeft w:val="0"/>
                          <w:marRight w:val="0"/>
                          <w:marTop w:val="0"/>
                          <w:marBottom w:val="0"/>
                          <w:divBdr>
                            <w:top w:val="none" w:sz="0" w:space="0" w:color="auto"/>
                            <w:left w:val="none" w:sz="0" w:space="0" w:color="auto"/>
                            <w:bottom w:val="none" w:sz="0" w:space="0" w:color="auto"/>
                            <w:right w:val="none" w:sz="0" w:space="0" w:color="auto"/>
                          </w:divBdr>
                          <w:divsChild>
                            <w:div w:id="757479890">
                              <w:marLeft w:val="0"/>
                              <w:marRight w:val="0"/>
                              <w:marTop w:val="0"/>
                              <w:marBottom w:val="0"/>
                              <w:divBdr>
                                <w:top w:val="single" w:sz="6" w:space="0" w:color="FFFFFF"/>
                                <w:left w:val="single" w:sz="6" w:space="0" w:color="FFFFFF"/>
                                <w:bottom w:val="single" w:sz="6" w:space="0" w:color="FFFFFF"/>
                                <w:right w:val="single" w:sz="6" w:space="0" w:color="FFFFFF"/>
                              </w:divBdr>
                            </w:div>
                          </w:divsChild>
                        </w:div>
                        <w:div w:id="970789642">
                          <w:marLeft w:val="0"/>
                          <w:marRight w:val="0"/>
                          <w:marTop w:val="0"/>
                          <w:marBottom w:val="0"/>
                          <w:divBdr>
                            <w:top w:val="none" w:sz="0" w:space="0" w:color="auto"/>
                            <w:left w:val="none" w:sz="0" w:space="0" w:color="auto"/>
                            <w:bottom w:val="none" w:sz="0" w:space="0" w:color="auto"/>
                            <w:right w:val="none" w:sz="0" w:space="0" w:color="auto"/>
                          </w:divBdr>
                          <w:divsChild>
                            <w:div w:id="1222138501">
                              <w:marLeft w:val="0"/>
                              <w:marRight w:val="0"/>
                              <w:marTop w:val="0"/>
                              <w:marBottom w:val="0"/>
                              <w:divBdr>
                                <w:top w:val="single" w:sz="6" w:space="0" w:color="FFFFFF"/>
                                <w:left w:val="single" w:sz="6" w:space="0" w:color="FFFFFF"/>
                                <w:bottom w:val="single" w:sz="6" w:space="0" w:color="FFFFFF"/>
                                <w:right w:val="single" w:sz="6" w:space="0" w:color="FFFFFF"/>
                              </w:divBdr>
                            </w:div>
                          </w:divsChild>
                        </w:div>
                      </w:divsChild>
                    </w:div>
                  </w:divsChild>
                </w:div>
              </w:divsChild>
            </w:div>
          </w:divsChild>
        </w:div>
        <w:div w:id="61762543">
          <w:marLeft w:val="0"/>
          <w:marRight w:val="0"/>
          <w:marTop w:val="0"/>
          <w:marBottom w:val="0"/>
          <w:divBdr>
            <w:top w:val="none" w:sz="0" w:space="0" w:color="auto"/>
            <w:left w:val="none" w:sz="0" w:space="0" w:color="auto"/>
            <w:bottom w:val="none" w:sz="0" w:space="0" w:color="auto"/>
            <w:right w:val="none" w:sz="0" w:space="0" w:color="auto"/>
          </w:divBdr>
          <w:divsChild>
            <w:div w:id="2146124247">
              <w:marLeft w:val="0"/>
              <w:marRight w:val="0"/>
              <w:marTop w:val="0"/>
              <w:marBottom w:val="0"/>
              <w:divBdr>
                <w:top w:val="none" w:sz="0" w:space="0" w:color="auto"/>
                <w:left w:val="none" w:sz="0" w:space="0" w:color="auto"/>
                <w:bottom w:val="none" w:sz="0" w:space="0" w:color="auto"/>
                <w:right w:val="none" w:sz="0" w:space="0" w:color="auto"/>
              </w:divBdr>
              <w:divsChild>
                <w:div w:id="1160118382">
                  <w:marLeft w:val="0"/>
                  <w:marRight w:val="0"/>
                  <w:marTop w:val="0"/>
                  <w:marBottom w:val="0"/>
                  <w:divBdr>
                    <w:top w:val="none" w:sz="0" w:space="0" w:color="auto"/>
                    <w:left w:val="none" w:sz="0" w:space="0" w:color="auto"/>
                    <w:bottom w:val="none" w:sz="0" w:space="0" w:color="auto"/>
                    <w:right w:val="none" w:sz="0" w:space="0" w:color="auto"/>
                  </w:divBdr>
                  <w:divsChild>
                    <w:div w:id="95691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776651">
          <w:marLeft w:val="0"/>
          <w:marRight w:val="0"/>
          <w:marTop w:val="0"/>
          <w:marBottom w:val="0"/>
          <w:divBdr>
            <w:top w:val="none" w:sz="0" w:space="0" w:color="auto"/>
            <w:left w:val="none" w:sz="0" w:space="0" w:color="auto"/>
            <w:bottom w:val="none" w:sz="0" w:space="0" w:color="auto"/>
            <w:right w:val="none" w:sz="0" w:space="0" w:color="auto"/>
          </w:divBdr>
          <w:divsChild>
            <w:div w:id="36441449">
              <w:marLeft w:val="0"/>
              <w:marRight w:val="0"/>
              <w:marTop w:val="0"/>
              <w:marBottom w:val="0"/>
              <w:divBdr>
                <w:top w:val="none" w:sz="0" w:space="0" w:color="auto"/>
                <w:left w:val="none" w:sz="0" w:space="0" w:color="auto"/>
                <w:bottom w:val="none" w:sz="0" w:space="0" w:color="auto"/>
                <w:right w:val="none" w:sz="0" w:space="0" w:color="auto"/>
              </w:divBdr>
              <w:divsChild>
                <w:div w:id="1760253644">
                  <w:marLeft w:val="0"/>
                  <w:marRight w:val="0"/>
                  <w:marTop w:val="0"/>
                  <w:marBottom w:val="0"/>
                  <w:divBdr>
                    <w:top w:val="none" w:sz="0" w:space="0" w:color="auto"/>
                    <w:left w:val="none" w:sz="0" w:space="0" w:color="auto"/>
                    <w:bottom w:val="none" w:sz="0" w:space="0" w:color="auto"/>
                    <w:right w:val="none" w:sz="0" w:space="0" w:color="auto"/>
                  </w:divBdr>
                  <w:divsChild>
                    <w:div w:id="507717604">
                      <w:marLeft w:val="0"/>
                      <w:marRight w:val="0"/>
                      <w:marTop w:val="0"/>
                      <w:marBottom w:val="0"/>
                      <w:divBdr>
                        <w:top w:val="none" w:sz="0" w:space="0" w:color="auto"/>
                        <w:left w:val="none" w:sz="0" w:space="0" w:color="auto"/>
                        <w:bottom w:val="none" w:sz="0" w:space="0" w:color="auto"/>
                        <w:right w:val="none" w:sz="0" w:space="0" w:color="auto"/>
                      </w:divBdr>
                      <w:divsChild>
                        <w:div w:id="1319461676">
                          <w:marLeft w:val="0"/>
                          <w:marRight w:val="0"/>
                          <w:marTop w:val="0"/>
                          <w:marBottom w:val="0"/>
                          <w:divBdr>
                            <w:top w:val="none" w:sz="0" w:space="0" w:color="auto"/>
                            <w:left w:val="none" w:sz="0" w:space="0" w:color="auto"/>
                            <w:bottom w:val="none" w:sz="0" w:space="0" w:color="auto"/>
                            <w:right w:val="none" w:sz="0" w:space="0" w:color="auto"/>
                          </w:divBdr>
                        </w:div>
                        <w:div w:id="1927878789">
                          <w:marLeft w:val="0"/>
                          <w:marRight w:val="0"/>
                          <w:marTop w:val="0"/>
                          <w:marBottom w:val="0"/>
                          <w:divBdr>
                            <w:top w:val="none" w:sz="0" w:space="0" w:color="auto"/>
                            <w:left w:val="none" w:sz="0" w:space="0" w:color="auto"/>
                            <w:bottom w:val="none" w:sz="0" w:space="0" w:color="auto"/>
                            <w:right w:val="none" w:sz="0" w:space="0" w:color="auto"/>
                          </w:divBdr>
                          <w:divsChild>
                            <w:div w:id="705325577">
                              <w:marLeft w:val="0"/>
                              <w:marRight w:val="0"/>
                              <w:marTop w:val="0"/>
                              <w:marBottom w:val="0"/>
                              <w:divBdr>
                                <w:top w:val="none" w:sz="0" w:space="0" w:color="auto"/>
                                <w:left w:val="none" w:sz="0" w:space="0" w:color="auto"/>
                                <w:bottom w:val="none" w:sz="0" w:space="0" w:color="auto"/>
                                <w:right w:val="none" w:sz="0" w:space="0" w:color="auto"/>
                              </w:divBdr>
                            </w:div>
                          </w:divsChild>
                        </w:div>
                        <w:div w:id="106129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hyperlink" Target="https://www.taiwaniot.com.tw/product/arduino-%E6%84%9F%E6%B8%AC%E5%99%A837%E4%BB%B6%E7%B5%84/" TargetMode="External"/><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hyperlink" Target="https://makerpro.cc/2016/07/learning-interfaces-about-uart-i2c-spi/" TargetMode="External"/><Relationship Id="rId25" Type="http://schemas.openxmlformats.org/officeDocument/2006/relationships/image" Target="media/image17.png"/><Relationship Id="rId33" Type="http://schemas.openxmlformats.org/officeDocument/2006/relationships/image" Target="media/image22.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2cm.com.tw/2cm/zh-tw/market/37DD13678CE34CA398CF950A62BD6F68" TargetMode="External"/><Relationship Id="rId24" Type="http://schemas.openxmlformats.org/officeDocument/2006/relationships/image" Target="media/image16.png"/><Relationship Id="rId32" Type="http://schemas.openxmlformats.org/officeDocument/2006/relationships/hyperlink" Target="https://zh.wikipedia.org/wiki/%E9%A1%9E%E6%AF%94%E6%95%B8%E4%BD%8D%E8%BD%89%E6%8F%9B%E5%99%A8"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youtube.com/watch?v=CukeveHtnCs" TargetMode="External"/><Relationship Id="rId22" Type="http://schemas.openxmlformats.org/officeDocument/2006/relationships/image" Target="media/image14.jpeg"/><Relationship Id="rId27" Type="http://schemas.openxmlformats.org/officeDocument/2006/relationships/hyperlink" Target="https://www.taiwaniot.com.tw/product/raspberry-pi-ads1115-adc-%E6%A8%A1%E7%B5%84-%E6%94%AF%E6%8F%B4-pi-32b-rpi/" TargetMode="External"/><Relationship Id="rId30" Type="http://schemas.openxmlformats.org/officeDocument/2006/relationships/hyperlink" Target="https://makerpro.cc/2016/07/learning-interfaces-about-uart-i2c-spi/" TargetMode="External"/><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468</Words>
  <Characters>2671</Characters>
  <Application>Microsoft Office Word</Application>
  <DocSecurity>0</DocSecurity>
  <Lines>22</Lines>
  <Paragraphs>6</Paragraphs>
  <ScaleCrop>false</ScaleCrop>
  <Company/>
  <LinksUpToDate>false</LinksUpToDate>
  <CharactersWithSpaces>3133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育詠 呂</dc:creator>
  <cp:keywords/>
  <dc:description/>
  <cp:lastModifiedBy>育詠 呂</cp:lastModifiedBy>
  <cp:revision>2</cp:revision>
  <dcterms:created xsi:type="dcterms:W3CDTF">2020-12-14T09:05:00Z</dcterms:created>
  <dcterms:modified xsi:type="dcterms:W3CDTF">2020-12-14T09:05:00Z</dcterms:modified>
</cp:coreProperties>
</file>