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Cluster Management (ACM) Monitoring via Thanos Querier</w:t>
      </w:r>
    </w:p>
    <w:p>
      <w:r>
        <w:t>Setup guide for monitoring Red Hat Advanced Cluster Management hubs using LogicMonitor DataSources that query the Thanos Querier API. ACM metrics are available on the hub cluster only.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OpenShift 4.12+ (self-managed, ROSA, or ARO)</w:t>
      </w:r>
    </w:p>
    <w:p>
      <w:pPr>
        <w:pStyle w:val="ListBullet"/>
      </w:pPr>
      <w:r>
        <w:t>LogicMonitor Collector with HTTPS access (port 443) to the cluster's Thanos Querier route</w:t>
      </w:r>
    </w:p>
    <w:p>
      <w:pPr>
        <w:pStyle w:val="ListBullet"/>
      </w:pPr>
      <w:r>
        <w:t>oc CLI installed and authenticated with cluster-admin privileges</w:t>
      </w:r>
    </w:p>
    <w:p>
      <w:pPr>
        <w:pStyle w:val="ListBullet"/>
      </w:pPr>
      <w:r>
        <w:t>LogicMonitor portal with admin access</w:t>
      </w:r>
    </w:p>
    <w:p>
      <w:pPr>
        <w:pStyle w:val="Heading2"/>
      </w:pPr>
      <w:r>
        <w:t>What You Get</w:t>
      </w:r>
    </w:p>
    <w:p>
      <w:r>
        <w:t>5 DataSources with 32 datapoints and built-in alert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Datapoints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ACM_Hub_Components</w:t>
            </w:r>
          </w:p>
        </w:tc>
        <w:tc>
          <w:tcPr>
            <w:tcW w:type="dxa" w:w="2160"/>
          </w:tcPr>
          <w:p>
            <w:r>
              <w:t>1 (hub)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Hub pod status and component health</w:t>
            </w:r>
          </w:p>
        </w:tc>
      </w:tr>
      <w:tr>
        <w:tc>
          <w:tcPr>
            <w:tcW w:type="dxa" w:w="2160"/>
          </w:tcPr>
          <w:p>
            <w:r>
              <w:t>ACM_Controller_Health</w:t>
            </w:r>
          </w:p>
        </w:tc>
        <w:tc>
          <w:tcPr>
            <w:tcW w:type="dxa" w:w="2160"/>
          </w:tcPr>
          <w:p>
            <w:r>
              <w:t>1 (hub)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Controller reconciliation and queue depth</w:t>
            </w:r>
          </w:p>
        </w:tc>
      </w:tr>
      <w:tr>
        <w:tc>
          <w:tcPr>
            <w:tcW w:type="dxa" w:w="2160"/>
          </w:tcPr>
          <w:p>
            <w:r>
              <w:t>ACM_Hub_Overview</w:t>
            </w:r>
          </w:p>
        </w:tc>
        <w:tc>
          <w:tcPr>
            <w:tcW w:type="dxa" w:w="2160"/>
          </w:tcPr>
          <w:p>
            <w:r>
              <w:t>1 (hub)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Fleet cluster counts, availability, capacity</w:t>
            </w:r>
          </w:p>
        </w:tc>
      </w:tr>
      <w:tr>
        <w:tc>
          <w:tcPr>
            <w:tcW w:type="dxa" w:w="2160"/>
          </w:tcPr>
          <w:p>
            <w:r>
              <w:t>ACM_Observability_Health</w:t>
            </w:r>
          </w:p>
        </w:tc>
        <w:tc>
          <w:tcPr>
            <w:tcW w:type="dxa" w:w="2160"/>
          </w:tcPr>
          <w:p>
            <w:r>
              <w:t>1 (hub)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Observability stack health and storage</w:t>
            </w:r>
          </w:p>
        </w:tc>
      </w:tr>
      <w:tr>
        <w:tc>
          <w:tcPr>
            <w:tcW w:type="dxa" w:w="2160"/>
          </w:tcPr>
          <w:p>
            <w:r>
              <w:t>ACM_Managed_Cluster_Status</w:t>
            </w:r>
          </w:p>
        </w:tc>
        <w:tc>
          <w:tcPr>
            <w:tcW w:type="dxa" w:w="2160"/>
          </w:tcPr>
          <w:p>
            <w:r>
              <w:t>Per managed cluster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Per-cluster availability, join, import status</w:t>
            </w:r>
          </w:p>
        </w:tc>
      </w:tr>
    </w:tbl>
    <w:p/>
    <w:p>
      <w:r>
        <w:t>Alert thresholds included:</w:t>
      </w:r>
    </w:p>
    <w:p>
      <w:pPr>
        <w:pStyle w:val="ListBullet"/>
      </w:pPr>
      <w:r>
        <w:t>Managed cluster unavailable (available &lt; 1)</w:t>
      </w:r>
    </w:p>
    <w:p>
      <w:pPr>
        <w:pStyle w:val="ListBullet"/>
      </w:pPr>
      <w:r>
        <w:t>Hub reconcile errors &gt; 5/sec</w:t>
      </w:r>
    </w:p>
    <w:p>
      <w:pPr>
        <w:pStyle w:val="ListBullet"/>
      </w:pPr>
      <w:r>
        <w:t>Hub workqueue depth &gt; 100</w:t>
      </w:r>
    </w:p>
    <w:p>
      <w:pPr>
        <w:pStyle w:val="ListBullet"/>
      </w:pPr>
      <w:r>
        <w:t>Cluster not joined (joined &lt; 1)</w:t>
      </w:r>
    </w:p>
    <w:p>
      <w:pPr>
        <w:pStyle w:val="Heading2"/>
      </w:pPr>
      <w:r>
        <w:t>Step 1: OpenShift Configuration</w:t>
      </w:r>
    </w:p>
    <w:p>
      <w:pPr>
        <w:pStyle w:val="Heading3"/>
      </w:pPr>
      <w:r>
        <w:t>1.1 Get the Thanos Querier Route</w:t>
      </w:r>
    </w:p>
    <w:p>
      <w:r>
        <w:t>Run the following command to get the Thanos Querier hostname:</w:t>
      </w:r>
    </w:p>
    <w:p>
      <w:pPr>
        <w:pStyle w:val="NoSpacing"/>
      </w:pPr>
      <w:r>
        <w:t>oc get route thanos-querier -n openshift-monitoring -o jsonpath='{.spec.host}'</w:t>
      </w:r>
    </w:p>
    <w:p>
      <w:r>
        <w:t>Save this value. It becomes the openshift.thanos.host device property.</w:t>
      </w:r>
    </w:p>
    <w:p>
      <w:pPr>
        <w:pStyle w:val="Heading3"/>
      </w:pPr>
      <w:r>
        <w:t>1.2 Create a Service Account</w:t>
      </w:r>
    </w:p>
    <w:p>
      <w:r>
        <w:t>Create a dedicated service account for LogicMonitor:</w:t>
      </w:r>
    </w:p>
    <w:p>
      <w:pPr>
        <w:pStyle w:val="NoSpacing"/>
      </w:pPr>
      <w:r>
        <w:t>oc create serviceaccount logicmonitor-thanos-reader -n openshift-monitoring</w:t>
      </w:r>
    </w:p>
    <w:p/>
    <w:p>
      <w:pPr>
        <w:pStyle w:val="NoSpacing"/>
      </w:pPr>
      <w:r>
        <w:t>oc adm policy add-cluster-role-to-user cluster-monitoring-view \</w:t>
      </w:r>
    </w:p>
    <w:p>
      <w:pPr>
        <w:pStyle w:val="NoSpacing"/>
      </w:pPr>
      <w:r>
        <w:t xml:space="preserve">  -z logicmonitor-thanos-reader -n openshift-monitoring</w:t>
      </w:r>
    </w:p>
    <w:p>
      <w:r>
        <w:br/>
        <w:t>The cluster-monitoring-view role provides read-only access to all monitoring metrics via the Thanos Querier API.</w:t>
      </w:r>
    </w:p>
    <w:p>
      <w:pPr>
        <w:pStyle w:val="Heading3"/>
      </w:pPr>
      <w:r>
        <w:t>1.3 Generate a Bearer Token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The token is printed to stdout. Copy it immediately and store it securely. The duration flag creates a token valid for 1 year.</w:t>
      </w:r>
    </w:p>
    <w:p>
      <w:pPr>
        <w:pStyle w:val="Heading2"/>
      </w:pPr>
      <w:r>
        <w:t>Step 2: Import DataSources into LogicMonitor</w:t>
      </w:r>
    </w:p>
    <w:p>
      <w:r>
        <w:t>Import the 5 ACM DataSource JSON files:</w:t>
      </w:r>
    </w:p>
    <w:p>
      <w:pPr>
        <w:pStyle w:val="ListNumber"/>
      </w:pPr>
      <w:r>
        <w:t>Log in to your LogicMonitor portal</w:t>
      </w:r>
    </w:p>
    <w:p>
      <w:pPr>
        <w:pStyle w:val="ListNumber"/>
      </w:pPr>
      <w:r>
        <w:t>Navigate to Settings &gt; LogicModules &gt; DataSources</w:t>
      </w:r>
    </w:p>
    <w:p>
      <w:pPr>
        <w:pStyle w:val="ListNumber"/>
      </w:pPr>
      <w:r>
        <w:t>Click Add &gt; Import</w:t>
      </w:r>
    </w:p>
    <w:p>
      <w:pPr>
        <w:pStyle w:val="ListNumber"/>
      </w:pPr>
      <w:r>
        <w:t>Select a JSON file and click Import</w:t>
      </w:r>
    </w:p>
    <w:p>
      <w:pPr>
        <w:pStyle w:val="ListNumber"/>
      </w:pPr>
      <w:r>
        <w:t>Repeat for all 5 files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ACM_Hub_Components.json</w:t>
            </w:r>
          </w:p>
        </w:tc>
        <w:tc>
          <w:tcPr>
            <w:tcW w:type="dxa" w:w="4320"/>
          </w:tcPr>
          <w:p>
            <w:r>
              <w:t>Hub component pod health</w:t>
            </w:r>
          </w:p>
        </w:tc>
      </w:tr>
      <w:tr>
        <w:tc>
          <w:tcPr>
            <w:tcW w:type="dxa" w:w="4320"/>
          </w:tcPr>
          <w:p>
            <w:r>
              <w:t>ACM_Controller_Health.json</w:t>
            </w:r>
          </w:p>
        </w:tc>
        <w:tc>
          <w:tcPr>
            <w:tcW w:type="dxa" w:w="4320"/>
          </w:tcPr>
          <w:p>
            <w:r>
              <w:t>Hub controller reconciliation health</w:t>
            </w:r>
          </w:p>
        </w:tc>
      </w:tr>
      <w:tr>
        <w:tc>
          <w:tcPr>
            <w:tcW w:type="dxa" w:w="4320"/>
          </w:tcPr>
          <w:p>
            <w:r>
              <w:t>ACM_Hub_Overview.json</w:t>
            </w:r>
          </w:p>
        </w:tc>
        <w:tc>
          <w:tcPr>
            <w:tcW w:type="dxa" w:w="4320"/>
          </w:tcPr>
          <w:p>
            <w:r>
              <w:t>Fleet-level cluster counts and capacity</w:t>
            </w:r>
          </w:p>
        </w:tc>
      </w:tr>
      <w:tr>
        <w:tc>
          <w:tcPr>
            <w:tcW w:type="dxa" w:w="4320"/>
          </w:tcPr>
          <w:p>
            <w:r>
              <w:t>ACM_Observability_Health.json</w:t>
            </w:r>
          </w:p>
        </w:tc>
        <w:tc>
          <w:tcPr>
            <w:tcW w:type="dxa" w:w="4320"/>
          </w:tcPr>
          <w:p>
            <w:r>
              <w:t>Observability stack health</w:t>
            </w:r>
          </w:p>
        </w:tc>
      </w:tr>
      <w:tr>
        <w:tc>
          <w:tcPr>
            <w:tcW w:type="dxa" w:w="4320"/>
          </w:tcPr>
          <w:p>
            <w:r>
              <w:t>ACM_Managed_Cluster_Status.json</w:t>
            </w:r>
          </w:p>
        </w:tc>
        <w:tc>
          <w:tcPr>
            <w:tcW w:type="dxa" w:w="4320"/>
          </w:tcPr>
          <w:p>
            <w:r>
              <w:t>Per-cluster status conditions</w:t>
            </w:r>
          </w:p>
        </w:tc>
      </w:tr>
    </w:tbl>
    <w:p>
      <w:pPr>
        <w:pStyle w:val="Heading2"/>
      </w:pPr>
      <w:r>
        <w:t>Step 3: Configure the LM Device</w:t>
      </w:r>
    </w:p>
    <w:p>
      <w:r>
        <w:t>If you already have a device for the Thanos Querier endpoint (e.g., from another suite), the new DataSources attach automatically once the PropertySource detects the component.</w:t>
      </w:r>
    </w:p>
    <w:p>
      <w:r>
        <w:t>If this is a new setup, create a device and set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openshift.thanos.host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Thanos Querier route hostname (from Step 1.1)</w:t>
            </w:r>
          </w:p>
        </w:tc>
      </w:tr>
      <w:tr>
        <w:tc>
          <w:tcPr>
            <w:tcW w:type="dxa" w:w="2160"/>
          </w:tcPr>
          <w:p>
            <w:r>
              <w:t>openshift.thanos.pass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Bearer token (from Step 1.3)</w:t>
            </w:r>
          </w:p>
        </w:tc>
      </w:tr>
      <w:tr>
        <w:tc>
          <w:tcPr>
            <w:tcW w:type="dxa" w:w="2160"/>
          </w:tcPr>
          <w:p>
            <w:r>
              <w:t>openshift.thanos.port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Thanos Querier port</w:t>
            </w:r>
          </w:p>
        </w:tc>
      </w:tr>
      <w:tr>
        <w:tc>
          <w:tcPr>
            <w:tcW w:type="dxa" w:w="2160"/>
          </w:tcPr>
          <w:p>
            <w:r>
              <w:t>openshift.thanos.ssl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</w:tr>
    </w:tbl>
    <w:p>
      <w:r>
        <w:br/>
        <w:t>The PropertySource addCategory_OpenShift_Thanos auto-detects ACM and sets the appropriate system.categories on the device.</w:t>
      </w:r>
    </w:p>
    <w:p>
      <w:pPr>
        <w:pStyle w:val="Heading2"/>
      </w:pPr>
      <w:r>
        <w:t>Step 4: Verify</w:t>
      </w:r>
    </w:p>
    <w:p>
      <w:r>
        <w:t>Active Discovery runs every 15 minutes. To trigger it immediately:</w:t>
      </w:r>
    </w:p>
    <w:p>
      <w:pPr>
        <w:pStyle w:val="ListNumber"/>
      </w:pPr>
      <w:r>
        <w:t>Navigate to the device in LogicMonitor</w:t>
      </w:r>
    </w:p>
    <w:p>
      <w:pPr>
        <w:pStyle w:val="ListNumber"/>
      </w:pPr>
      <w:r>
        <w:t>Under the Resources tab, find ACM Managed Cluster Status</w:t>
      </w:r>
    </w:p>
    <w:p>
      <w:pPr>
        <w:pStyle w:val="ListNumber"/>
      </w:pPr>
      <w:r>
        <w:t>Click the gear icon and select Run Active Discovery</w:t>
      </w:r>
    </w:p>
    <w:p>
      <w:pPr>
        <w:pStyle w:val="ListNumber"/>
      </w:pPr>
      <w:r>
        <w:t>Wait 1-2 minutes for instances to appear</w:t>
      </w:r>
    </w:p>
    <w:p>
      <w:r>
        <w:br/>
        <w:t>You should see:</w:t>
      </w:r>
    </w:p>
    <w:p>
      <w:pPr>
        <w:pStyle w:val="ListBullet"/>
      </w:pPr>
      <w:r>
        <w:t>Managed cluster instances (one per registered cluster) grouped by cloud provider</w:t>
      </w:r>
    </w:p>
    <w:p>
      <w:pPr>
        <w:pStyle w:val="ListBullet"/>
      </w:pPr>
      <w:r>
        <w:t>1 hub instance on Hub Overview, Hub Components, Controller Health, Observability</w:t>
      </w:r>
    </w:p>
    <w:p>
      <w:pPr>
        <w:pStyle w:val="ListBullet"/>
      </w:pPr>
      <w:r>
        <w:t>Data populating within 1-2 collection cycles</w:t>
      </w:r>
    </w:p>
    <w:p>
      <w:pPr>
        <w:pStyle w:val="Heading2"/>
      </w:pPr>
      <w:r>
        <w:t>Token Rotation</w:t>
      </w:r>
    </w:p>
    <w:p>
      <w:r>
        <w:t>To check token expiration:</w:t>
      </w:r>
    </w:p>
    <w:p>
      <w:pPr>
        <w:pStyle w:val="NoSpacing"/>
      </w:pPr>
      <w:r>
        <w:t>echo "YOUR_TOKEN" | cut -d'.' -f2 | base64 -d 2&gt;/dev/null | python3 -m json.tool</w:t>
      </w:r>
    </w:p>
    <w:p>
      <w:r>
        <w:br/>
        <w:t>Look for the exp field (Unix epoch timestamp).</w:t>
      </w:r>
    </w:p>
    <w:p>
      <w:r>
        <w:t>To rotate:</w:t>
      </w:r>
    </w:p>
    <w:p>
      <w:pPr>
        <w:pStyle w:val="NoSpacing"/>
      </w:pPr>
      <w:r>
        <w:t>oc create token logicmonitor-thanos-reader -n openshift-monitoring --duration=8760h</w:t>
      </w:r>
    </w:p>
    <w:p>
      <w:r>
        <w:br/>
        <w:t>Update openshift.thanos.pass on the device in LogicMonitor. Data collection resumes within 5-10 minutes.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DataSources not appearing</w:t>
            </w:r>
          </w:p>
        </w:tc>
        <w:tc>
          <w:tcPr>
            <w:tcW w:type="dxa" w:w="2880"/>
          </w:tcPr>
          <w:p>
            <w:r>
              <w:t>Missing OpenShift_ACM category</w:t>
            </w:r>
          </w:p>
        </w:tc>
        <w:tc>
          <w:tcPr>
            <w:tcW w:type="dxa" w:w="2880"/>
          </w:tcPr>
          <w:p>
            <w:r>
              <w:t>Verify ACM is installed: oc get csv -n open-cluster-management</w:t>
            </w:r>
          </w:p>
        </w:tc>
      </w:tr>
      <w:tr>
        <w:tc>
          <w:tcPr>
            <w:tcW w:type="dxa" w:w="2880"/>
          </w:tcPr>
          <w:p>
            <w:r>
              <w:t>No managed cluster instances</w:t>
            </w:r>
          </w:p>
        </w:tc>
        <w:tc>
          <w:tcPr>
            <w:tcW w:type="dxa" w:w="2880"/>
          </w:tcPr>
          <w:p>
            <w:r>
              <w:t>No clusters registered with hub</w:t>
            </w:r>
          </w:p>
        </w:tc>
        <w:tc>
          <w:tcPr>
            <w:tcW w:type="dxa" w:w="2880"/>
          </w:tcPr>
          <w:p>
            <w:r>
              <w:t>Register clusters via ACM console</w:t>
            </w:r>
          </w:p>
        </w:tc>
      </w:tr>
      <w:tr>
        <w:tc>
          <w:tcPr>
            <w:tcW w:type="dxa" w:w="2880"/>
          </w:tcPr>
          <w:p>
            <w:r>
              <w:t>Observability metrics all 0</w:t>
            </w:r>
          </w:p>
        </w:tc>
        <w:tc>
          <w:tcPr>
            <w:tcW w:type="dxa" w:w="2880"/>
          </w:tcPr>
          <w:p>
            <w:r>
              <w:t>ACM Observability not enabled</w:t>
            </w:r>
          </w:p>
        </w:tc>
        <w:tc>
          <w:tcPr>
            <w:tcW w:type="dxa" w:w="2880"/>
          </w:tcPr>
          <w:p>
            <w:r>
              <w:t>Enable via MultiClusterObservability CR</w:t>
            </w:r>
          </w:p>
        </w:tc>
      </w:tr>
      <w:tr>
        <w:tc>
          <w:tcPr>
            <w:tcW w:type="dxa" w:w="2880"/>
          </w:tcPr>
          <w:p>
            <w:r>
              <w:t>All values are 0</w:t>
            </w:r>
          </w:p>
        </w:tc>
        <w:tc>
          <w:tcPr>
            <w:tcW w:type="dxa" w:w="2880"/>
          </w:tcPr>
          <w:p>
            <w:r>
              <w:t>Token lacks permissions</w:t>
            </w:r>
          </w:p>
        </w:tc>
        <w:tc>
          <w:tcPr>
            <w:tcW w:type="dxa" w:w="2880"/>
          </w:tcPr>
          <w:p>
            <w:r>
              <w:t>Verify token with curl test from Step 1</w:t>
            </w:r>
          </w:p>
        </w:tc>
      </w:tr>
    </w:tbl>
    <w:p>
      <w:pPr>
        <w:pStyle w:val="Heading2"/>
      </w:pPr>
      <w:r>
        <w:t>Metrics Reference</w:t>
      </w:r>
    </w:p>
    <w:p>
      <w:pPr>
        <w:pStyle w:val="Heading3"/>
      </w:pPr>
      <w:r>
        <w:t>Hub Overview (7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clusters_total</w:t>
            </w:r>
          </w:p>
        </w:tc>
        <w:tc>
          <w:tcPr>
            <w:tcW w:type="dxa" w:w="2880"/>
          </w:tcPr>
          <w:p>
            <w:r>
              <w:t>Total managed clusters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clusters_available</w:t>
            </w:r>
          </w:p>
        </w:tc>
        <w:tc>
          <w:tcPr>
            <w:tcW w:type="dxa" w:w="2880"/>
          </w:tcPr>
          <w:p>
            <w:r>
              <w:t>Available clusters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clusters_unavailable</w:t>
            </w:r>
          </w:p>
        </w:tc>
        <w:tc>
          <w:tcPr>
            <w:tcW w:type="dxa" w:w="2880"/>
          </w:tcPr>
          <w:p>
            <w:r>
              <w:t>Unavailable clusters</w:t>
            </w:r>
          </w:p>
        </w:tc>
        <w:tc>
          <w:tcPr>
            <w:tcW w:type="dxa" w:w="2880"/>
          </w:tcPr>
          <w:p>
            <w:r>
              <w:t>&gt; 0</w:t>
            </w:r>
          </w:p>
        </w:tc>
      </w:tr>
      <w:tr>
        <w:tc>
          <w:tcPr>
            <w:tcW w:type="dxa" w:w="2880"/>
          </w:tcPr>
          <w:p>
            <w:r>
              <w:t>clusters_joined</w:t>
            </w:r>
          </w:p>
        </w:tc>
        <w:tc>
          <w:tcPr>
            <w:tcW w:type="dxa" w:w="2880"/>
          </w:tcPr>
          <w:p>
            <w:r>
              <w:t>Joined clusters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total_worker_cores</w:t>
            </w:r>
          </w:p>
        </w:tc>
        <w:tc>
          <w:tcPr>
            <w:tcW w:type="dxa" w:w="2880"/>
          </w:tcPr>
          <w:p>
            <w:r>
              <w:t>Total worker CPU cores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hub_reconcile_errors</w:t>
            </w:r>
          </w:p>
        </w:tc>
        <w:tc>
          <w:tcPr>
            <w:tcW w:type="dxa" w:w="2880"/>
          </w:tcPr>
          <w:p>
            <w:r>
              <w:t>Hub reconcile errors/sec</w:t>
            </w:r>
          </w:p>
        </w:tc>
        <w:tc>
          <w:tcPr>
            <w:tcW w:type="dxa" w:w="2880"/>
          </w:tcPr>
          <w:p>
            <w:r>
              <w:t>&gt; 5</w:t>
            </w:r>
          </w:p>
        </w:tc>
      </w:tr>
      <w:tr>
        <w:tc>
          <w:tcPr>
            <w:tcW w:type="dxa" w:w="2880"/>
          </w:tcPr>
          <w:p>
            <w:r>
              <w:t>hub_workqueue_depth</w:t>
            </w:r>
          </w:p>
        </w:tc>
        <w:tc>
          <w:tcPr>
            <w:tcW w:type="dxa" w:w="2880"/>
          </w:tcPr>
          <w:p>
            <w:r>
              <w:t>Hub work queue depth</w:t>
            </w:r>
          </w:p>
        </w:tc>
        <w:tc>
          <w:tcPr>
            <w:tcW w:type="dxa" w:w="2880"/>
          </w:tcPr>
          <w:p>
            <w:r>
              <w:t>&gt; 100</w:t>
            </w:r>
          </w:p>
        </w:tc>
      </w:tr>
    </w:tbl>
    <w:p>
      <w:pPr>
        <w:pStyle w:val="Heading3"/>
      </w:pPr>
      <w:r>
        <w:t>Managed Cluster Status (6 datapoints)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Alert Threshold</w:t>
            </w:r>
          </w:p>
        </w:tc>
      </w:tr>
      <w:tr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Cluster available condition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</w:tr>
      <w:tr>
        <w:tc>
          <w:tcPr>
            <w:tcW w:type="dxa" w:w="2880"/>
          </w:tcPr>
          <w:p>
            <w:r>
              <w:t>joined</w:t>
            </w:r>
          </w:p>
        </w:tc>
        <w:tc>
          <w:tcPr>
            <w:tcW w:type="dxa" w:w="2880"/>
          </w:tcPr>
          <w:p>
            <w:r>
              <w:t>Cluster joined condition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</w:tr>
      <w:tr>
        <w:tc>
          <w:tcPr>
            <w:tcW w:type="dxa" w:w="2880"/>
          </w:tcPr>
          <w:p>
            <w:r>
              <w:t>hub_accepted</w:t>
            </w:r>
          </w:p>
        </w:tc>
        <w:tc>
          <w:tcPr>
            <w:tcW w:type="dxa" w:w="2880"/>
          </w:tcPr>
          <w:p>
            <w:r>
              <w:t>Hub accepted registration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</w:tr>
      <w:tr>
        <w:tc>
          <w:tcPr>
            <w:tcW w:type="dxa" w:w="2880"/>
          </w:tcPr>
          <w:p>
            <w:r>
              <w:t>import_succeeded</w:t>
            </w:r>
          </w:p>
        </w:tc>
        <w:tc>
          <w:tcPr>
            <w:tcW w:type="dxa" w:w="2880"/>
          </w:tcPr>
          <w:p>
            <w:r>
              <w:t>Import succeeded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clock_synced</w:t>
            </w:r>
          </w:p>
        </w:tc>
        <w:tc>
          <w:tcPr>
            <w:tcW w:type="dxa" w:w="2880"/>
          </w:tcPr>
          <w:p>
            <w:r>
              <w:t>Clock synchronized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worker_cores</w:t>
            </w:r>
          </w:p>
        </w:tc>
        <w:tc>
          <w:tcPr>
            <w:tcW w:type="dxa" w:w="2880"/>
          </w:tcPr>
          <w:p>
            <w:r>
              <w:t>Worker CPU cores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