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8E7EC" w14:textId="77777777" w:rsidR="00474987" w:rsidRPr="009B2859" w:rsidRDefault="00474987" w:rsidP="00474987">
      <w:pPr>
        <w:spacing w:after="0" w:line="480" w:lineRule="auto"/>
        <w:ind w:firstLine="720"/>
        <w:rPr>
          <w:rFonts w:ascii="Times New Roman" w:eastAsia="Times New Roman" w:hAnsi="Times New Roman" w:cs="Times New Roman"/>
          <w:sz w:val="24"/>
          <w:szCs w:val="24"/>
        </w:rPr>
      </w:pPr>
      <w:r w:rsidRPr="009B2859">
        <w:rPr>
          <w:rFonts w:ascii="Times New Roman" w:eastAsia="Times New Roman" w:hAnsi="Times New Roman" w:cs="Times New Roman"/>
          <w:sz w:val="24"/>
          <w:szCs w:val="24"/>
        </w:rPr>
        <w:t>We started the first stage on the same day we manually collected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and generated daily water temperature forecasts from FLARE for a 16-day forecast horizon (Thomas et al. 2020). Additionally, we accessed the observed water temperature observations measured at the dam site every 10 minutes by thermistors at 2 and 3 m depth (</w:t>
      </w:r>
      <w:proofErr w:type="spellStart"/>
      <w:r w:rsidRPr="009B2859">
        <w:rPr>
          <w:rFonts w:ascii="Times New Roman" w:eastAsia="Times New Roman" w:hAnsi="Times New Roman" w:cs="Times New Roman"/>
          <w:sz w:val="24"/>
          <w:szCs w:val="24"/>
        </w:rPr>
        <w:t>NexSens</w:t>
      </w:r>
      <w:proofErr w:type="spellEnd"/>
      <w:r w:rsidRPr="009B2859">
        <w:rPr>
          <w:rFonts w:ascii="Times New Roman" w:eastAsia="Times New Roman" w:hAnsi="Times New Roman" w:cs="Times New Roman"/>
          <w:sz w:val="24"/>
          <w:szCs w:val="24"/>
        </w:rPr>
        <w:t xml:space="preserve"> Technology, Inc.; Fairborn, Ohio, USA; Carey et al. 2020</w:t>
      </w:r>
      <w:r w:rsidRPr="009B2859">
        <w:rPr>
          <w:rFonts w:ascii="Times New Roman" w:eastAsia="Times New Roman" w:hAnsi="Times New Roman" w:cs="Times New Roman"/>
          <w:i/>
          <w:iCs/>
          <w:sz w:val="24"/>
          <w:szCs w:val="24"/>
        </w:rPr>
        <w:t>b</w:t>
      </w:r>
      <w:r w:rsidRPr="009B2859">
        <w:rPr>
          <w:rFonts w:ascii="Times New Roman" w:eastAsia="Times New Roman" w:hAnsi="Times New Roman" w:cs="Times New Roman"/>
          <w:sz w:val="24"/>
          <w:szCs w:val="24"/>
        </w:rPr>
        <w:t>; Fig</w:t>
      </w:r>
      <w:r>
        <w:rPr>
          <w:rFonts w:ascii="Times New Roman" w:eastAsia="Times New Roman" w:hAnsi="Times New Roman" w:cs="Times New Roman"/>
          <w:sz w:val="24"/>
          <w:szCs w:val="24"/>
        </w:rPr>
        <w:t>ure</w:t>
      </w:r>
      <w:r w:rsidRPr="009B2859">
        <w:rPr>
          <w:rFonts w:ascii="Times New Roman" w:eastAsia="Times New Roman" w:hAnsi="Times New Roman" w:cs="Times New Roman"/>
          <w:sz w:val="24"/>
          <w:szCs w:val="24"/>
        </w:rPr>
        <w:t xml:space="preserve"> 1). When we collected the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samples at the upstream transect, we also manually downloaded 10-minute SWI temperature data from four HOBO</w:t>
      </w:r>
      <w:r w:rsidRPr="009B2859" w:rsidDel="00CD1C43">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 xml:space="preserve">temperature loggers (HOBO Pendant Temperature/Light Data Logger; </w:t>
      </w:r>
      <w:proofErr w:type="spellStart"/>
      <w:r w:rsidRPr="009B2859">
        <w:rPr>
          <w:rFonts w:ascii="Times New Roman" w:eastAsia="Times New Roman" w:hAnsi="Times New Roman" w:cs="Times New Roman"/>
          <w:sz w:val="24"/>
          <w:szCs w:val="24"/>
        </w:rPr>
        <w:t>Bourne</w:t>
      </w:r>
      <w:proofErr w:type="spellEnd"/>
      <w:r w:rsidRPr="009B2859">
        <w:rPr>
          <w:rFonts w:ascii="Times New Roman" w:eastAsia="Times New Roman" w:hAnsi="Times New Roman" w:cs="Times New Roman"/>
          <w:sz w:val="24"/>
          <w:szCs w:val="24"/>
        </w:rPr>
        <w:t xml:space="preserve">, MA, USA) deployed just above the SWI </w:t>
      </w:r>
      <w:r>
        <w:rPr>
          <w:rFonts w:ascii="Times New Roman" w:eastAsia="Times New Roman" w:hAnsi="Times New Roman" w:cs="Times New Roman"/>
          <w:sz w:val="24"/>
          <w:szCs w:val="24"/>
        </w:rPr>
        <w:t>below each trap</w:t>
      </w:r>
      <w:r w:rsidRPr="009B2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information on the downloads and workflow of the SWI temperature linear scaling model can be found in </w:t>
      </w:r>
      <w:r w:rsidRPr="009B2859">
        <w:rPr>
          <w:rFonts w:ascii="Times New Roman" w:eastAsia="Times New Roman" w:hAnsi="Times New Roman" w:cs="Times New Roman"/>
          <w:sz w:val="24"/>
          <w:szCs w:val="24"/>
        </w:rPr>
        <w:t>Supporting information A.</w:t>
      </w:r>
    </w:p>
    <w:p w14:paraId="239BEE08" w14:textId="77777777" w:rsidR="00C1601D" w:rsidRPr="009B2859" w:rsidRDefault="00C1601D" w:rsidP="00C160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w:t>
      </w:r>
      <w:r w:rsidRPr="009B2859">
        <w:rPr>
          <w:rFonts w:ascii="Times New Roman" w:eastAsia="Times New Roman" w:hAnsi="Times New Roman" w:cs="Times New Roman"/>
          <w:sz w:val="24"/>
          <w:szCs w:val="24"/>
        </w:rPr>
        <w:t xml:space="preserve">ata assimilation </w:t>
      </w:r>
      <w:r>
        <w:rPr>
          <w:rFonts w:ascii="Times New Roman" w:eastAsia="Times New Roman" w:hAnsi="Times New Roman" w:cs="Times New Roman"/>
          <w:sz w:val="24"/>
          <w:szCs w:val="24"/>
        </w:rPr>
        <w:t xml:space="preserve">stage </w:t>
      </w:r>
      <w:r w:rsidRPr="009B2859">
        <w:rPr>
          <w:rFonts w:ascii="Times New Roman" w:eastAsia="Times New Roman" w:hAnsi="Times New Roman" w:cs="Times New Roman"/>
          <w:sz w:val="24"/>
          <w:szCs w:val="24"/>
        </w:rPr>
        <w:t xml:space="preserve">consisted of using the </w:t>
      </w:r>
      <w:r>
        <w:rPr>
          <w:rFonts w:ascii="Times New Roman" w:eastAsia="Times New Roman" w:hAnsi="Times New Roman" w:cs="Times New Roman"/>
          <w:sz w:val="24"/>
          <w:szCs w:val="24"/>
        </w:rPr>
        <w:t xml:space="preserve">observed transect-level ebullition rates </w:t>
      </w:r>
      <w:r w:rsidRPr="009B2859">
        <w:rPr>
          <w:rFonts w:ascii="Times New Roman" w:eastAsia="Times New Roman" w:hAnsi="Times New Roman" w:cs="Times New Roman"/>
          <w:sz w:val="24"/>
          <w:szCs w:val="24"/>
        </w:rPr>
        <w:t xml:space="preserve">to update </w:t>
      </w:r>
      <w:r>
        <w:rPr>
          <w:rFonts w:ascii="Times New Roman" w:eastAsia="Times New Roman" w:hAnsi="Times New Roman" w:cs="Times New Roman"/>
          <w:sz w:val="24"/>
          <w:szCs w:val="24"/>
        </w:rPr>
        <w:t>the</w:t>
      </w:r>
      <w:r w:rsidRPr="009B2859">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 xml:space="preserve">forecasting model parameters </w:t>
      </w:r>
      <w:r>
        <w:rPr>
          <w:rFonts w:ascii="Times New Roman" w:eastAsia="Times New Roman" w:hAnsi="Times New Roman" w:cs="Times New Roman"/>
          <w:sz w:val="24"/>
          <w:szCs w:val="24"/>
        </w:rPr>
        <w:t xml:space="preserve">weekly </w:t>
      </w:r>
      <w:r w:rsidRPr="009B2859">
        <w:rPr>
          <w:rFonts w:ascii="Times New Roman" w:eastAsia="Times New Roman" w:hAnsi="Times New Roman" w:cs="Times New Roman"/>
          <w:sz w:val="24"/>
          <w:szCs w:val="24"/>
        </w:rPr>
        <w:t xml:space="preserve">via data assimilation that refit </w:t>
      </w:r>
      <w:r>
        <w:rPr>
          <w:rFonts w:ascii="Times New Roman" w:eastAsia="Times New Roman" w:hAnsi="Times New Roman" w:cs="Times New Roman"/>
          <w:sz w:val="24"/>
          <w:szCs w:val="24"/>
        </w:rPr>
        <w:t xml:space="preserve">Eqn. S1 and </w:t>
      </w:r>
      <w:r w:rsidRPr="009B2859">
        <w:rPr>
          <w:rFonts w:ascii="Times New Roman" w:eastAsia="Times New Roman" w:hAnsi="Times New Roman" w:cs="Times New Roman"/>
          <w:sz w:val="24"/>
          <w:szCs w:val="24"/>
        </w:rPr>
        <w:t>Eqn. 2 using all existing data. When new observations of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rates, deep site water temperatures, and upstream transect SWI temperatures became available, they were used to update the SWI temperature and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models in a Bayesian framework (following </w:t>
      </w:r>
      <w:proofErr w:type="spellStart"/>
      <w:r w:rsidRPr="009B2859">
        <w:rPr>
          <w:rFonts w:ascii="Times New Roman" w:eastAsia="Times New Roman" w:hAnsi="Times New Roman" w:cs="Times New Roman"/>
          <w:sz w:val="24"/>
          <w:szCs w:val="24"/>
        </w:rPr>
        <w:t>Dietze</w:t>
      </w:r>
      <w:proofErr w:type="spellEnd"/>
      <w:r>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2017</w:t>
      </w:r>
      <w:r w:rsidRPr="009B2859">
        <w:rPr>
          <w:rFonts w:ascii="Times New Roman" w:eastAsia="Times New Roman" w:hAnsi="Times New Roman" w:cs="Times New Roman"/>
          <w:i/>
          <w:iCs/>
          <w:sz w:val="24"/>
          <w:szCs w:val="24"/>
        </w:rPr>
        <w:t>a</w:t>
      </w:r>
      <w:r w:rsidRPr="009B2859">
        <w:rPr>
          <w:rFonts w:ascii="Times New Roman" w:eastAsia="Times New Roman" w:hAnsi="Times New Roman" w:cs="Times New Roman"/>
          <w:sz w:val="24"/>
          <w:szCs w:val="24"/>
        </w:rPr>
        <w:t xml:space="preserve">), which generated new </w:t>
      </w:r>
      <w:r>
        <w:rPr>
          <w:rFonts w:ascii="Times New Roman" w:eastAsia="Times New Roman" w:hAnsi="Times New Roman" w:cs="Times New Roman"/>
          <w:sz w:val="24"/>
          <w:szCs w:val="24"/>
        </w:rPr>
        <w:t>parameters</w:t>
      </w:r>
      <w:r w:rsidRPr="009B2859">
        <w:rPr>
          <w:rFonts w:ascii="Times New Roman" w:eastAsia="Times New Roman" w:hAnsi="Times New Roman" w:cs="Times New Roman"/>
          <w:sz w:val="24"/>
          <w:szCs w:val="24"/>
        </w:rPr>
        <w:t xml:space="preserve"> for the SWI temperature scaling model (Eqn. S1) and the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model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4</m:t>
            </m:r>
          </m:sub>
        </m:sSub>
      </m:oMath>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5</m:t>
            </m:r>
          </m:sub>
        </m:sSub>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lang w:val="en-GB"/>
          </w:rPr>
          <m:t>ɛ</m:t>
        </m:r>
      </m:oMath>
      <w:r w:rsidRPr="009B2859">
        <w:rPr>
          <w:rFonts w:ascii="Times New Roman" w:eastAsia="Times New Roman" w:hAnsi="Times New Roman" w:cs="Times New Roman"/>
          <w:sz w:val="24"/>
          <w:szCs w:val="24"/>
        </w:rPr>
        <w:t xml:space="preserve">), respectively. </w:t>
      </w:r>
      <w:r w:rsidRPr="009B2859">
        <w:rPr>
          <w:rFonts w:ascii="Times New Roman" w:eastAsia="Times New Roman" w:hAnsi="Times New Roman" w:cs="Times New Roman"/>
          <w:sz w:val="24"/>
          <w:szCs w:val="24"/>
          <w:lang w:val="en-GB"/>
        </w:rPr>
        <w:t xml:space="preserve">The Bayesian framework used </w:t>
      </w:r>
      <w:r>
        <w:rPr>
          <w:rFonts w:ascii="Times New Roman" w:eastAsia="Times New Roman" w:hAnsi="Times New Roman" w:cs="Times New Roman"/>
          <w:sz w:val="24"/>
          <w:szCs w:val="24"/>
          <w:lang w:val="en-GB"/>
        </w:rPr>
        <w:t>three</w:t>
      </w:r>
      <w:r w:rsidRPr="009B2859">
        <w:rPr>
          <w:rFonts w:ascii="Times New Roman" w:eastAsia="Times New Roman" w:hAnsi="Times New Roman" w:cs="Times New Roman"/>
          <w:sz w:val="24"/>
          <w:szCs w:val="24"/>
          <w:lang w:val="en-GB"/>
        </w:rPr>
        <w:t xml:space="preserve"> Monte Carlo Markov Chain simulations </w:t>
      </w:r>
      <w:r w:rsidRPr="009B2859">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5</w:t>
      </w:r>
      <w:r w:rsidRPr="009B2859">
        <w:rPr>
          <w:rFonts w:ascii="Times New Roman" w:eastAsia="Times New Roman" w:hAnsi="Times New Roman" w:cs="Times New Roman"/>
          <w:sz w:val="24"/>
          <w:szCs w:val="24"/>
        </w:rPr>
        <w:t>0,000 samples to</w:t>
      </w:r>
      <w:r w:rsidRPr="009B2859">
        <w:rPr>
          <w:rFonts w:ascii="Times New Roman" w:eastAsia="Times New Roman" w:hAnsi="Times New Roman" w:cs="Times New Roman"/>
          <w:sz w:val="24"/>
          <w:szCs w:val="24"/>
          <w:lang w:val="en-GB"/>
        </w:rPr>
        <w:t xml:space="preserve"> generate the new parameter estimates that would be used for the next CH</w:t>
      </w:r>
      <w:r w:rsidRPr="009B2859">
        <w:rPr>
          <w:rFonts w:ascii="Times New Roman" w:eastAsia="Times New Roman" w:hAnsi="Times New Roman" w:cs="Times New Roman"/>
          <w:sz w:val="24"/>
          <w:szCs w:val="24"/>
          <w:vertAlign w:val="subscript"/>
          <w:lang w:val="en-GB"/>
        </w:rPr>
        <w:t>4</w:t>
      </w:r>
      <w:r w:rsidRPr="009B2859">
        <w:rPr>
          <w:rFonts w:ascii="Times New Roman" w:eastAsia="Times New Roman" w:hAnsi="Times New Roman" w:cs="Times New Roman"/>
          <w:sz w:val="24"/>
          <w:szCs w:val="24"/>
          <w:lang w:val="en-GB"/>
        </w:rPr>
        <w:t xml:space="preserve"> ebullition rate forecasts. </w:t>
      </w:r>
      <w:r w:rsidRPr="009B2859">
        <w:rPr>
          <w:rFonts w:ascii="Times New Roman" w:eastAsia="Times New Roman" w:hAnsi="Times New Roman" w:cs="Times New Roman"/>
          <w:sz w:val="24"/>
          <w:szCs w:val="24"/>
        </w:rPr>
        <w:t>We assessed for convergence of the chains using Gelman-Rubin diagnostics (Gelman and Rubin 1992).</w:t>
      </w:r>
      <w:r w:rsidRPr="009B2859">
        <w:rPr>
          <w:rFonts w:ascii="Times New Roman" w:eastAsia="Times New Roman" w:hAnsi="Times New Roman" w:cs="Times New Roman"/>
          <w:sz w:val="24"/>
          <w:szCs w:val="24"/>
          <w:lang w:val="en-GB"/>
        </w:rPr>
        <w:t xml:space="preserve"> </w:t>
      </w:r>
      <w:r w:rsidRPr="009B2859">
        <w:rPr>
          <w:rFonts w:ascii="Times New Roman" w:eastAsia="Times New Roman" w:hAnsi="Times New Roman" w:cs="Times New Roman"/>
          <w:sz w:val="24"/>
          <w:szCs w:val="24"/>
        </w:rPr>
        <w:t>This framework ensured both forecast models (Eqn. S1 and 2) were probabilistic and accounted for</w:t>
      </w:r>
      <w:r>
        <w:rPr>
          <w:rFonts w:ascii="Times New Roman" w:eastAsia="Times New Roman" w:hAnsi="Times New Roman" w:cs="Times New Roman"/>
          <w:sz w:val="24"/>
          <w:szCs w:val="24"/>
        </w:rPr>
        <w:t xml:space="preserve"> initial conditions,</w:t>
      </w:r>
      <w:r w:rsidRPr="009B2859">
        <w:rPr>
          <w:rFonts w:ascii="Times New Roman" w:eastAsia="Times New Roman" w:hAnsi="Times New Roman" w:cs="Times New Roman"/>
          <w:sz w:val="24"/>
          <w:szCs w:val="24"/>
        </w:rPr>
        <w:t xml:space="preserve"> parameter</w:t>
      </w:r>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and model process uncertainty (</w:t>
      </w:r>
      <w:proofErr w:type="spellStart"/>
      <w:r w:rsidRPr="009B2859">
        <w:rPr>
          <w:rFonts w:ascii="Times New Roman" w:eastAsia="Times New Roman" w:hAnsi="Times New Roman" w:cs="Times New Roman"/>
          <w:sz w:val="24"/>
          <w:szCs w:val="24"/>
        </w:rPr>
        <w:t>Dietze</w:t>
      </w:r>
      <w:proofErr w:type="spellEnd"/>
      <w:r w:rsidRPr="009B2859">
        <w:rPr>
          <w:rFonts w:ascii="Times New Roman" w:eastAsia="Times New Roman" w:hAnsi="Times New Roman" w:cs="Times New Roman"/>
          <w:sz w:val="24"/>
          <w:szCs w:val="24"/>
        </w:rPr>
        <w:t xml:space="preserve"> 2017</w:t>
      </w:r>
      <w:r w:rsidRPr="009B2859">
        <w:rPr>
          <w:rFonts w:ascii="Times New Roman" w:eastAsia="Times New Roman" w:hAnsi="Times New Roman" w:cs="Times New Roman"/>
          <w:i/>
          <w:iCs/>
          <w:sz w:val="24"/>
          <w:szCs w:val="24"/>
        </w:rPr>
        <w:t>b</w:t>
      </w:r>
      <w:r w:rsidRPr="009B2859">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lang w:val="en-GB"/>
        </w:rPr>
        <w:t xml:space="preserve"> We </w:t>
      </w:r>
      <w:r w:rsidRPr="009B2859">
        <w:rPr>
          <w:rFonts w:ascii="Times New Roman" w:eastAsia="Times New Roman" w:hAnsi="Times New Roman" w:cs="Times New Roman"/>
          <w:sz w:val="24"/>
          <w:szCs w:val="24"/>
          <w:lang w:val="en-GB"/>
        </w:rPr>
        <w:lastRenderedPageBreak/>
        <w:t>used the ‘</w:t>
      </w:r>
      <w:proofErr w:type="spellStart"/>
      <w:r w:rsidRPr="009B2859">
        <w:rPr>
          <w:rFonts w:ascii="Times New Roman" w:eastAsia="Times New Roman" w:hAnsi="Times New Roman" w:cs="Times New Roman"/>
          <w:sz w:val="24"/>
          <w:szCs w:val="24"/>
          <w:lang w:val="en-GB"/>
        </w:rPr>
        <w:t>rjags</w:t>
      </w:r>
      <w:proofErr w:type="spellEnd"/>
      <w:r w:rsidRPr="009B285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and ‘R2jags’ </w:t>
      </w:r>
      <w:r w:rsidRPr="009B2859">
        <w:rPr>
          <w:rFonts w:ascii="Times New Roman" w:eastAsia="Times New Roman" w:hAnsi="Times New Roman" w:cs="Times New Roman"/>
          <w:sz w:val="24"/>
          <w:szCs w:val="24"/>
          <w:lang w:val="en-GB"/>
        </w:rPr>
        <w:t xml:space="preserve">package (Plummer 2019) within the R statistical environment for the Bayesian analyses (R Core Development Team </w:t>
      </w:r>
      <w:commentRangeStart w:id="0"/>
      <w:r w:rsidRPr="009B2859">
        <w:rPr>
          <w:rFonts w:ascii="Times New Roman" w:eastAsia="Times New Roman" w:hAnsi="Times New Roman" w:cs="Times New Roman"/>
          <w:sz w:val="24"/>
          <w:szCs w:val="24"/>
          <w:lang w:val="en-GB"/>
        </w:rPr>
        <w:t>2020</w:t>
      </w:r>
      <w:commentRangeEnd w:id="0"/>
      <w:r>
        <w:rPr>
          <w:rStyle w:val="CommentReference"/>
        </w:rPr>
        <w:commentReference w:id="0"/>
      </w:r>
      <w:r w:rsidRPr="009B2859">
        <w:rPr>
          <w:rFonts w:ascii="Times New Roman" w:eastAsia="Times New Roman" w:hAnsi="Times New Roman" w:cs="Times New Roman"/>
          <w:sz w:val="24"/>
          <w:szCs w:val="24"/>
          <w:lang w:val="en-GB"/>
        </w:rPr>
        <w:t xml:space="preserve">). </w:t>
      </w:r>
    </w:p>
    <w:p w14:paraId="15FF35E9" w14:textId="77777777" w:rsidR="00C1601D" w:rsidRPr="009B2859" w:rsidRDefault="00C1601D" w:rsidP="00C160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w:t>
      </w:r>
      <w:r w:rsidRPr="009B2859">
        <w:rPr>
          <w:rFonts w:ascii="Times New Roman" w:eastAsia="Times New Roman" w:hAnsi="Times New Roman" w:cs="Times New Roman"/>
          <w:sz w:val="24"/>
          <w:szCs w:val="24"/>
        </w:rPr>
        <w:t xml:space="preserve">ata assimilation </w:t>
      </w:r>
      <w:r>
        <w:rPr>
          <w:rFonts w:ascii="Times New Roman" w:eastAsia="Times New Roman" w:hAnsi="Times New Roman" w:cs="Times New Roman"/>
          <w:sz w:val="24"/>
          <w:szCs w:val="24"/>
        </w:rPr>
        <w:t xml:space="preserve">stage </w:t>
      </w:r>
      <w:r w:rsidRPr="009B2859">
        <w:rPr>
          <w:rFonts w:ascii="Times New Roman" w:eastAsia="Times New Roman" w:hAnsi="Times New Roman" w:cs="Times New Roman"/>
          <w:sz w:val="24"/>
          <w:szCs w:val="24"/>
        </w:rPr>
        <w:t xml:space="preserve">consisted of using the </w:t>
      </w:r>
      <w:r>
        <w:rPr>
          <w:rFonts w:ascii="Times New Roman" w:eastAsia="Times New Roman" w:hAnsi="Times New Roman" w:cs="Times New Roman"/>
          <w:sz w:val="24"/>
          <w:szCs w:val="24"/>
        </w:rPr>
        <w:t xml:space="preserve">observed transect-level ebullition rates </w:t>
      </w:r>
      <w:r w:rsidRPr="009B2859">
        <w:rPr>
          <w:rFonts w:ascii="Times New Roman" w:eastAsia="Times New Roman" w:hAnsi="Times New Roman" w:cs="Times New Roman"/>
          <w:sz w:val="24"/>
          <w:szCs w:val="24"/>
        </w:rPr>
        <w:t xml:space="preserve">to update </w:t>
      </w:r>
      <w:r>
        <w:rPr>
          <w:rFonts w:ascii="Times New Roman" w:eastAsia="Times New Roman" w:hAnsi="Times New Roman" w:cs="Times New Roman"/>
          <w:sz w:val="24"/>
          <w:szCs w:val="24"/>
        </w:rPr>
        <w:t>the</w:t>
      </w:r>
      <w:r w:rsidRPr="009B2859">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 xml:space="preserve">forecasting model parameters </w:t>
      </w:r>
      <w:r>
        <w:rPr>
          <w:rFonts w:ascii="Times New Roman" w:eastAsia="Times New Roman" w:hAnsi="Times New Roman" w:cs="Times New Roman"/>
          <w:sz w:val="24"/>
          <w:szCs w:val="24"/>
        </w:rPr>
        <w:t xml:space="preserve">weekly </w:t>
      </w:r>
      <w:r w:rsidRPr="009B2859">
        <w:rPr>
          <w:rFonts w:ascii="Times New Roman" w:eastAsia="Times New Roman" w:hAnsi="Times New Roman" w:cs="Times New Roman"/>
          <w:sz w:val="24"/>
          <w:szCs w:val="24"/>
        </w:rPr>
        <w:t xml:space="preserve">via data assimilation that refit </w:t>
      </w:r>
      <w:r>
        <w:rPr>
          <w:rFonts w:ascii="Times New Roman" w:eastAsia="Times New Roman" w:hAnsi="Times New Roman" w:cs="Times New Roman"/>
          <w:sz w:val="24"/>
          <w:szCs w:val="24"/>
        </w:rPr>
        <w:t xml:space="preserve">Eqn. S1 and </w:t>
      </w:r>
      <w:r w:rsidRPr="009B2859">
        <w:rPr>
          <w:rFonts w:ascii="Times New Roman" w:eastAsia="Times New Roman" w:hAnsi="Times New Roman" w:cs="Times New Roman"/>
          <w:sz w:val="24"/>
          <w:szCs w:val="24"/>
        </w:rPr>
        <w:t>Eqn. 2 using all existing data. When new observations of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rates, deep site water temperatures, and upstream transect SWI temperatures became available, they were used to update the SWI temperature and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models in a Bayesian framework (following </w:t>
      </w:r>
      <w:proofErr w:type="spellStart"/>
      <w:r w:rsidRPr="009B2859">
        <w:rPr>
          <w:rFonts w:ascii="Times New Roman" w:eastAsia="Times New Roman" w:hAnsi="Times New Roman" w:cs="Times New Roman"/>
          <w:sz w:val="24"/>
          <w:szCs w:val="24"/>
        </w:rPr>
        <w:t>Dietze</w:t>
      </w:r>
      <w:proofErr w:type="spellEnd"/>
      <w:r>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2017</w:t>
      </w:r>
      <w:r w:rsidRPr="009B2859">
        <w:rPr>
          <w:rFonts w:ascii="Times New Roman" w:eastAsia="Times New Roman" w:hAnsi="Times New Roman" w:cs="Times New Roman"/>
          <w:i/>
          <w:iCs/>
          <w:sz w:val="24"/>
          <w:szCs w:val="24"/>
        </w:rPr>
        <w:t>a</w:t>
      </w:r>
      <w:r w:rsidRPr="009B2859">
        <w:rPr>
          <w:rFonts w:ascii="Times New Roman" w:eastAsia="Times New Roman" w:hAnsi="Times New Roman" w:cs="Times New Roman"/>
          <w:sz w:val="24"/>
          <w:szCs w:val="24"/>
        </w:rPr>
        <w:t xml:space="preserve">), which generated new </w:t>
      </w:r>
      <w:r>
        <w:rPr>
          <w:rFonts w:ascii="Times New Roman" w:eastAsia="Times New Roman" w:hAnsi="Times New Roman" w:cs="Times New Roman"/>
          <w:sz w:val="24"/>
          <w:szCs w:val="24"/>
        </w:rPr>
        <w:t>parameters</w:t>
      </w:r>
      <w:r w:rsidRPr="009B2859">
        <w:rPr>
          <w:rFonts w:ascii="Times New Roman" w:eastAsia="Times New Roman" w:hAnsi="Times New Roman" w:cs="Times New Roman"/>
          <w:sz w:val="24"/>
          <w:szCs w:val="24"/>
        </w:rPr>
        <w:t xml:space="preserve"> for the SWI temperature scaling model (Eqn. S1) and the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model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4</m:t>
            </m:r>
          </m:sub>
        </m:sSub>
      </m:oMath>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5</m:t>
            </m:r>
          </m:sub>
        </m:sSub>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lang w:val="en-GB"/>
          </w:rPr>
          <m:t>ɛ</m:t>
        </m:r>
      </m:oMath>
      <w:r w:rsidRPr="009B2859">
        <w:rPr>
          <w:rFonts w:ascii="Times New Roman" w:eastAsia="Times New Roman" w:hAnsi="Times New Roman" w:cs="Times New Roman"/>
          <w:sz w:val="24"/>
          <w:szCs w:val="24"/>
        </w:rPr>
        <w:t xml:space="preserve">), respectively. </w:t>
      </w:r>
      <w:r w:rsidRPr="009B2859">
        <w:rPr>
          <w:rFonts w:ascii="Times New Roman" w:eastAsia="Times New Roman" w:hAnsi="Times New Roman" w:cs="Times New Roman"/>
          <w:sz w:val="24"/>
          <w:szCs w:val="24"/>
          <w:lang w:val="en-GB"/>
        </w:rPr>
        <w:t xml:space="preserve">The Bayesian framework used </w:t>
      </w:r>
      <w:r>
        <w:rPr>
          <w:rFonts w:ascii="Times New Roman" w:eastAsia="Times New Roman" w:hAnsi="Times New Roman" w:cs="Times New Roman"/>
          <w:sz w:val="24"/>
          <w:szCs w:val="24"/>
          <w:lang w:val="en-GB"/>
        </w:rPr>
        <w:t>three</w:t>
      </w:r>
      <w:r w:rsidRPr="009B2859">
        <w:rPr>
          <w:rFonts w:ascii="Times New Roman" w:eastAsia="Times New Roman" w:hAnsi="Times New Roman" w:cs="Times New Roman"/>
          <w:sz w:val="24"/>
          <w:szCs w:val="24"/>
          <w:lang w:val="en-GB"/>
        </w:rPr>
        <w:t xml:space="preserve"> Monte Carlo Markov Chain simulations </w:t>
      </w:r>
      <w:r w:rsidRPr="009B2859">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5</w:t>
      </w:r>
      <w:r w:rsidRPr="009B2859">
        <w:rPr>
          <w:rFonts w:ascii="Times New Roman" w:eastAsia="Times New Roman" w:hAnsi="Times New Roman" w:cs="Times New Roman"/>
          <w:sz w:val="24"/>
          <w:szCs w:val="24"/>
        </w:rPr>
        <w:t>0,000 samples to</w:t>
      </w:r>
      <w:r w:rsidRPr="009B2859">
        <w:rPr>
          <w:rFonts w:ascii="Times New Roman" w:eastAsia="Times New Roman" w:hAnsi="Times New Roman" w:cs="Times New Roman"/>
          <w:sz w:val="24"/>
          <w:szCs w:val="24"/>
          <w:lang w:val="en-GB"/>
        </w:rPr>
        <w:t xml:space="preserve"> generate the new parameter estimates that would be used for the next CH</w:t>
      </w:r>
      <w:r w:rsidRPr="009B2859">
        <w:rPr>
          <w:rFonts w:ascii="Times New Roman" w:eastAsia="Times New Roman" w:hAnsi="Times New Roman" w:cs="Times New Roman"/>
          <w:sz w:val="24"/>
          <w:szCs w:val="24"/>
          <w:vertAlign w:val="subscript"/>
          <w:lang w:val="en-GB"/>
        </w:rPr>
        <w:t>4</w:t>
      </w:r>
      <w:r w:rsidRPr="009B2859">
        <w:rPr>
          <w:rFonts w:ascii="Times New Roman" w:eastAsia="Times New Roman" w:hAnsi="Times New Roman" w:cs="Times New Roman"/>
          <w:sz w:val="24"/>
          <w:szCs w:val="24"/>
          <w:lang w:val="en-GB"/>
        </w:rPr>
        <w:t xml:space="preserve"> ebullition rate forecasts. </w:t>
      </w:r>
      <w:r w:rsidRPr="009B2859">
        <w:rPr>
          <w:rFonts w:ascii="Times New Roman" w:eastAsia="Times New Roman" w:hAnsi="Times New Roman" w:cs="Times New Roman"/>
          <w:sz w:val="24"/>
          <w:szCs w:val="24"/>
        </w:rPr>
        <w:t>We assessed for convergence of the chains using Gelman-Rubin diagnostics (Gelman and Rubin 1992).</w:t>
      </w:r>
      <w:r w:rsidRPr="009B2859">
        <w:rPr>
          <w:rFonts w:ascii="Times New Roman" w:eastAsia="Times New Roman" w:hAnsi="Times New Roman" w:cs="Times New Roman"/>
          <w:sz w:val="24"/>
          <w:szCs w:val="24"/>
          <w:lang w:val="en-GB"/>
        </w:rPr>
        <w:t xml:space="preserve"> </w:t>
      </w:r>
      <w:r w:rsidRPr="009B2859">
        <w:rPr>
          <w:rFonts w:ascii="Times New Roman" w:eastAsia="Times New Roman" w:hAnsi="Times New Roman" w:cs="Times New Roman"/>
          <w:sz w:val="24"/>
          <w:szCs w:val="24"/>
        </w:rPr>
        <w:t>This framework ensured both forecast models (Eqn. S1 and 2) were probabilistic and accounted for</w:t>
      </w:r>
      <w:r>
        <w:rPr>
          <w:rFonts w:ascii="Times New Roman" w:eastAsia="Times New Roman" w:hAnsi="Times New Roman" w:cs="Times New Roman"/>
          <w:sz w:val="24"/>
          <w:szCs w:val="24"/>
        </w:rPr>
        <w:t xml:space="preserve"> initial conditions,</w:t>
      </w:r>
      <w:r w:rsidRPr="009B2859">
        <w:rPr>
          <w:rFonts w:ascii="Times New Roman" w:eastAsia="Times New Roman" w:hAnsi="Times New Roman" w:cs="Times New Roman"/>
          <w:sz w:val="24"/>
          <w:szCs w:val="24"/>
        </w:rPr>
        <w:t xml:space="preserve"> parameter</w:t>
      </w:r>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and model process uncertainty (</w:t>
      </w:r>
      <w:proofErr w:type="spellStart"/>
      <w:r w:rsidRPr="009B2859">
        <w:rPr>
          <w:rFonts w:ascii="Times New Roman" w:eastAsia="Times New Roman" w:hAnsi="Times New Roman" w:cs="Times New Roman"/>
          <w:sz w:val="24"/>
          <w:szCs w:val="24"/>
        </w:rPr>
        <w:t>Dietze</w:t>
      </w:r>
      <w:proofErr w:type="spellEnd"/>
      <w:r w:rsidRPr="009B2859">
        <w:rPr>
          <w:rFonts w:ascii="Times New Roman" w:eastAsia="Times New Roman" w:hAnsi="Times New Roman" w:cs="Times New Roman"/>
          <w:sz w:val="24"/>
          <w:szCs w:val="24"/>
        </w:rPr>
        <w:t xml:space="preserve"> 2017</w:t>
      </w:r>
      <w:r w:rsidRPr="009B2859">
        <w:rPr>
          <w:rFonts w:ascii="Times New Roman" w:eastAsia="Times New Roman" w:hAnsi="Times New Roman" w:cs="Times New Roman"/>
          <w:i/>
          <w:iCs/>
          <w:sz w:val="24"/>
          <w:szCs w:val="24"/>
        </w:rPr>
        <w:t>b</w:t>
      </w:r>
      <w:r w:rsidRPr="009B2859">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lang w:val="en-GB"/>
        </w:rPr>
        <w:t xml:space="preserve"> We used the ‘</w:t>
      </w:r>
      <w:proofErr w:type="spellStart"/>
      <w:r w:rsidRPr="009B2859">
        <w:rPr>
          <w:rFonts w:ascii="Times New Roman" w:eastAsia="Times New Roman" w:hAnsi="Times New Roman" w:cs="Times New Roman"/>
          <w:sz w:val="24"/>
          <w:szCs w:val="24"/>
          <w:lang w:val="en-GB"/>
        </w:rPr>
        <w:t>rjags</w:t>
      </w:r>
      <w:proofErr w:type="spellEnd"/>
      <w:r w:rsidRPr="009B285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and ‘R2jags’ </w:t>
      </w:r>
      <w:r w:rsidRPr="009B2859">
        <w:rPr>
          <w:rFonts w:ascii="Times New Roman" w:eastAsia="Times New Roman" w:hAnsi="Times New Roman" w:cs="Times New Roman"/>
          <w:sz w:val="24"/>
          <w:szCs w:val="24"/>
          <w:lang w:val="en-GB"/>
        </w:rPr>
        <w:t xml:space="preserve">package (Plummer 2019) within the R statistical environment for the Bayesian analyses (R Core Development Team </w:t>
      </w:r>
      <w:commentRangeStart w:id="1"/>
      <w:r w:rsidRPr="009B2859">
        <w:rPr>
          <w:rFonts w:ascii="Times New Roman" w:eastAsia="Times New Roman" w:hAnsi="Times New Roman" w:cs="Times New Roman"/>
          <w:sz w:val="24"/>
          <w:szCs w:val="24"/>
          <w:lang w:val="en-GB"/>
        </w:rPr>
        <w:t>2020</w:t>
      </w:r>
      <w:commentRangeEnd w:id="1"/>
      <w:r>
        <w:rPr>
          <w:rStyle w:val="CommentReference"/>
        </w:rPr>
        <w:commentReference w:id="1"/>
      </w:r>
      <w:r w:rsidRPr="009B2859">
        <w:rPr>
          <w:rFonts w:ascii="Times New Roman" w:eastAsia="Times New Roman" w:hAnsi="Times New Roman" w:cs="Times New Roman"/>
          <w:sz w:val="24"/>
          <w:szCs w:val="24"/>
          <w:lang w:val="en-GB"/>
        </w:rPr>
        <w:t xml:space="preserve">). </w:t>
      </w:r>
    </w:p>
    <w:p w14:paraId="64606861" w14:textId="25336A2B" w:rsidR="002275E3" w:rsidRDefault="000145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account for initial conditions uncertainty</w:t>
      </w:r>
      <w:r w:rsidRPr="009B2859">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standard error of the mean</w:t>
      </w:r>
      <w:r w:rsidRPr="009B2859">
        <w:rPr>
          <w:rFonts w:ascii="Times New Roman" w:eastAsia="Times New Roman" w:hAnsi="Times New Roman" w:cs="Times New Roman"/>
          <w:sz w:val="24"/>
          <w:szCs w:val="24"/>
        </w:rPr>
        <w:t xml:space="preserve"> CH</w:t>
      </w:r>
      <w:r w:rsidRPr="009B2859">
        <w:rPr>
          <w:rFonts w:ascii="Times New Roman" w:eastAsia="Times New Roman" w:hAnsi="Times New Roman" w:cs="Times New Roman"/>
          <w:sz w:val="24"/>
          <w:szCs w:val="24"/>
          <w:vertAlign w:val="subscript"/>
        </w:rPr>
        <w:t>4</w:t>
      </w:r>
      <w:r w:rsidRPr="009B2859">
        <w:rPr>
          <w:rFonts w:ascii="Times New Roman" w:eastAsia="Times New Roman" w:hAnsi="Times New Roman" w:cs="Times New Roman"/>
          <w:sz w:val="24"/>
          <w:szCs w:val="24"/>
        </w:rPr>
        <w:t xml:space="preserve"> ebullition rates among </w:t>
      </w:r>
      <w:r>
        <w:rPr>
          <w:rFonts w:ascii="Times New Roman" w:eastAsia="Times New Roman" w:hAnsi="Times New Roman" w:cs="Times New Roman"/>
          <w:sz w:val="24"/>
          <w:szCs w:val="24"/>
        </w:rPr>
        <w:t>at each</w:t>
      </w:r>
      <w:r w:rsidRPr="009B2859">
        <w:rPr>
          <w:rFonts w:ascii="Times New Roman" w:eastAsia="Times New Roman" w:hAnsi="Times New Roman" w:cs="Times New Roman"/>
          <w:sz w:val="24"/>
          <w:szCs w:val="24"/>
        </w:rPr>
        <w:t xml:space="preserve"> ebullition trap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w:t>
      </w:r>
      <w:r w:rsidRPr="009B2859">
        <w:rPr>
          <w:rFonts w:ascii="Times New Roman" w:eastAsia="Times New Roman" w:hAnsi="Times New Roman" w:cs="Times New Roman"/>
          <w:sz w:val="24"/>
          <w:szCs w:val="24"/>
        </w:rPr>
        <w:t xml:space="preserve"> used as initial conditions for the forecast, with uncertainty represented by a set of 210 random draws from a normal distribution </w:t>
      </w:r>
      <w:r>
        <w:rPr>
          <w:rFonts w:ascii="Times New Roman" w:eastAsia="Times New Roman" w:hAnsi="Times New Roman" w:cs="Times New Roman"/>
          <w:sz w:val="24"/>
          <w:szCs w:val="24"/>
        </w:rPr>
        <w:t>which had</w:t>
      </w:r>
      <w:r w:rsidRPr="009B2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9B2859">
        <w:rPr>
          <w:rFonts w:ascii="Times New Roman" w:eastAsia="Times New Roman" w:hAnsi="Times New Roman" w:cs="Times New Roman"/>
          <w:sz w:val="24"/>
          <w:szCs w:val="24"/>
        </w:rPr>
        <w:t xml:space="preserve">mean equal </w:t>
      </w:r>
      <w:r>
        <w:rPr>
          <w:rFonts w:ascii="Times New Roman" w:eastAsia="Times New Roman" w:hAnsi="Times New Roman" w:cs="Times New Roman"/>
          <w:sz w:val="24"/>
          <w:szCs w:val="24"/>
        </w:rPr>
        <w:t xml:space="preserve">to the most recent </w:t>
      </w:r>
      <w:r w:rsidRPr="009B2859">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s</w:t>
      </w:r>
      <w:r w:rsidRPr="009B2859">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 </w:t>
      </w:r>
      <w:r w:rsidRPr="009B2859">
        <w:rPr>
          <w:rFonts w:ascii="Times New Roman" w:eastAsia="Times New Roman" w:hAnsi="Times New Roman" w:cs="Times New Roman"/>
          <w:sz w:val="24"/>
          <w:szCs w:val="24"/>
        </w:rPr>
        <w:t xml:space="preserve">standard error </w:t>
      </w:r>
      <w:r>
        <w:rPr>
          <w:rFonts w:ascii="Times New Roman" w:eastAsia="Times New Roman" w:hAnsi="Times New Roman" w:cs="Times New Roman"/>
          <w:sz w:val="24"/>
          <w:szCs w:val="24"/>
        </w:rPr>
        <w:t>from the most recent observations</w:t>
      </w:r>
      <w:r w:rsidRPr="009B2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B32E0">
        <w:rPr>
          <w:rFonts w:ascii="Times New Roman" w:eastAsia="Times New Roman" w:hAnsi="Times New Roman" w:cs="Times New Roman"/>
          <w:sz w:val="24"/>
          <w:szCs w:val="24"/>
          <w:highlight w:val="yellow"/>
        </w:rPr>
        <w:t>How best do I describe the daily latent initial conditions?</w:t>
      </w:r>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9B2859">
        <w:rPr>
          <w:rFonts w:ascii="Times New Roman" w:eastAsia="Times New Roman" w:hAnsi="Times New Roman" w:cs="Times New Roman"/>
          <w:sz w:val="24"/>
          <w:szCs w:val="24"/>
        </w:rPr>
        <w:t xml:space="preserve"> account for parameter uncertainty</w:t>
      </w:r>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the ebullition forecast model sampled 210 different </w:t>
      </w:r>
      <w:r>
        <w:rPr>
          <w:rFonts w:ascii="Times New Roman" w:eastAsia="Times New Roman" w:hAnsi="Times New Roman" w:cs="Times New Roman"/>
          <w:sz w:val="24"/>
          <w:szCs w:val="24"/>
        </w:rPr>
        <w:t>parameter values each</w:t>
      </w:r>
      <w:r w:rsidRPr="009B2859">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 xml:space="preserve">three </w:t>
      </w:r>
      <w:r w:rsidRPr="009B2859">
        <w:rPr>
          <w:rFonts w:ascii="Times New Roman" w:eastAsia="Times New Roman" w:hAnsi="Times New Roman" w:cs="Times New Roman"/>
          <w:sz w:val="24"/>
          <w:szCs w:val="24"/>
        </w:rPr>
        <w:t xml:space="preserve">posterior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4</m:t>
            </m:r>
          </m:sub>
        </m:sSub>
      </m:oMath>
      <w:r w:rsidRPr="009B2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Pr="009B285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5</m:t>
            </m:r>
          </m:sub>
        </m:sSub>
      </m:oMath>
      <w:r>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(Eqn. 2). To account for process uncertainty, rando</w:t>
      </w:r>
      <w:r>
        <w:rPr>
          <w:rFonts w:ascii="Times New Roman" w:eastAsia="Times New Roman" w:hAnsi="Times New Roman" w:cs="Times New Roman"/>
          <w:sz w:val="24"/>
          <w:szCs w:val="24"/>
        </w:rPr>
        <w:t xml:space="preserve">m </w:t>
      </w:r>
      <w:r w:rsidRPr="009B2859">
        <w:rPr>
          <w:rFonts w:ascii="Times New Roman" w:eastAsia="Times New Roman" w:hAnsi="Times New Roman" w:cs="Times New Roman"/>
          <w:sz w:val="24"/>
          <w:szCs w:val="24"/>
        </w:rPr>
        <w:t>noise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GB"/>
          </w:rPr>
          <m:t>ɛ</m:t>
        </m:r>
      </m:oMath>
      <w:r>
        <w:rPr>
          <w:rFonts w:ascii="Times New Roman" w:eastAsia="Times New Roman" w:hAnsi="Times New Roman" w:cs="Times New Roman"/>
          <w:sz w:val="24"/>
          <w:szCs w:val="24"/>
        </w:rPr>
        <w:t xml:space="preserve"> </w:t>
      </w:r>
      <w:r w:rsidRPr="009B2859">
        <w:rPr>
          <w:rFonts w:ascii="Times New Roman" w:eastAsia="Times New Roman" w:hAnsi="Times New Roman" w:cs="Times New Roman"/>
          <w:sz w:val="24"/>
          <w:szCs w:val="24"/>
        </w:rPr>
        <w:t>from Eqn. 2</w:t>
      </w:r>
      <w:r>
        <w:rPr>
          <w:rFonts w:ascii="Times New Roman" w:eastAsia="Times New Roman" w:hAnsi="Times New Roman" w:cs="Times New Roman"/>
          <w:sz w:val="24"/>
          <w:szCs w:val="24"/>
        </w:rPr>
        <w:t>)</w:t>
      </w:r>
      <w:r w:rsidRPr="009B2859">
        <w:rPr>
          <w:rFonts w:ascii="Times New Roman" w:eastAsia="Times New Roman" w:hAnsi="Times New Roman" w:cs="Times New Roman"/>
          <w:sz w:val="24"/>
          <w:szCs w:val="24"/>
        </w:rPr>
        <w:t xml:space="preserve"> was added to each ensemble member</w:t>
      </w:r>
      <w:r>
        <w:rPr>
          <w:rFonts w:ascii="Times New Roman" w:eastAsia="Times New Roman" w:hAnsi="Times New Roman" w:cs="Times New Roman"/>
          <w:sz w:val="24"/>
          <w:szCs w:val="24"/>
        </w:rPr>
        <w:t xml:space="preserve">, drawn from a normal distribution </w:t>
      </w:r>
      <w:r w:rsidRPr="009B2859">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a </w:t>
      </w:r>
      <w:r w:rsidRPr="009B2859">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of </w:t>
      </w:r>
      <w:r w:rsidRPr="009B2859">
        <w:rPr>
          <w:rFonts w:ascii="Times New Roman" w:eastAsia="Times New Roman" w:hAnsi="Times New Roman" w:cs="Times New Roman"/>
          <w:sz w:val="24"/>
          <w:szCs w:val="24"/>
        </w:rPr>
        <w:t xml:space="preserve">zero and a standard deviation equal to </w:t>
      </w:r>
      <m:oMath>
        <m:r>
          <w:rPr>
            <w:rFonts w:ascii="Cambria Math" w:eastAsia="Times New Roman" w:hAnsi="Cambria Math" w:cs="Times New Roman"/>
            <w:sz w:val="24"/>
            <w:szCs w:val="24"/>
            <w:lang w:val="en-GB"/>
          </w:rPr>
          <m:t>N</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0, sigma</m:t>
            </m:r>
          </m:e>
        </m:d>
      </m:oMath>
      <w:r w:rsidRPr="009B2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driver data uncertainty was represented by randomly sampling 210 different forecasted SWI temperatures </w:t>
      </w:r>
      <w:r w:rsidRPr="009B2859">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ST</m:t>
            </m:r>
          </m:e>
          <m:sub>
            <m:r>
              <w:rPr>
                <w:rFonts w:ascii="Cambria Math" w:eastAsia="Times New Roman" w:hAnsi="Cambria Math" w:cs="Times New Roman"/>
                <w:sz w:val="24"/>
                <w:szCs w:val="24"/>
              </w:rPr>
              <m:t>t+1</m:t>
            </m:r>
          </m:sub>
        </m:sSub>
      </m:oMath>
      <w:r w:rsidRPr="009B2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derived from the temperature scaling model and FLARE.</w:t>
      </w:r>
    </w:p>
    <w:p w14:paraId="407CB87B" w14:textId="3B3636C5" w:rsidR="00AD1661" w:rsidRDefault="00AD16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Suggesting </w:t>
      </w:r>
      <w:proofErr w:type="spellStart"/>
      <w:r>
        <w:rPr>
          <w:rFonts w:ascii="Times New Roman" w:eastAsia="Times New Roman" w:hAnsi="Times New Roman" w:cs="Times New Roman"/>
          <w:sz w:val="24"/>
          <w:szCs w:val="24"/>
        </w:rPr>
        <w:t>theuggesting</w:t>
      </w:r>
      <w:proofErr w:type="spellEnd"/>
      <w:r w:rsidRPr="00F93EDE">
        <w:rPr>
          <w:rFonts w:ascii="Times New Roman" w:eastAsia="Times New Roman" w:hAnsi="Times New Roman" w:cs="Times New Roman"/>
          <w:sz w:val="24"/>
          <w:szCs w:val="24"/>
        </w:rPr>
        <w:t xml:space="preserve"> that data assimilation </w:t>
      </w:r>
      <w:r>
        <w:rPr>
          <w:rFonts w:ascii="Times New Roman" w:eastAsia="Times New Roman" w:hAnsi="Times New Roman" w:cs="Times New Roman"/>
          <w:sz w:val="24"/>
          <w:szCs w:val="24"/>
        </w:rPr>
        <w:t>substantially</w:t>
      </w:r>
      <w:r w:rsidRPr="00F93EDE">
        <w:rPr>
          <w:rFonts w:ascii="Times New Roman" w:eastAsia="Times New Roman" w:hAnsi="Times New Roman" w:cs="Times New Roman"/>
          <w:sz w:val="24"/>
          <w:szCs w:val="24"/>
        </w:rPr>
        <w:t xml:space="preserve"> improved the forecasted mean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xml:space="preserve"> ebullition rates. </w:t>
      </w:r>
      <w:r>
        <w:rPr>
          <w:rFonts w:ascii="Times New Roman" w:eastAsia="Times New Roman" w:hAnsi="Times New Roman" w:cs="Times New Roman"/>
          <w:sz w:val="24"/>
          <w:szCs w:val="24"/>
        </w:rPr>
        <w:t xml:space="preserve">Additionally, the </w:t>
      </w:r>
      <w:proofErr w:type="spellStart"/>
      <w:r>
        <w:rPr>
          <w:rFonts w:ascii="Times New Roman" w:eastAsia="Times New Roman" w:hAnsi="Times New Roman" w:cs="Times New Roman"/>
          <w:sz w:val="24"/>
          <w:szCs w:val="24"/>
        </w:rPr>
        <w:t>D</w:t>
      </w:r>
      <w:r w:rsidRPr="001F2D31">
        <w:rPr>
          <w:rFonts w:ascii="Times New Roman" w:eastAsia="Times New Roman" w:hAnsi="Times New Roman" w:cs="Times New Roman"/>
          <w:sz w:val="24"/>
          <w:szCs w:val="24"/>
          <w:vertAlign w:val="subscript"/>
        </w:rPr>
        <w:t>pl</w:t>
      </w:r>
      <w:proofErr w:type="spellEnd"/>
      <w:r w:rsidRPr="00F93EDE">
        <w:rPr>
          <w:rFonts w:ascii="Times New Roman" w:eastAsia="Times New Roman" w:hAnsi="Times New Roman" w:cs="Times New Roman"/>
          <w:sz w:val="24"/>
          <w:szCs w:val="24"/>
        </w:rPr>
        <w:t xml:space="preserve"> similarly highlight</w:t>
      </w:r>
      <w:r>
        <w:rPr>
          <w:rFonts w:ascii="Times New Roman" w:eastAsia="Times New Roman" w:hAnsi="Times New Roman" w:cs="Times New Roman"/>
          <w:sz w:val="24"/>
          <w:szCs w:val="24"/>
        </w:rPr>
        <w:t>ed</w:t>
      </w:r>
      <w:r w:rsidRPr="00F93EDE">
        <w:rPr>
          <w:rFonts w:ascii="Times New Roman" w:eastAsia="Times New Roman" w:hAnsi="Times New Roman" w:cs="Times New Roman"/>
          <w:sz w:val="24"/>
          <w:szCs w:val="24"/>
        </w:rPr>
        <w:t xml:space="preserve"> the higher skill of the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xml:space="preserve"> ebullition </w:t>
      </w:r>
      <w:r w:rsidRPr="00F93EDE">
        <w:rPr>
          <w:rFonts w:ascii="Times New Roman" w:eastAsia="Times New Roman" w:hAnsi="Times New Roman" w:cs="Times New Roman"/>
          <w:sz w:val="24"/>
          <w:szCs w:val="24"/>
        </w:rPr>
        <w:lastRenderedPageBreak/>
        <w:t>forecasts with data assimilation</w:t>
      </w:r>
      <w:r>
        <w:rPr>
          <w:rFonts w:ascii="Times New Roman" w:eastAsia="Times New Roman" w:hAnsi="Times New Roman" w:cs="Times New Roman"/>
          <w:sz w:val="24"/>
          <w:szCs w:val="24"/>
        </w:rPr>
        <w:t xml:space="preserve"> (Table 1). The </w:t>
      </w:r>
      <w:proofErr w:type="spellStart"/>
      <w:r>
        <w:rPr>
          <w:rFonts w:ascii="Times New Roman" w:eastAsia="Times New Roman" w:hAnsi="Times New Roman" w:cs="Times New Roman"/>
          <w:sz w:val="24"/>
          <w:szCs w:val="24"/>
        </w:rPr>
        <w:t>D</w:t>
      </w:r>
      <w:r w:rsidRPr="005D0215">
        <w:rPr>
          <w:rFonts w:ascii="Times New Roman" w:eastAsia="Times New Roman" w:hAnsi="Times New Roman" w:cs="Times New Roman"/>
          <w:sz w:val="24"/>
          <w:szCs w:val="24"/>
          <w:vertAlign w:val="subscript"/>
        </w:rPr>
        <w:t>pl</w:t>
      </w:r>
      <w:proofErr w:type="spellEnd"/>
      <w:r w:rsidRPr="00F93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forecasts with data assimilation was 1230 while the forecasts without data assimilation and the persistence null model was 6630 and 3660, respectively, also indicating that data assimilation substantially improved the forecast skill during the forecasting period.</w:t>
      </w:r>
    </w:p>
    <w:p w14:paraId="29E00067" w14:textId="117C4B49" w:rsidR="004B7AE7" w:rsidRDefault="004B7AE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2AF6BD" w14:textId="77777777" w:rsidR="004B7AE7" w:rsidRDefault="004B7AE7" w:rsidP="004B7A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addition to the successful NSE and </w:t>
      </w:r>
      <w:proofErr w:type="spellStart"/>
      <w:r>
        <w:rPr>
          <w:rFonts w:ascii="Times New Roman" w:eastAsia="Times New Roman" w:hAnsi="Times New Roman" w:cs="Times New Roman"/>
          <w:sz w:val="24"/>
          <w:szCs w:val="24"/>
        </w:rPr>
        <w:t>D</w:t>
      </w:r>
      <w:r w:rsidRPr="00437827">
        <w:rPr>
          <w:rFonts w:ascii="Times New Roman" w:eastAsia="Times New Roman" w:hAnsi="Times New Roman" w:cs="Times New Roman"/>
          <w:sz w:val="24"/>
          <w:szCs w:val="24"/>
          <w:vertAlign w:val="subscript"/>
        </w:rPr>
        <w:t>pl</w:t>
      </w:r>
      <w:proofErr w:type="spellEnd"/>
      <w:r>
        <w:rPr>
          <w:rFonts w:ascii="Times New Roman" w:eastAsia="Times New Roman" w:hAnsi="Times New Roman" w:cs="Times New Roman"/>
          <w:sz w:val="24"/>
          <w:szCs w:val="24"/>
        </w:rPr>
        <w:t xml:space="preserve"> of the forecasts with data assimilation</w:t>
      </w:r>
      <w:r w:rsidRPr="00F93EDE">
        <w:rPr>
          <w:rFonts w:ascii="Times New Roman" w:eastAsia="Times New Roman" w:hAnsi="Times New Roman" w:cs="Times New Roman"/>
          <w:sz w:val="24"/>
          <w:szCs w:val="24"/>
        </w:rPr>
        <w:t xml:space="preserve">, the seasonally summed </w:t>
      </w:r>
      <w:r>
        <w:rPr>
          <w:rFonts w:ascii="Times New Roman" w:eastAsia="Times New Roman" w:hAnsi="Times New Roman" w:cs="Times New Roman"/>
          <w:sz w:val="24"/>
          <w:szCs w:val="24"/>
        </w:rPr>
        <w:t>CH</w:t>
      </w:r>
      <w:r w:rsidRPr="003B4550">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from the </w:t>
      </w:r>
      <w:r w:rsidRPr="00F93EDE">
        <w:rPr>
          <w:rFonts w:ascii="Times New Roman" w:eastAsia="Times New Roman" w:hAnsi="Times New Roman" w:cs="Times New Roman"/>
          <w:sz w:val="24"/>
          <w:szCs w:val="24"/>
        </w:rPr>
        <w:t xml:space="preserve">forecasts </w:t>
      </w:r>
      <w:r>
        <w:rPr>
          <w:rFonts w:ascii="Times New Roman" w:eastAsia="Times New Roman" w:hAnsi="Times New Roman" w:cs="Times New Roman"/>
          <w:sz w:val="24"/>
          <w:szCs w:val="24"/>
        </w:rPr>
        <w:t xml:space="preserve">with data assimilation </w:t>
      </w:r>
      <w:r w:rsidRPr="00F93EDE">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closer to the observations</w:t>
      </w:r>
      <w:r w:rsidRPr="00F93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the </w:t>
      </w:r>
      <w:r w:rsidRPr="00F93EDE">
        <w:rPr>
          <w:rFonts w:ascii="Times New Roman" w:eastAsia="Times New Roman" w:hAnsi="Times New Roman" w:cs="Times New Roman"/>
          <w:sz w:val="24"/>
          <w:szCs w:val="24"/>
        </w:rPr>
        <w:t xml:space="preserve">seasonally summed </w:t>
      </w:r>
      <w:r>
        <w:rPr>
          <w:rFonts w:ascii="Times New Roman" w:eastAsia="Times New Roman" w:hAnsi="Times New Roman" w:cs="Times New Roman"/>
          <w:sz w:val="24"/>
          <w:szCs w:val="24"/>
        </w:rPr>
        <w:t>CH</w:t>
      </w:r>
      <w:r w:rsidRPr="005D3BE3">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from forecasts without data assimilation and the persistence null model</w:t>
      </w:r>
      <w:r w:rsidRPr="00F93EDE">
        <w:rPr>
          <w:rFonts w:ascii="Times New Roman" w:eastAsia="Times New Roman" w:hAnsi="Times New Roman" w:cs="Times New Roman"/>
          <w:sz w:val="24"/>
          <w:szCs w:val="24"/>
        </w:rPr>
        <w:t xml:space="preserve"> (Table 1). The </w:t>
      </w:r>
      <w:r>
        <w:rPr>
          <w:rFonts w:ascii="Times New Roman" w:eastAsia="Times New Roman" w:hAnsi="Times New Roman" w:cs="Times New Roman"/>
          <w:sz w:val="24"/>
          <w:szCs w:val="24"/>
        </w:rPr>
        <w:t xml:space="preserve">mean </w:t>
      </w:r>
      <w:r w:rsidRPr="00F93EDE">
        <w:rPr>
          <w:rFonts w:ascii="Times New Roman" w:eastAsia="Times New Roman" w:hAnsi="Times New Roman" w:cs="Times New Roman"/>
          <w:sz w:val="24"/>
          <w:szCs w:val="24"/>
        </w:rPr>
        <w:t>seasonally summed observed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xml:space="preserve"> ebullition over the forecasting period (143 days) was </w:t>
      </w:r>
      <w:r>
        <w:rPr>
          <w:rFonts w:ascii="Times New Roman" w:eastAsia="Times New Roman" w:hAnsi="Times New Roman" w:cs="Times New Roman"/>
          <w:sz w:val="24"/>
          <w:szCs w:val="24"/>
        </w:rPr>
        <w:t>60000</w:t>
      </w:r>
      <w:r w:rsidRPr="00F93EDE">
        <w:rPr>
          <w:rFonts w:ascii="Times New Roman" w:eastAsia="Times New Roman" w:hAnsi="Times New Roman" w:cs="Times New Roman"/>
          <w:sz w:val="24"/>
          <w:szCs w:val="24"/>
        </w:rPr>
        <w:t xml:space="preserve"> g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while the forecasts</w:t>
      </w:r>
      <w:r>
        <w:rPr>
          <w:rFonts w:ascii="Times New Roman" w:eastAsia="Times New Roman" w:hAnsi="Times New Roman" w:cs="Times New Roman"/>
          <w:sz w:val="24"/>
          <w:szCs w:val="24"/>
        </w:rPr>
        <w:t xml:space="preserve"> with data assimilation</w:t>
      </w:r>
      <w:r w:rsidRPr="00F93EDE">
        <w:rPr>
          <w:rFonts w:ascii="Times New Roman" w:eastAsia="Times New Roman" w:hAnsi="Times New Roman" w:cs="Times New Roman"/>
          <w:sz w:val="24"/>
          <w:szCs w:val="24"/>
        </w:rPr>
        <w:t xml:space="preserve"> predicted a </w:t>
      </w:r>
      <w:r>
        <w:rPr>
          <w:rFonts w:ascii="Times New Roman" w:eastAsia="Times New Roman" w:hAnsi="Times New Roman" w:cs="Times New Roman"/>
          <w:sz w:val="24"/>
          <w:szCs w:val="24"/>
        </w:rPr>
        <w:t>seasonal sum</w:t>
      </w:r>
      <w:r w:rsidRPr="00F93ED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65000 g </w:t>
      </w:r>
      <w:r w:rsidRPr="00F93EDE">
        <w:rPr>
          <w:rFonts w:ascii="Times New Roman" w:eastAsia="Times New Roman" w:hAnsi="Times New Roman" w:cs="Times New Roman"/>
          <w:sz w:val="24"/>
          <w:szCs w:val="24"/>
        </w:rPr>
        <w:t>CH</w:t>
      </w:r>
      <w:r w:rsidRPr="00F93EDE">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an 8% overestimate</w:t>
      </w:r>
      <w:r w:rsidRPr="00F93EDE">
        <w:rPr>
          <w:rFonts w:ascii="Times New Roman" w:eastAsia="Times New Roman" w:hAnsi="Times New Roman" w:cs="Times New Roman"/>
          <w:sz w:val="24"/>
          <w:szCs w:val="24"/>
        </w:rPr>
        <w:t xml:space="preserve">. In comparison, the forecasts without data assimilation estimated a total of </w:t>
      </w:r>
      <w:r>
        <w:rPr>
          <w:rFonts w:ascii="Times New Roman" w:eastAsia="Times New Roman" w:hAnsi="Times New Roman" w:cs="Times New Roman"/>
          <w:sz w:val="24"/>
          <w:szCs w:val="24"/>
        </w:rPr>
        <w:t xml:space="preserve">52000 </w:t>
      </w:r>
      <w:r w:rsidRPr="00F93EDE">
        <w:rPr>
          <w:rFonts w:ascii="Times New Roman" w:eastAsia="Times New Roman" w:hAnsi="Times New Roman" w:cs="Times New Roman"/>
          <w:sz w:val="24"/>
          <w:szCs w:val="24"/>
        </w:rPr>
        <w:t>g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and the</w:t>
      </w:r>
      <w:r>
        <w:rPr>
          <w:rFonts w:ascii="Times New Roman" w:eastAsia="Times New Roman" w:hAnsi="Times New Roman" w:cs="Times New Roman"/>
          <w:sz w:val="24"/>
          <w:szCs w:val="24"/>
        </w:rPr>
        <w:t xml:space="preserve"> </w:t>
      </w:r>
      <w:r w:rsidRPr="00F93EDE">
        <w:rPr>
          <w:rFonts w:ascii="Times New Roman" w:eastAsia="Times New Roman" w:hAnsi="Times New Roman" w:cs="Times New Roman"/>
          <w:sz w:val="24"/>
          <w:szCs w:val="24"/>
        </w:rPr>
        <w:t>null persistence model estimate</w:t>
      </w:r>
      <w:r>
        <w:rPr>
          <w:rFonts w:ascii="Times New Roman" w:eastAsia="Times New Roman" w:hAnsi="Times New Roman" w:cs="Times New Roman"/>
          <w:sz w:val="24"/>
          <w:szCs w:val="24"/>
        </w:rPr>
        <w:t>d</w:t>
      </w:r>
      <w:r w:rsidRPr="00F93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89000 </w:t>
      </w:r>
      <w:r w:rsidRPr="00F93EDE">
        <w:rPr>
          <w:rFonts w:ascii="Times New Roman" w:eastAsia="Times New Roman" w:hAnsi="Times New Roman" w:cs="Times New Roman"/>
          <w:sz w:val="24"/>
          <w:szCs w:val="24"/>
        </w:rPr>
        <w:t>g CH</w:t>
      </w:r>
      <w:r w:rsidRPr="00F93EDE">
        <w:rPr>
          <w:rFonts w:ascii="Times New Roman" w:eastAsia="Times New Roman" w:hAnsi="Times New Roman" w:cs="Times New Roman"/>
          <w:sz w:val="24"/>
          <w:szCs w:val="24"/>
          <w:vertAlign w:val="subscript"/>
        </w:rPr>
        <w:t>4</w:t>
      </w:r>
      <w:r w:rsidRPr="00F93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representing a 14% underestimate </w:t>
      </w:r>
      <w:r w:rsidRPr="00F93ED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39</w:t>
      </w:r>
      <w:r w:rsidRPr="00F93EDE">
        <w:rPr>
          <w:rFonts w:ascii="Times New Roman" w:eastAsia="Times New Roman" w:hAnsi="Times New Roman" w:cs="Times New Roman"/>
          <w:sz w:val="24"/>
          <w:szCs w:val="24"/>
        </w:rPr>
        <w:t xml:space="preserve">% overestimate, respectively. </w:t>
      </w:r>
    </w:p>
    <w:p w14:paraId="6860D728" w14:textId="77777777" w:rsidR="004B7AE7" w:rsidRDefault="004B7AE7"/>
    <w:sectPr w:rsidR="004B7A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yelan C. Carey" w:date="2020-11-06T15:02:00Z" w:initials="CCC">
    <w:p w14:paraId="30077EA0" w14:textId="77777777" w:rsidR="00C1601D" w:rsidRDefault="00C1601D" w:rsidP="00C1601D">
      <w:pPr>
        <w:pStyle w:val="CommentText"/>
      </w:pPr>
      <w:r>
        <w:rPr>
          <w:rStyle w:val="CommentReference"/>
        </w:rPr>
        <w:annotationRef/>
      </w:r>
      <w:r>
        <w:t xml:space="preserve">def get Mary's feedback on this- reviewers asked for nitty gritty Bayesian details in her similar methods section for her EA </w:t>
      </w:r>
      <w:proofErr w:type="gramStart"/>
      <w:r>
        <w:t>manuscript</w:t>
      </w:r>
      <w:proofErr w:type="gramEnd"/>
    </w:p>
  </w:comment>
  <w:comment w:id="1" w:author="Cayelan C. Carey" w:date="2020-11-06T15:02:00Z" w:initials="CCC">
    <w:p w14:paraId="7AC3E21D" w14:textId="77777777" w:rsidR="00C1601D" w:rsidRDefault="00C1601D" w:rsidP="00C1601D">
      <w:pPr>
        <w:pStyle w:val="CommentText"/>
      </w:pPr>
      <w:r>
        <w:rPr>
          <w:rStyle w:val="CommentReference"/>
        </w:rPr>
        <w:annotationRef/>
      </w:r>
      <w:r>
        <w:t xml:space="preserve">def get Mary's feedback on this- reviewers asked for nitty gritty Bayesian details in her similar methods section for her EA </w:t>
      </w:r>
      <w:proofErr w:type="gramStart"/>
      <w:r>
        <w:t>manuscript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077EA0" w15:done="0"/>
  <w15:commentEx w15:paraId="7AC3E2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077EA0" w16cid:durableId="2354E3C1"/>
  <w16cid:commentId w16cid:paraId="7AC3E21D" w16cid:durableId="23D4C8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7"/>
    <w:rsid w:val="0001456A"/>
    <w:rsid w:val="002275E3"/>
    <w:rsid w:val="00474987"/>
    <w:rsid w:val="004B7AE7"/>
    <w:rsid w:val="00AD1661"/>
    <w:rsid w:val="00C1601D"/>
    <w:rsid w:val="00F4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4365"/>
  <w15:chartTrackingRefBased/>
  <w15:docId w15:val="{C951F5D4-A3C4-4902-B549-E49EAFFC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1601D"/>
    <w:pPr>
      <w:spacing w:line="240" w:lineRule="auto"/>
    </w:pPr>
    <w:rPr>
      <w:sz w:val="20"/>
      <w:szCs w:val="20"/>
    </w:rPr>
  </w:style>
  <w:style w:type="character" w:customStyle="1" w:styleId="CommentTextChar">
    <w:name w:val="Comment Text Char"/>
    <w:basedOn w:val="DefaultParagraphFont"/>
    <w:link w:val="CommentText"/>
    <w:uiPriority w:val="99"/>
    <w:rsid w:val="00C1601D"/>
    <w:rPr>
      <w:sz w:val="20"/>
      <w:szCs w:val="20"/>
    </w:rPr>
  </w:style>
  <w:style w:type="character" w:styleId="CommentReference">
    <w:name w:val="annotation reference"/>
    <w:basedOn w:val="DefaultParagraphFont"/>
    <w:uiPriority w:val="99"/>
    <w:semiHidden/>
    <w:unhideWhenUsed/>
    <w:rsid w:val="00C1601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7238</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McClure, Ryan</dc:creator>
  <cp:keywords/>
  <dc:description/>
  <cp:lastModifiedBy>McClure, Ryan</cp:lastModifiedBy>
  <cp:revision>1</cp:revision>
  <dcterms:created xsi:type="dcterms:W3CDTF">2021-02-15T14:48:00Z</dcterms:created>
  <dcterms:modified xsi:type="dcterms:W3CDTF">2021-02-28T20:29:00Z</dcterms:modified>
</cp:coreProperties>
</file>