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83D39" w14:textId="77777777" w:rsidR="00FA1481" w:rsidRDefault="00664A12" w:rsidP="00E40896">
      <w:pPr>
        <w:jc w:val="center"/>
        <w:rPr>
          <w:sz w:val="36"/>
          <w:szCs w:val="36"/>
        </w:rPr>
      </w:pPr>
      <w:r>
        <w:rPr>
          <w:noProof/>
          <w:sz w:val="36"/>
          <w:szCs w:val="36"/>
        </w:rPr>
        <w:drawing>
          <wp:inline distT="0" distB="0" distL="0" distR="0" wp14:anchorId="6720CD11" wp14:editId="7067F797">
            <wp:extent cx="3200400" cy="609600"/>
            <wp:effectExtent l="0" t="0" r="0" b="0"/>
            <wp:docPr id="1" name="Picture 1" descr="agu_pubart-white_redu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u_pubart-white_reduc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609600"/>
                    </a:xfrm>
                    <a:prstGeom prst="rect">
                      <a:avLst/>
                    </a:prstGeom>
                    <a:noFill/>
                    <a:ln>
                      <a:noFill/>
                    </a:ln>
                  </pic:spPr>
                </pic:pic>
              </a:graphicData>
            </a:graphic>
          </wp:inline>
        </w:drawing>
      </w:r>
    </w:p>
    <w:p w14:paraId="7EE184DA" w14:textId="0E6F391C" w:rsidR="00CE6EAA" w:rsidRPr="00BF1BF9" w:rsidRDefault="004231FF" w:rsidP="00FF3503">
      <w:pPr>
        <w:spacing w:before="100" w:beforeAutospacing="1" w:after="100" w:afterAutospacing="1"/>
        <w:jc w:val="center"/>
        <w:rPr>
          <w:rFonts w:ascii="Myriad Pro" w:hAnsi="Myriad Pro"/>
          <w:i/>
          <w:sz w:val="22"/>
          <w:szCs w:val="22"/>
        </w:rPr>
      </w:pPr>
      <w:r w:rsidRPr="004231FF">
        <w:rPr>
          <w:rFonts w:ascii="Myriad Pro" w:hAnsi="Myriad Pro"/>
          <w:i/>
          <w:sz w:val="22"/>
          <w:szCs w:val="22"/>
        </w:rPr>
        <w:t>Journal of Geophysical Research: Biogeosciences</w:t>
      </w:r>
    </w:p>
    <w:p w14:paraId="2CB29489" w14:textId="77777777" w:rsidR="00FF3503" w:rsidRPr="00CE6EAA" w:rsidRDefault="00FF3503" w:rsidP="00FF3503">
      <w:pPr>
        <w:spacing w:before="100" w:beforeAutospacing="1" w:after="100" w:afterAutospacing="1"/>
        <w:jc w:val="center"/>
        <w:rPr>
          <w:rFonts w:ascii="Myriad Pro" w:hAnsi="Myriad Pro"/>
          <w:sz w:val="22"/>
          <w:szCs w:val="22"/>
        </w:rPr>
      </w:pPr>
      <w:r w:rsidRPr="00CE6EAA">
        <w:rPr>
          <w:rFonts w:ascii="Myriad Pro" w:hAnsi="Myriad Pro"/>
          <w:sz w:val="22"/>
          <w:szCs w:val="22"/>
        </w:rPr>
        <w:t>Supporting Information for</w:t>
      </w:r>
    </w:p>
    <w:p w14:paraId="59F910A1" w14:textId="766E489A" w:rsidR="00FF3503" w:rsidRPr="00B77E40" w:rsidRDefault="002600F8" w:rsidP="00FF3503">
      <w:pPr>
        <w:spacing w:before="100" w:beforeAutospacing="1" w:after="100" w:afterAutospacing="1"/>
        <w:jc w:val="center"/>
        <w:rPr>
          <w:rFonts w:ascii="Myriad Pro" w:hAnsi="Myriad Pro"/>
          <w:b/>
          <w:sz w:val="22"/>
          <w:szCs w:val="22"/>
        </w:rPr>
      </w:pPr>
      <w:bookmarkStart w:id="0" w:name="_Hlk88559983"/>
      <w:r w:rsidRPr="002600F8">
        <w:rPr>
          <w:rFonts w:ascii="Myriad Pro" w:hAnsi="Myriad Pro"/>
          <w:b/>
          <w:sz w:val="22"/>
          <w:szCs w:val="22"/>
        </w:rPr>
        <w:t>Methane emission from global lakes: new spatiotemporal data and observation-driven modeling of methane dynamics indicates lower emissions</w:t>
      </w:r>
      <w:bookmarkEnd w:id="0"/>
    </w:p>
    <w:p w14:paraId="42FFC78E" w14:textId="7F3E7EF1" w:rsidR="00FF3503" w:rsidRDefault="002F6854" w:rsidP="00FF3503">
      <w:pPr>
        <w:spacing w:before="100" w:beforeAutospacing="1" w:after="100" w:afterAutospacing="1"/>
        <w:jc w:val="center"/>
        <w:rPr>
          <w:rFonts w:ascii="Myriad Pro" w:hAnsi="Myriad Pro"/>
          <w:sz w:val="22"/>
          <w:szCs w:val="22"/>
        </w:rPr>
      </w:pPr>
      <w:r w:rsidRPr="002F6854">
        <w:rPr>
          <w:rFonts w:ascii="Myriad Pro" w:hAnsi="Myriad Pro"/>
          <w:sz w:val="22"/>
          <w:szCs w:val="22"/>
        </w:rPr>
        <w:t>Matthew S. Johnson</w:t>
      </w:r>
      <w:r w:rsidRPr="002F6854">
        <w:rPr>
          <w:rFonts w:ascii="Myriad Pro" w:hAnsi="Myriad Pro"/>
          <w:sz w:val="22"/>
          <w:szCs w:val="22"/>
          <w:vertAlign w:val="superscript"/>
        </w:rPr>
        <w:t>1</w:t>
      </w:r>
      <w:r w:rsidRPr="002F6854">
        <w:rPr>
          <w:rFonts w:ascii="Myriad Pro" w:hAnsi="Myriad Pro"/>
          <w:sz w:val="22"/>
          <w:szCs w:val="22"/>
        </w:rPr>
        <w:t>, Elaine Matthews</w:t>
      </w:r>
      <w:r w:rsidRPr="002F6854">
        <w:rPr>
          <w:rFonts w:ascii="Myriad Pro" w:hAnsi="Myriad Pro"/>
          <w:sz w:val="22"/>
          <w:szCs w:val="22"/>
          <w:vertAlign w:val="superscript"/>
        </w:rPr>
        <w:t>2</w:t>
      </w:r>
      <w:r w:rsidRPr="002F6854">
        <w:rPr>
          <w:rFonts w:ascii="Myriad Pro" w:hAnsi="Myriad Pro"/>
          <w:sz w:val="22"/>
          <w:szCs w:val="22"/>
        </w:rPr>
        <w:t xml:space="preserve">, </w:t>
      </w:r>
      <w:proofErr w:type="spellStart"/>
      <w:r w:rsidRPr="002F6854">
        <w:rPr>
          <w:rFonts w:ascii="Myriad Pro" w:hAnsi="Myriad Pro"/>
          <w:sz w:val="22"/>
          <w:szCs w:val="22"/>
        </w:rPr>
        <w:t>Jinyang</w:t>
      </w:r>
      <w:proofErr w:type="spellEnd"/>
      <w:r w:rsidRPr="002F6854">
        <w:rPr>
          <w:rFonts w:ascii="Myriad Pro" w:hAnsi="Myriad Pro"/>
          <w:sz w:val="22"/>
          <w:szCs w:val="22"/>
        </w:rPr>
        <w:t xml:space="preserve"> Du</w:t>
      </w:r>
      <w:r w:rsidRPr="002F6854">
        <w:rPr>
          <w:rFonts w:ascii="Myriad Pro" w:hAnsi="Myriad Pro"/>
          <w:sz w:val="22"/>
          <w:szCs w:val="22"/>
          <w:vertAlign w:val="superscript"/>
        </w:rPr>
        <w:t>3</w:t>
      </w:r>
      <w:r w:rsidRPr="002F6854">
        <w:rPr>
          <w:rFonts w:ascii="Myriad Pro" w:hAnsi="Myriad Pro"/>
          <w:sz w:val="22"/>
          <w:szCs w:val="22"/>
        </w:rPr>
        <w:t>, Vanessa Genovese</w:t>
      </w:r>
      <w:r w:rsidRPr="002F6854">
        <w:rPr>
          <w:rFonts w:ascii="Myriad Pro" w:hAnsi="Myriad Pro"/>
          <w:sz w:val="22"/>
          <w:szCs w:val="22"/>
          <w:vertAlign w:val="superscript"/>
        </w:rPr>
        <w:t>4</w:t>
      </w:r>
      <w:r w:rsidRPr="002F6854">
        <w:rPr>
          <w:rFonts w:ascii="Myriad Pro" w:hAnsi="Myriad Pro"/>
          <w:sz w:val="22"/>
          <w:szCs w:val="22"/>
        </w:rPr>
        <w:t xml:space="preserve"> and David Bastviken</w:t>
      </w:r>
      <w:r w:rsidRPr="002F6854">
        <w:rPr>
          <w:rFonts w:ascii="Myriad Pro" w:hAnsi="Myriad Pro"/>
          <w:sz w:val="22"/>
          <w:szCs w:val="22"/>
          <w:vertAlign w:val="superscript"/>
        </w:rPr>
        <w:t>5</w:t>
      </w:r>
    </w:p>
    <w:p w14:paraId="2F26F660" w14:textId="77777777" w:rsidR="00842E4B" w:rsidRPr="00842E4B" w:rsidRDefault="00842E4B" w:rsidP="00842E4B">
      <w:pPr>
        <w:spacing w:before="100" w:beforeAutospacing="1" w:after="100" w:afterAutospacing="1"/>
        <w:jc w:val="center"/>
        <w:rPr>
          <w:rFonts w:ascii="Myriad Pro" w:hAnsi="Myriad Pro"/>
          <w:sz w:val="18"/>
          <w:szCs w:val="18"/>
        </w:rPr>
      </w:pPr>
      <w:r w:rsidRPr="00842E4B">
        <w:rPr>
          <w:rFonts w:ascii="Myriad Pro" w:hAnsi="Myriad Pro"/>
          <w:sz w:val="18"/>
          <w:szCs w:val="18"/>
          <w:vertAlign w:val="superscript"/>
        </w:rPr>
        <w:t>1</w:t>
      </w:r>
      <w:r w:rsidRPr="00842E4B">
        <w:rPr>
          <w:rFonts w:ascii="Myriad Pro" w:hAnsi="Myriad Pro"/>
          <w:sz w:val="18"/>
          <w:szCs w:val="18"/>
        </w:rPr>
        <w:t>NASA Ames Research Center, Moffett Field, CA, USA, matthew.s.johnson@nasa.gov.</w:t>
      </w:r>
    </w:p>
    <w:p w14:paraId="04C69326" w14:textId="77777777" w:rsidR="00842E4B" w:rsidRPr="00842E4B" w:rsidRDefault="00842E4B" w:rsidP="00842E4B">
      <w:pPr>
        <w:spacing w:before="100" w:beforeAutospacing="1" w:after="100" w:afterAutospacing="1"/>
        <w:jc w:val="center"/>
        <w:rPr>
          <w:rFonts w:ascii="Myriad Pro" w:hAnsi="Myriad Pro"/>
          <w:sz w:val="18"/>
          <w:szCs w:val="18"/>
        </w:rPr>
      </w:pPr>
      <w:r w:rsidRPr="00842E4B">
        <w:rPr>
          <w:rFonts w:ascii="Myriad Pro" w:hAnsi="Myriad Pro"/>
          <w:sz w:val="18"/>
          <w:szCs w:val="18"/>
          <w:vertAlign w:val="superscript"/>
        </w:rPr>
        <w:t>2</w:t>
      </w:r>
      <w:r w:rsidRPr="00842E4B">
        <w:rPr>
          <w:rFonts w:ascii="Myriad Pro" w:hAnsi="Myriad Pro"/>
          <w:sz w:val="18"/>
          <w:szCs w:val="18"/>
        </w:rPr>
        <w:t>Bay Area Environmental Research Institute, NASA Ames Research Center, Moffett Field, CA, USA, matthews@baeri.org.</w:t>
      </w:r>
    </w:p>
    <w:p w14:paraId="0D6409B5" w14:textId="77777777" w:rsidR="00A55F56" w:rsidRDefault="00A55F56" w:rsidP="00A55F56">
      <w:pPr>
        <w:spacing w:before="100" w:beforeAutospacing="1" w:after="100" w:afterAutospacing="1"/>
        <w:jc w:val="center"/>
        <w:rPr>
          <w:rFonts w:ascii="Myriad Pro" w:hAnsi="Myriad Pro"/>
          <w:sz w:val="18"/>
          <w:szCs w:val="18"/>
        </w:rPr>
      </w:pPr>
      <w:r>
        <w:rPr>
          <w:rFonts w:ascii="Myriad Pro" w:hAnsi="Myriad Pro"/>
          <w:sz w:val="18"/>
          <w:szCs w:val="18"/>
          <w:vertAlign w:val="superscript"/>
        </w:rPr>
        <w:t>3</w:t>
      </w:r>
      <w:r w:rsidRPr="00842E4B">
        <w:rPr>
          <w:rFonts w:ascii="Myriad Pro" w:hAnsi="Myriad Pro"/>
          <w:sz w:val="18"/>
          <w:szCs w:val="18"/>
        </w:rPr>
        <w:t xml:space="preserve">Numerical </w:t>
      </w:r>
      <w:proofErr w:type="spellStart"/>
      <w:r w:rsidRPr="00842E4B">
        <w:rPr>
          <w:rFonts w:ascii="Myriad Pro" w:hAnsi="Myriad Pro"/>
          <w:sz w:val="18"/>
          <w:szCs w:val="18"/>
        </w:rPr>
        <w:t>Terradynamic</w:t>
      </w:r>
      <w:proofErr w:type="spellEnd"/>
      <w:r w:rsidRPr="00842E4B">
        <w:rPr>
          <w:rFonts w:ascii="Myriad Pro" w:hAnsi="Myriad Pro"/>
          <w:sz w:val="18"/>
          <w:szCs w:val="18"/>
        </w:rPr>
        <w:t xml:space="preserve"> Simulation Group, University of Montana, Missoula, Montana, USA, </w:t>
      </w:r>
      <w:r w:rsidRPr="002F6854">
        <w:rPr>
          <w:rFonts w:ascii="Myriad Pro" w:hAnsi="Myriad Pro"/>
          <w:sz w:val="18"/>
          <w:szCs w:val="18"/>
        </w:rPr>
        <w:t>jinyang.du@mso.umt.edu</w:t>
      </w:r>
      <w:r w:rsidRPr="00842E4B">
        <w:rPr>
          <w:rFonts w:ascii="Myriad Pro" w:hAnsi="Myriad Pro"/>
          <w:sz w:val="18"/>
          <w:szCs w:val="18"/>
        </w:rPr>
        <w:t>.</w:t>
      </w:r>
    </w:p>
    <w:p w14:paraId="62A694B1" w14:textId="6100E1A8" w:rsidR="00842E4B" w:rsidRPr="00842E4B" w:rsidRDefault="002F6854" w:rsidP="00842E4B">
      <w:pPr>
        <w:spacing w:before="100" w:beforeAutospacing="1" w:after="100" w:afterAutospacing="1"/>
        <w:jc w:val="center"/>
        <w:rPr>
          <w:rFonts w:ascii="Myriad Pro" w:hAnsi="Myriad Pro"/>
          <w:sz w:val="18"/>
          <w:szCs w:val="18"/>
        </w:rPr>
      </w:pPr>
      <w:r>
        <w:rPr>
          <w:rFonts w:ascii="Myriad Pro" w:hAnsi="Myriad Pro"/>
          <w:sz w:val="18"/>
          <w:szCs w:val="18"/>
          <w:vertAlign w:val="superscript"/>
        </w:rPr>
        <w:t>4</w:t>
      </w:r>
      <w:r w:rsidR="00842E4B" w:rsidRPr="00842E4B">
        <w:rPr>
          <w:rFonts w:ascii="Myriad Pro" w:hAnsi="Myriad Pro"/>
          <w:sz w:val="18"/>
          <w:szCs w:val="18"/>
        </w:rPr>
        <w:t>California State University - Monterey Bay, NASA Ames Research Center, Moffett Field, CA, USA, vanessa.genovese@nasa.gov.</w:t>
      </w:r>
    </w:p>
    <w:p w14:paraId="4C904458" w14:textId="77777777" w:rsidR="002F6854" w:rsidRPr="00842E4B" w:rsidRDefault="002F6854" w:rsidP="002F6854">
      <w:pPr>
        <w:spacing w:before="100" w:beforeAutospacing="1" w:after="100" w:afterAutospacing="1"/>
        <w:jc w:val="center"/>
        <w:rPr>
          <w:rFonts w:ascii="Myriad Pro" w:hAnsi="Myriad Pro"/>
          <w:sz w:val="18"/>
          <w:szCs w:val="18"/>
        </w:rPr>
      </w:pPr>
      <w:r>
        <w:rPr>
          <w:rFonts w:ascii="Myriad Pro" w:hAnsi="Myriad Pro"/>
          <w:sz w:val="18"/>
          <w:szCs w:val="18"/>
          <w:vertAlign w:val="superscript"/>
        </w:rPr>
        <w:t>5</w:t>
      </w:r>
      <w:r w:rsidRPr="00842E4B">
        <w:rPr>
          <w:rFonts w:ascii="Myriad Pro" w:hAnsi="Myriad Pro"/>
          <w:sz w:val="18"/>
          <w:szCs w:val="18"/>
        </w:rPr>
        <w:t>Department of Thematic Studies - Environmental Change, Linköping University, Linköping, Sweden, david.bastviken@liu.se.</w:t>
      </w:r>
    </w:p>
    <w:p w14:paraId="6EB25D12" w14:textId="77777777" w:rsidR="002F6854" w:rsidRPr="00842E4B" w:rsidRDefault="002F6854" w:rsidP="00842E4B">
      <w:pPr>
        <w:spacing w:before="100" w:beforeAutospacing="1" w:after="100" w:afterAutospacing="1"/>
        <w:jc w:val="center"/>
        <w:rPr>
          <w:rFonts w:ascii="Myriad Pro" w:hAnsi="Myriad Pro"/>
          <w:sz w:val="18"/>
          <w:szCs w:val="18"/>
        </w:rPr>
      </w:pPr>
    </w:p>
    <w:p w14:paraId="1CD128B3" w14:textId="77E3FEF4" w:rsidR="00111843" w:rsidRDefault="00111843" w:rsidP="00111843">
      <w:pPr>
        <w:rPr>
          <w:rFonts w:ascii="Myriad Pro" w:hAnsi="Myriad Pro"/>
          <w:b/>
        </w:rPr>
      </w:pPr>
      <w:r w:rsidRPr="00CE6EAA">
        <w:rPr>
          <w:rFonts w:ascii="Myriad Pro" w:hAnsi="Myriad Pro"/>
          <w:b/>
        </w:rPr>
        <w:t>Contents of this file</w:t>
      </w:r>
    </w:p>
    <w:p w14:paraId="1F13291B" w14:textId="77777777" w:rsidR="00E43D2D" w:rsidRPr="00E40896" w:rsidRDefault="00E43D2D" w:rsidP="00111843">
      <w:pPr>
        <w:rPr>
          <w:rFonts w:ascii="Myriad Pro" w:hAnsi="Myriad Pro"/>
        </w:rPr>
      </w:pPr>
    </w:p>
    <w:p w14:paraId="5C1E056C" w14:textId="6593325C" w:rsidR="00977DB9" w:rsidRDefault="00977DB9" w:rsidP="00111843">
      <w:pPr>
        <w:ind w:left="720"/>
        <w:rPr>
          <w:rFonts w:ascii="Myriad Pro" w:hAnsi="Myriad Pro"/>
          <w:sz w:val="22"/>
          <w:szCs w:val="22"/>
        </w:rPr>
      </w:pPr>
      <w:r>
        <w:rPr>
          <w:rFonts w:ascii="Myriad Pro" w:hAnsi="Myriad Pro"/>
          <w:sz w:val="22"/>
          <w:szCs w:val="22"/>
        </w:rPr>
        <w:t>Supplemental Text S1.</w:t>
      </w:r>
    </w:p>
    <w:p w14:paraId="10640459" w14:textId="1954CF09" w:rsidR="00111843" w:rsidRPr="00CE6EAA" w:rsidRDefault="00111843" w:rsidP="00111843">
      <w:pPr>
        <w:ind w:left="720"/>
        <w:rPr>
          <w:rFonts w:ascii="Myriad Pro" w:hAnsi="Myriad Pro"/>
          <w:sz w:val="22"/>
          <w:szCs w:val="22"/>
        </w:rPr>
      </w:pPr>
      <w:r w:rsidRPr="00CE6EAA">
        <w:rPr>
          <w:rFonts w:ascii="Myriad Pro" w:hAnsi="Myriad Pro"/>
          <w:sz w:val="22"/>
          <w:szCs w:val="22"/>
        </w:rPr>
        <w:t>Figures S1</w:t>
      </w:r>
      <w:r w:rsidR="00F21341">
        <w:rPr>
          <w:rFonts w:ascii="Myriad Pro" w:hAnsi="Myriad Pro"/>
          <w:sz w:val="22"/>
          <w:szCs w:val="22"/>
        </w:rPr>
        <w:t xml:space="preserve"> through </w:t>
      </w:r>
      <w:r w:rsidR="00527A71">
        <w:rPr>
          <w:rFonts w:ascii="Myriad Pro" w:hAnsi="Myriad Pro"/>
          <w:sz w:val="22"/>
          <w:szCs w:val="22"/>
        </w:rPr>
        <w:t>S4</w:t>
      </w:r>
      <w:r w:rsidR="009E3DDE">
        <w:rPr>
          <w:rFonts w:ascii="Myriad Pro" w:hAnsi="Myriad Pro"/>
          <w:sz w:val="22"/>
          <w:szCs w:val="22"/>
        </w:rPr>
        <w:t>.</w:t>
      </w:r>
    </w:p>
    <w:p w14:paraId="0363B503" w14:textId="15F65A0C" w:rsidR="00111843" w:rsidRPr="00E40896" w:rsidRDefault="00111843" w:rsidP="00111843">
      <w:pPr>
        <w:ind w:left="720"/>
        <w:rPr>
          <w:rFonts w:ascii="Myriad Pro" w:hAnsi="Myriad Pro"/>
        </w:rPr>
      </w:pPr>
    </w:p>
    <w:p w14:paraId="2323E638" w14:textId="77777777" w:rsidR="00111843" w:rsidRPr="00CE6EAA" w:rsidRDefault="00111843" w:rsidP="00111843">
      <w:pPr>
        <w:rPr>
          <w:rFonts w:ascii="Myriad Pro" w:hAnsi="Myriad Pro"/>
          <w:b/>
        </w:rPr>
      </w:pPr>
      <w:r w:rsidRPr="00CE6EAA">
        <w:rPr>
          <w:rFonts w:ascii="Myriad Pro" w:hAnsi="Myriad Pro"/>
          <w:b/>
        </w:rPr>
        <w:t>Additional Supporting Information (Files uploaded separately)</w:t>
      </w:r>
    </w:p>
    <w:p w14:paraId="3343B9AD" w14:textId="77777777" w:rsidR="00111843" w:rsidRPr="00E40896" w:rsidRDefault="00111843" w:rsidP="00111843">
      <w:pPr>
        <w:rPr>
          <w:rFonts w:ascii="Myriad Pro Light" w:hAnsi="Myriad Pro Light"/>
          <w:b/>
        </w:rPr>
      </w:pPr>
    </w:p>
    <w:p w14:paraId="4836F8B0" w14:textId="73FFD7C2" w:rsidR="00111843" w:rsidRPr="00CE6EAA" w:rsidRDefault="00111843" w:rsidP="00111843">
      <w:pPr>
        <w:ind w:left="720"/>
        <w:rPr>
          <w:rFonts w:ascii="Myriad Pro" w:hAnsi="Myriad Pro"/>
          <w:sz w:val="22"/>
          <w:szCs w:val="22"/>
        </w:rPr>
      </w:pPr>
      <w:r w:rsidRPr="00CE6EAA">
        <w:rPr>
          <w:rFonts w:ascii="Myriad Pro" w:hAnsi="Myriad Pro"/>
          <w:sz w:val="22"/>
          <w:szCs w:val="22"/>
        </w:rPr>
        <w:t>Data</w:t>
      </w:r>
      <w:r w:rsidR="007F501F">
        <w:rPr>
          <w:rFonts w:ascii="Myriad Pro" w:hAnsi="Myriad Pro"/>
          <w:sz w:val="22"/>
          <w:szCs w:val="22"/>
        </w:rPr>
        <w:t xml:space="preserve"> </w:t>
      </w:r>
      <w:r w:rsidRPr="00CE6EAA">
        <w:rPr>
          <w:rFonts w:ascii="Myriad Pro" w:hAnsi="Myriad Pro"/>
          <w:sz w:val="22"/>
          <w:szCs w:val="22"/>
        </w:rPr>
        <w:t>set S1</w:t>
      </w:r>
    </w:p>
    <w:p w14:paraId="79042C92" w14:textId="77777777" w:rsidR="00FF3503" w:rsidRPr="00CE6EAA" w:rsidRDefault="00FF3503" w:rsidP="00FF3503">
      <w:pPr>
        <w:spacing w:before="100" w:beforeAutospacing="1" w:after="100" w:afterAutospacing="1"/>
        <w:rPr>
          <w:rFonts w:ascii="Myriad Pro" w:hAnsi="Myriad Pro"/>
          <w:b/>
          <w:szCs w:val="24"/>
        </w:rPr>
      </w:pPr>
      <w:r w:rsidRPr="00CE6EAA">
        <w:rPr>
          <w:rFonts w:ascii="Myriad Pro" w:hAnsi="Myriad Pro"/>
          <w:b/>
          <w:bCs/>
          <w:szCs w:val="24"/>
        </w:rPr>
        <w:t>Introduction</w:t>
      </w:r>
      <w:r w:rsidRPr="00CE6EAA">
        <w:rPr>
          <w:rFonts w:ascii="Myriad Pro" w:hAnsi="Myriad Pro"/>
          <w:b/>
          <w:szCs w:val="24"/>
        </w:rPr>
        <w:t xml:space="preserve"> </w:t>
      </w:r>
    </w:p>
    <w:p w14:paraId="1FF13430" w14:textId="5F9C2EEB" w:rsidR="005F1FB0" w:rsidRDefault="00D60761" w:rsidP="00D708D4">
      <w:pPr>
        <w:ind w:firstLine="720"/>
        <w:rPr>
          <w:rFonts w:ascii="Myriad Pro" w:hAnsi="Myriad Pro"/>
          <w:sz w:val="22"/>
          <w:szCs w:val="22"/>
        </w:rPr>
      </w:pPr>
      <w:r>
        <w:rPr>
          <w:rFonts w:ascii="Myriad Pro" w:hAnsi="Myriad Pro"/>
          <w:sz w:val="22"/>
          <w:szCs w:val="22"/>
        </w:rPr>
        <w:t>All supplemental figures in this document are referenced in the main text of the manuscript. Figure S1</w:t>
      </w:r>
      <w:r w:rsidR="00F8655A">
        <w:rPr>
          <w:rFonts w:ascii="Myriad Pro" w:hAnsi="Myriad Pro"/>
          <w:sz w:val="22"/>
          <w:szCs w:val="22"/>
        </w:rPr>
        <w:t xml:space="preserve"> </w:t>
      </w:r>
      <w:r>
        <w:rPr>
          <w:rFonts w:ascii="Myriad Pro" w:hAnsi="Myriad Pro"/>
          <w:sz w:val="22"/>
          <w:szCs w:val="22"/>
        </w:rPr>
        <w:t xml:space="preserve">is included to </w:t>
      </w:r>
      <w:r w:rsidR="00F8655A">
        <w:rPr>
          <w:rFonts w:ascii="Myriad Pro" w:hAnsi="Myriad Pro"/>
          <w:sz w:val="22"/>
          <w:szCs w:val="22"/>
        </w:rPr>
        <w:t xml:space="preserve">show the spatial distribution of the locations of diffusive and ebullitive measurements incorporated in Data set S1. </w:t>
      </w:r>
      <w:r w:rsidR="005F1FB0" w:rsidRPr="005F1FB0">
        <w:rPr>
          <w:rFonts w:ascii="Myriad Pro" w:hAnsi="Myriad Pro"/>
          <w:sz w:val="22"/>
          <w:szCs w:val="22"/>
        </w:rPr>
        <w:t xml:space="preserve">Figure </w:t>
      </w:r>
      <w:r w:rsidR="00F8655A" w:rsidRPr="005F1FB0">
        <w:rPr>
          <w:rFonts w:ascii="Myriad Pro" w:hAnsi="Myriad Pro"/>
          <w:sz w:val="22"/>
          <w:szCs w:val="22"/>
        </w:rPr>
        <w:t>S</w:t>
      </w:r>
      <w:r w:rsidR="00F8655A">
        <w:rPr>
          <w:rFonts w:ascii="Myriad Pro" w:hAnsi="Myriad Pro"/>
          <w:sz w:val="22"/>
          <w:szCs w:val="22"/>
        </w:rPr>
        <w:t>2</w:t>
      </w:r>
      <w:r w:rsidR="00F8655A" w:rsidRPr="005F1FB0">
        <w:rPr>
          <w:rFonts w:ascii="Myriad Pro" w:hAnsi="Myriad Pro"/>
          <w:sz w:val="22"/>
          <w:szCs w:val="22"/>
        </w:rPr>
        <w:t xml:space="preserve"> </w:t>
      </w:r>
      <w:r w:rsidR="005F1FB0" w:rsidRPr="005F1FB0">
        <w:rPr>
          <w:rFonts w:ascii="Myriad Pro" w:hAnsi="Myriad Pro"/>
          <w:sz w:val="22"/>
          <w:szCs w:val="22"/>
        </w:rPr>
        <w:t xml:space="preserve">presents </w:t>
      </w:r>
      <w:r w:rsidR="0076477C">
        <w:rPr>
          <w:rFonts w:ascii="Myriad Pro" w:hAnsi="Myriad Pro"/>
          <w:sz w:val="22"/>
          <w:szCs w:val="22"/>
        </w:rPr>
        <w:t>the monthly-averaged</w:t>
      </w:r>
      <w:r>
        <w:rPr>
          <w:rFonts w:ascii="Myriad Pro" w:hAnsi="Myriad Pro"/>
          <w:sz w:val="22"/>
          <w:szCs w:val="22"/>
        </w:rPr>
        <w:t xml:space="preserve"> daily</w:t>
      </w:r>
      <w:r w:rsidR="0076477C">
        <w:rPr>
          <w:rFonts w:ascii="Myriad Pro" w:hAnsi="Myriad Pro"/>
          <w:sz w:val="22"/>
          <w:szCs w:val="22"/>
        </w:rPr>
        <w:t xml:space="preserve"> diffusive and ebullitive CH</w:t>
      </w:r>
      <w:r w:rsidR="0076477C" w:rsidRPr="0076477C">
        <w:rPr>
          <w:rFonts w:ascii="Myriad Pro" w:hAnsi="Myriad Pro"/>
          <w:sz w:val="22"/>
          <w:szCs w:val="22"/>
          <w:vertAlign w:val="subscript"/>
        </w:rPr>
        <w:t>4</w:t>
      </w:r>
      <w:r w:rsidR="0076477C">
        <w:rPr>
          <w:rFonts w:ascii="Myriad Pro" w:hAnsi="Myriad Pro"/>
          <w:sz w:val="22"/>
          <w:szCs w:val="22"/>
        </w:rPr>
        <w:t xml:space="preserve"> </w:t>
      </w:r>
      <w:r w:rsidR="00301A90">
        <w:rPr>
          <w:rFonts w:ascii="Myriad Pro" w:hAnsi="Myriad Pro"/>
          <w:sz w:val="22"/>
          <w:szCs w:val="22"/>
        </w:rPr>
        <w:t xml:space="preserve">daily </w:t>
      </w:r>
      <w:r w:rsidR="0076477C">
        <w:rPr>
          <w:rFonts w:ascii="Myriad Pro" w:hAnsi="Myriad Pro"/>
          <w:sz w:val="22"/>
          <w:szCs w:val="22"/>
        </w:rPr>
        <w:t xml:space="preserve">emission rates for </w:t>
      </w:r>
      <w:proofErr w:type="spellStart"/>
      <w:r w:rsidR="00B3340C">
        <w:rPr>
          <w:rFonts w:ascii="Myriad Pro" w:hAnsi="Myriad Pro"/>
          <w:sz w:val="22"/>
          <w:szCs w:val="22"/>
        </w:rPr>
        <w:t>thermokarst</w:t>
      </w:r>
      <w:proofErr w:type="spellEnd"/>
      <w:r w:rsidR="00B3340C">
        <w:rPr>
          <w:rFonts w:ascii="Myriad Pro" w:hAnsi="Myriad Pro"/>
          <w:sz w:val="22"/>
          <w:szCs w:val="22"/>
        </w:rPr>
        <w:t>, glacial</w:t>
      </w:r>
      <w:r>
        <w:rPr>
          <w:rFonts w:ascii="Myriad Pro" w:hAnsi="Myriad Pro"/>
          <w:sz w:val="22"/>
          <w:szCs w:val="22"/>
        </w:rPr>
        <w:t>/postglacial</w:t>
      </w:r>
      <w:r w:rsidR="00B3340C">
        <w:rPr>
          <w:rFonts w:ascii="Myriad Pro" w:hAnsi="Myriad Pro"/>
          <w:sz w:val="22"/>
          <w:szCs w:val="22"/>
        </w:rPr>
        <w:t xml:space="preserve">, organic, peat pond, </w:t>
      </w:r>
      <w:r w:rsidR="005A73D7">
        <w:rPr>
          <w:rFonts w:ascii="Myriad Pro" w:hAnsi="Myriad Pro"/>
          <w:sz w:val="22"/>
          <w:szCs w:val="22"/>
        </w:rPr>
        <w:t xml:space="preserve">other </w:t>
      </w:r>
      <w:r w:rsidR="00B3340C">
        <w:rPr>
          <w:rFonts w:ascii="Myriad Pro" w:hAnsi="Myriad Pro"/>
          <w:sz w:val="22"/>
          <w:szCs w:val="22"/>
        </w:rPr>
        <w:t>boreal, temperate, and tropical/subtropical lakes derived in this study.</w:t>
      </w:r>
      <w:r w:rsidR="00D708D4">
        <w:rPr>
          <w:rFonts w:ascii="Myriad Pro" w:hAnsi="Myriad Pro"/>
          <w:sz w:val="22"/>
          <w:szCs w:val="22"/>
        </w:rPr>
        <w:t xml:space="preserve"> </w:t>
      </w:r>
      <w:r w:rsidR="0076477C">
        <w:rPr>
          <w:rFonts w:ascii="Myriad Pro" w:hAnsi="Myriad Pro"/>
          <w:sz w:val="22"/>
          <w:szCs w:val="22"/>
        </w:rPr>
        <w:t xml:space="preserve">These ecoclimate </w:t>
      </w:r>
      <w:r w:rsidR="00B3340C">
        <w:rPr>
          <w:rFonts w:ascii="Myriad Pro" w:hAnsi="Myriad Pro"/>
          <w:sz w:val="22"/>
          <w:szCs w:val="22"/>
        </w:rPr>
        <w:t>lake</w:t>
      </w:r>
      <w:r w:rsidR="0076477C">
        <w:rPr>
          <w:rFonts w:ascii="Myriad Pro" w:hAnsi="Myriad Pro"/>
          <w:sz w:val="22"/>
          <w:szCs w:val="22"/>
        </w:rPr>
        <w:t xml:space="preserve"> type emission </w:t>
      </w:r>
      <w:r w:rsidR="0076477C">
        <w:rPr>
          <w:rFonts w:ascii="Myriad Pro" w:hAnsi="Myriad Pro"/>
          <w:sz w:val="22"/>
          <w:szCs w:val="22"/>
        </w:rPr>
        <w:lastRenderedPageBreak/>
        <w:t>rates were derived with Data</w:t>
      </w:r>
      <w:r w:rsidR="00DF4D60">
        <w:rPr>
          <w:rFonts w:ascii="Myriad Pro" w:hAnsi="Myriad Pro"/>
          <w:sz w:val="22"/>
          <w:szCs w:val="22"/>
        </w:rPr>
        <w:t xml:space="preserve"> </w:t>
      </w:r>
      <w:r w:rsidR="0076477C">
        <w:rPr>
          <w:rFonts w:ascii="Myriad Pro" w:hAnsi="Myriad Pro"/>
          <w:sz w:val="22"/>
          <w:szCs w:val="22"/>
        </w:rPr>
        <w:t xml:space="preserve">set S1 which is attached as a separate document. </w:t>
      </w:r>
      <w:r w:rsidR="0074686A">
        <w:rPr>
          <w:rFonts w:ascii="Myriad Pro" w:hAnsi="Myriad Pro"/>
          <w:sz w:val="22"/>
          <w:szCs w:val="22"/>
        </w:rPr>
        <w:t xml:space="preserve">Figure </w:t>
      </w:r>
      <w:r w:rsidR="00F8655A">
        <w:rPr>
          <w:rFonts w:ascii="Myriad Pro" w:hAnsi="Myriad Pro"/>
          <w:sz w:val="22"/>
          <w:szCs w:val="22"/>
        </w:rPr>
        <w:t xml:space="preserve">S3 </w:t>
      </w:r>
      <w:r w:rsidR="0074686A">
        <w:rPr>
          <w:rFonts w:ascii="Myriad Pro" w:hAnsi="Myriad Pro"/>
          <w:sz w:val="22"/>
          <w:szCs w:val="22"/>
        </w:rPr>
        <w:t>shows the global spatial distribution of emissions from the flux pathways of ice</w:t>
      </w:r>
      <w:r>
        <w:rPr>
          <w:rFonts w:ascii="Myriad Pro" w:hAnsi="Myriad Pro"/>
          <w:sz w:val="22"/>
          <w:szCs w:val="22"/>
        </w:rPr>
        <w:t xml:space="preserve"> </w:t>
      </w:r>
      <w:r w:rsidR="0074686A">
        <w:rPr>
          <w:rFonts w:ascii="Myriad Pro" w:hAnsi="Myriad Pro"/>
          <w:sz w:val="22"/>
          <w:szCs w:val="22"/>
        </w:rPr>
        <w:t xml:space="preserve">out </w:t>
      </w:r>
      <w:r w:rsidR="00C537EB">
        <w:rPr>
          <w:rFonts w:ascii="Myriad Pro" w:hAnsi="Myriad Pro"/>
          <w:sz w:val="22"/>
          <w:szCs w:val="22"/>
        </w:rPr>
        <w:t xml:space="preserve">(includes spring water-column turnover fluxes) </w:t>
      </w:r>
      <w:r w:rsidR="0074686A">
        <w:rPr>
          <w:rFonts w:ascii="Myriad Pro" w:hAnsi="Myriad Pro"/>
          <w:sz w:val="22"/>
          <w:szCs w:val="22"/>
        </w:rPr>
        <w:t xml:space="preserve">and </w:t>
      </w:r>
      <w:r w:rsidR="005A73D7">
        <w:rPr>
          <w:rFonts w:ascii="Myriad Pro" w:hAnsi="Myriad Pro"/>
          <w:sz w:val="22"/>
          <w:szCs w:val="22"/>
        </w:rPr>
        <w:t xml:space="preserve">fall </w:t>
      </w:r>
      <w:r w:rsidR="00A14EE4">
        <w:rPr>
          <w:rFonts w:ascii="Myriad Pro" w:hAnsi="Myriad Pro"/>
          <w:sz w:val="22"/>
          <w:szCs w:val="22"/>
        </w:rPr>
        <w:t>water-column</w:t>
      </w:r>
      <w:r w:rsidR="0074686A">
        <w:rPr>
          <w:rFonts w:ascii="Myriad Pro" w:hAnsi="Myriad Pro"/>
          <w:sz w:val="22"/>
          <w:szCs w:val="22"/>
        </w:rPr>
        <w:t xml:space="preserve"> turnover emissions</w:t>
      </w:r>
      <w:r w:rsidR="0014494D">
        <w:rPr>
          <w:rFonts w:ascii="Myriad Pro" w:hAnsi="Myriad Pro"/>
          <w:sz w:val="22"/>
          <w:szCs w:val="22"/>
        </w:rPr>
        <w:t xml:space="preserve"> (</w:t>
      </w:r>
      <w:r w:rsidR="0014494D" w:rsidRPr="0014494D">
        <w:rPr>
          <w:rFonts w:ascii="Myriad Pro" w:hAnsi="Myriad Pro"/>
          <w:sz w:val="22"/>
          <w:szCs w:val="22"/>
        </w:rPr>
        <w:t>per m</w:t>
      </w:r>
      <w:r w:rsidR="0014494D" w:rsidRPr="00C537EB">
        <w:rPr>
          <w:rFonts w:ascii="Myriad Pro" w:hAnsi="Myriad Pro"/>
          <w:sz w:val="22"/>
          <w:szCs w:val="22"/>
          <w:vertAlign w:val="superscript"/>
        </w:rPr>
        <w:t>2</w:t>
      </w:r>
      <w:r w:rsidR="0014494D" w:rsidRPr="0014494D">
        <w:rPr>
          <w:rFonts w:ascii="Myriad Pro" w:hAnsi="Myriad Pro"/>
          <w:sz w:val="22"/>
          <w:szCs w:val="22"/>
        </w:rPr>
        <w:t xml:space="preserve"> </w:t>
      </w:r>
      <w:r w:rsidR="00B23F60">
        <w:rPr>
          <w:rFonts w:ascii="Myriad Pro" w:hAnsi="Myriad Pro"/>
          <w:sz w:val="22"/>
          <w:szCs w:val="22"/>
        </w:rPr>
        <w:t xml:space="preserve">of </w:t>
      </w:r>
      <w:r w:rsidR="0014494D" w:rsidRPr="0014494D">
        <w:rPr>
          <w:rFonts w:ascii="Myriad Pro" w:hAnsi="Myriad Pro"/>
          <w:sz w:val="22"/>
          <w:szCs w:val="22"/>
        </w:rPr>
        <w:t>each grid cell</w:t>
      </w:r>
      <w:r w:rsidR="0014494D">
        <w:rPr>
          <w:rFonts w:ascii="Myriad Pro" w:hAnsi="Myriad Pro"/>
          <w:sz w:val="22"/>
          <w:szCs w:val="22"/>
        </w:rPr>
        <w:t>)</w:t>
      </w:r>
      <w:r w:rsidR="0074686A">
        <w:rPr>
          <w:rFonts w:ascii="Myriad Pro" w:hAnsi="Myriad Pro"/>
          <w:sz w:val="22"/>
          <w:szCs w:val="22"/>
        </w:rPr>
        <w:t>.</w:t>
      </w:r>
      <w:r w:rsidR="00E26111">
        <w:rPr>
          <w:rFonts w:ascii="Myriad Pro" w:hAnsi="Myriad Pro"/>
          <w:sz w:val="22"/>
          <w:szCs w:val="22"/>
        </w:rPr>
        <w:t xml:space="preserve"> Finally, Fig. </w:t>
      </w:r>
      <w:r w:rsidR="00F8655A">
        <w:rPr>
          <w:rFonts w:ascii="Myriad Pro" w:hAnsi="Myriad Pro"/>
          <w:sz w:val="22"/>
          <w:szCs w:val="22"/>
        </w:rPr>
        <w:t xml:space="preserve">S4 </w:t>
      </w:r>
      <w:r w:rsidR="00E26111">
        <w:rPr>
          <w:rFonts w:ascii="Myriad Pro" w:hAnsi="Myriad Pro"/>
          <w:sz w:val="22"/>
          <w:szCs w:val="22"/>
        </w:rPr>
        <w:t xml:space="preserve">shows the same image as Fig. </w:t>
      </w:r>
      <w:r w:rsidR="00BA7085">
        <w:rPr>
          <w:rFonts w:ascii="Myriad Pro" w:hAnsi="Myriad Pro"/>
          <w:sz w:val="22"/>
          <w:szCs w:val="22"/>
        </w:rPr>
        <w:t xml:space="preserve">4 </w:t>
      </w:r>
      <w:r w:rsidR="005A73D7">
        <w:rPr>
          <w:rFonts w:ascii="Myriad Pro" w:hAnsi="Myriad Pro"/>
          <w:sz w:val="22"/>
          <w:szCs w:val="22"/>
        </w:rPr>
        <w:t xml:space="preserve">in the main manuscript </w:t>
      </w:r>
      <w:r w:rsidR="00E26111">
        <w:rPr>
          <w:rFonts w:ascii="Myriad Pro" w:hAnsi="Myriad Pro"/>
          <w:sz w:val="22"/>
          <w:szCs w:val="22"/>
        </w:rPr>
        <w:t>(global distribution of D+E lake emissions) but with units of emissions per m</w:t>
      </w:r>
      <w:r w:rsidR="00E26111" w:rsidRPr="00E26111">
        <w:rPr>
          <w:rFonts w:ascii="Myriad Pro" w:hAnsi="Myriad Pro"/>
          <w:sz w:val="22"/>
          <w:szCs w:val="22"/>
          <w:vertAlign w:val="superscript"/>
        </w:rPr>
        <w:t>2</w:t>
      </w:r>
      <w:r w:rsidR="00E26111">
        <w:rPr>
          <w:rFonts w:ascii="Myriad Pro" w:hAnsi="Myriad Pro"/>
          <w:sz w:val="22"/>
          <w:szCs w:val="22"/>
        </w:rPr>
        <w:t xml:space="preserve"> of lake area in each grid cell.</w:t>
      </w:r>
    </w:p>
    <w:p w14:paraId="55E5AA30" w14:textId="77777777" w:rsidR="000C765F" w:rsidRDefault="000C765F" w:rsidP="005F1FB0">
      <w:pPr>
        <w:rPr>
          <w:rFonts w:ascii="Myriad Pro" w:hAnsi="Myriad Pro"/>
          <w:b/>
          <w:bCs/>
          <w:sz w:val="22"/>
          <w:szCs w:val="22"/>
        </w:rPr>
      </w:pPr>
    </w:p>
    <w:p w14:paraId="212328AC" w14:textId="42CD2151" w:rsidR="003B281B" w:rsidRDefault="003B281B" w:rsidP="005F1FB0">
      <w:pPr>
        <w:rPr>
          <w:rFonts w:ascii="Myriad Pro" w:hAnsi="Myriad Pro"/>
          <w:b/>
          <w:bCs/>
          <w:szCs w:val="24"/>
        </w:rPr>
      </w:pPr>
      <w:r w:rsidRPr="00DF2AD3">
        <w:rPr>
          <w:rFonts w:ascii="Myriad Pro" w:hAnsi="Myriad Pro"/>
          <w:b/>
          <w:bCs/>
          <w:szCs w:val="24"/>
        </w:rPr>
        <w:t>Supplemental Text S1</w:t>
      </w:r>
    </w:p>
    <w:p w14:paraId="5283E955" w14:textId="299B319B" w:rsidR="00265262" w:rsidRDefault="00265262" w:rsidP="005F1FB0">
      <w:pPr>
        <w:rPr>
          <w:rFonts w:ascii="Myriad Pro" w:hAnsi="Myriad Pro"/>
          <w:b/>
          <w:bCs/>
          <w:szCs w:val="24"/>
        </w:rPr>
      </w:pPr>
    </w:p>
    <w:p w14:paraId="567F771B" w14:textId="01C87393" w:rsidR="0003229B" w:rsidRPr="0003229B" w:rsidRDefault="00265262" w:rsidP="0003229B">
      <w:pPr>
        <w:rPr>
          <w:rFonts w:ascii="Myriad Pro" w:hAnsi="Myriad Pro"/>
          <w:b/>
          <w:bCs/>
          <w:szCs w:val="24"/>
        </w:rPr>
      </w:pPr>
      <w:r>
        <w:rPr>
          <w:rFonts w:ascii="Myriad Pro" w:hAnsi="Myriad Pro"/>
          <w:b/>
          <w:bCs/>
          <w:szCs w:val="24"/>
        </w:rPr>
        <w:tab/>
      </w:r>
      <w:r w:rsidR="0003229B">
        <w:rPr>
          <w:rFonts w:ascii="Myriad Pro" w:hAnsi="Myriad Pro"/>
          <w:b/>
          <w:bCs/>
          <w:szCs w:val="24"/>
        </w:rPr>
        <w:t>We refer the readers to Johnson et al. (2021)</w:t>
      </w:r>
      <w:r w:rsidR="00B03166">
        <w:rPr>
          <w:rFonts w:ascii="Myriad Pro" w:hAnsi="Myriad Pro"/>
          <w:b/>
          <w:bCs/>
          <w:szCs w:val="24"/>
        </w:rPr>
        <w:t>, which is referenced in the main text of the manuscript,</w:t>
      </w:r>
      <w:r w:rsidR="0003229B">
        <w:rPr>
          <w:rFonts w:ascii="Myriad Pro" w:hAnsi="Myriad Pro"/>
          <w:b/>
          <w:bCs/>
          <w:szCs w:val="24"/>
        </w:rPr>
        <w:t xml:space="preserve"> for the detailed description of how the temperature to ebullition and diffusion flux relationships were derived. Briefly, </w:t>
      </w:r>
      <w:r w:rsidR="0003229B" w:rsidRPr="0003229B">
        <w:rPr>
          <w:rFonts w:ascii="Myriad Pro" w:hAnsi="Myriad Pro"/>
          <w:b/>
          <w:bCs/>
          <w:szCs w:val="24"/>
        </w:rPr>
        <w:t xml:space="preserve">the temperature dependence of ebullitive fluxes </w:t>
      </w:r>
      <w:r w:rsidR="00793D86">
        <w:rPr>
          <w:rFonts w:ascii="Myriad Pro" w:hAnsi="Myriad Pro"/>
          <w:b/>
          <w:bCs/>
          <w:szCs w:val="24"/>
        </w:rPr>
        <w:t>is</w:t>
      </w:r>
      <w:r w:rsidR="00B03166">
        <w:rPr>
          <w:rFonts w:ascii="Myriad Pro" w:hAnsi="Myriad Pro"/>
          <w:b/>
          <w:bCs/>
          <w:szCs w:val="24"/>
        </w:rPr>
        <w:t xml:space="preserve"> calculated </w:t>
      </w:r>
      <w:r w:rsidR="0003229B">
        <w:rPr>
          <w:rFonts w:ascii="Myriad Pro" w:hAnsi="Myriad Pro"/>
          <w:b/>
          <w:bCs/>
          <w:szCs w:val="24"/>
        </w:rPr>
        <w:t>apply</w:t>
      </w:r>
      <w:r w:rsidR="00B03166">
        <w:rPr>
          <w:rFonts w:ascii="Myriad Pro" w:hAnsi="Myriad Pro"/>
          <w:b/>
          <w:bCs/>
          <w:szCs w:val="24"/>
        </w:rPr>
        <w:t>ing</w:t>
      </w:r>
      <w:r w:rsidR="0003229B">
        <w:rPr>
          <w:rFonts w:ascii="Myriad Pro" w:hAnsi="Myriad Pro"/>
          <w:b/>
          <w:bCs/>
          <w:szCs w:val="24"/>
        </w:rPr>
        <w:t xml:space="preserve"> </w:t>
      </w:r>
      <w:r w:rsidR="00B03166">
        <w:rPr>
          <w:rFonts w:ascii="Myriad Pro" w:hAnsi="Myriad Pro"/>
          <w:b/>
          <w:bCs/>
          <w:szCs w:val="24"/>
        </w:rPr>
        <w:t>a</w:t>
      </w:r>
      <w:r w:rsidR="0003229B" w:rsidRPr="0003229B">
        <w:rPr>
          <w:rFonts w:ascii="Myriad Pro" w:hAnsi="Myriad Pro"/>
          <w:b/>
          <w:bCs/>
          <w:szCs w:val="24"/>
        </w:rPr>
        <w:t xml:space="preserve"> modified Arrhenius equation</w:t>
      </w:r>
      <w:r w:rsidR="00793D86">
        <w:rPr>
          <w:rFonts w:ascii="Myriad Pro" w:hAnsi="Myriad Pro"/>
          <w:b/>
          <w:bCs/>
          <w:szCs w:val="24"/>
        </w:rPr>
        <w:t xml:space="preserve"> shown</w:t>
      </w:r>
      <w:r w:rsidR="0003229B" w:rsidRPr="0003229B">
        <w:rPr>
          <w:rFonts w:ascii="Myriad Pro" w:hAnsi="Myriad Pro"/>
          <w:b/>
          <w:bCs/>
          <w:szCs w:val="24"/>
        </w:rPr>
        <w:t xml:space="preserve"> in Eq. (1)</w:t>
      </w:r>
    </w:p>
    <w:p w14:paraId="730933FA" w14:textId="52E7A0C7" w:rsidR="0003229B" w:rsidRPr="0003229B" w:rsidRDefault="0003229B" w:rsidP="00CC32B3">
      <w:pPr>
        <w:spacing w:before="60" w:after="60"/>
        <w:rPr>
          <w:rFonts w:ascii="Myriad Pro" w:hAnsi="Myriad Pro"/>
          <w:b/>
          <w:bCs/>
          <w:szCs w:val="24"/>
        </w:rPr>
      </w:pPr>
      <w:r w:rsidRPr="0003229B">
        <w:rPr>
          <w:rFonts w:ascii="Myriad Pro" w:hAnsi="Myriad Pro"/>
          <w:b/>
          <w:bCs/>
          <w:szCs w:val="24"/>
        </w:rPr>
        <w:tab/>
      </w:r>
      <m:oMath>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B</m:t>
            </m:r>
          </m:sub>
        </m:sSub>
        <m:r>
          <m:rPr>
            <m:sty m:val="bi"/>
          </m:rPr>
          <w:rPr>
            <w:rFonts w:ascii="Cambria Math" w:hAnsi="Cambria Math"/>
            <w:szCs w:val="24"/>
          </w:rPr>
          <m:t xml:space="preserve">= </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20</m:t>
            </m:r>
          </m:sub>
        </m:sSub>
        <m:r>
          <m:rPr>
            <m:sty m:val="bi"/>
          </m:rPr>
          <w:rPr>
            <w:rFonts w:ascii="Cambria Math" w:hAnsi="Cambria Math"/>
            <w:szCs w:val="24"/>
          </w:rPr>
          <m:t xml:space="preserve"> × </m:t>
        </m:r>
        <m:sSubSup>
          <m:sSubSupPr>
            <m:ctrlPr>
              <w:rPr>
                <w:rFonts w:ascii="Cambria Math" w:hAnsi="Cambria Math"/>
                <w:b/>
                <w:bCs/>
                <w:i/>
                <w:szCs w:val="24"/>
              </w:rPr>
            </m:ctrlPr>
          </m:sSubSupPr>
          <m:e>
            <m:r>
              <m:rPr>
                <m:sty m:val="bi"/>
              </m:rPr>
              <w:rPr>
                <w:rFonts w:ascii="Cambria Math" w:hAnsi="Cambria Math"/>
                <w:szCs w:val="24"/>
              </w:rPr>
              <m:t>θ</m:t>
            </m:r>
          </m:e>
          <m:sub>
            <m:r>
              <m:rPr>
                <m:sty m:val="bi"/>
              </m:rPr>
              <w:rPr>
                <w:rFonts w:ascii="Cambria Math" w:hAnsi="Cambria Math"/>
                <w:szCs w:val="24"/>
              </w:rPr>
              <m:t>s</m:t>
            </m:r>
          </m:sub>
          <m:sup>
            <m:r>
              <m:rPr>
                <m:sty m:val="bi"/>
              </m:rPr>
              <w:rPr>
                <w:rFonts w:ascii="Cambria Math" w:hAnsi="Cambria Math"/>
                <w:szCs w:val="24"/>
              </w:rPr>
              <m:t>(T-20)</m:t>
            </m:r>
          </m:sup>
        </m:sSubSup>
      </m:oMath>
      <w:r w:rsidRPr="0003229B">
        <w:rPr>
          <w:rFonts w:ascii="Myriad Pro" w:hAnsi="Myriad Pro"/>
          <w:b/>
          <w:bCs/>
          <w:szCs w:val="24"/>
        </w:rPr>
        <w:tab/>
      </w:r>
      <w:r w:rsidRPr="0003229B">
        <w:rPr>
          <w:rFonts w:ascii="Myriad Pro" w:hAnsi="Myriad Pro"/>
          <w:b/>
          <w:bCs/>
          <w:szCs w:val="24"/>
        </w:rPr>
        <w:tab/>
      </w:r>
      <w:r w:rsidRPr="0003229B">
        <w:rPr>
          <w:rFonts w:ascii="Myriad Pro" w:hAnsi="Myriad Pro"/>
          <w:b/>
          <w:bCs/>
          <w:szCs w:val="24"/>
        </w:rPr>
        <w:tab/>
      </w:r>
      <w:r w:rsidRPr="0003229B">
        <w:rPr>
          <w:rFonts w:ascii="Myriad Pro" w:hAnsi="Myriad Pro"/>
          <w:b/>
          <w:bCs/>
          <w:szCs w:val="24"/>
        </w:rPr>
        <w:tab/>
      </w:r>
      <w:r w:rsidRPr="0003229B">
        <w:rPr>
          <w:rFonts w:ascii="Myriad Pro" w:hAnsi="Myriad Pro"/>
          <w:b/>
          <w:bCs/>
          <w:szCs w:val="24"/>
        </w:rPr>
        <w:tab/>
      </w:r>
      <w:r w:rsidRPr="0003229B">
        <w:rPr>
          <w:rFonts w:ascii="Myriad Pro" w:hAnsi="Myriad Pro"/>
          <w:b/>
          <w:bCs/>
          <w:szCs w:val="24"/>
        </w:rPr>
        <w:tab/>
      </w:r>
      <w:r w:rsidRPr="0003229B">
        <w:rPr>
          <w:rFonts w:ascii="Myriad Pro" w:hAnsi="Myriad Pro"/>
          <w:b/>
          <w:bCs/>
          <w:szCs w:val="24"/>
        </w:rPr>
        <w:tab/>
      </w:r>
      <w:r w:rsidRPr="0003229B">
        <w:rPr>
          <w:rFonts w:ascii="Myriad Pro" w:hAnsi="Myriad Pro"/>
          <w:b/>
          <w:bCs/>
          <w:szCs w:val="24"/>
        </w:rPr>
        <w:tab/>
        <w:t>(1)</w:t>
      </w:r>
    </w:p>
    <w:p w14:paraId="6B505195" w14:textId="3015BAAA" w:rsidR="00DD7885" w:rsidRPr="00DD7885" w:rsidRDefault="0003229B" w:rsidP="00DD7885">
      <w:pPr>
        <w:rPr>
          <w:rFonts w:ascii="Myriad Pro" w:hAnsi="Myriad Pro"/>
          <w:b/>
          <w:bCs/>
          <w:szCs w:val="24"/>
        </w:rPr>
      </w:pPr>
      <w:r w:rsidRPr="0003229B">
        <w:rPr>
          <w:rFonts w:ascii="Myriad Pro" w:hAnsi="Myriad Pro"/>
          <w:b/>
          <w:bCs/>
          <w:szCs w:val="24"/>
        </w:rPr>
        <w:t xml:space="preserve">where </w:t>
      </w:r>
      <m:oMath>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B</m:t>
            </m:r>
          </m:sub>
        </m:sSub>
      </m:oMath>
      <w:r w:rsidRPr="0003229B">
        <w:rPr>
          <w:rFonts w:ascii="Myriad Pro" w:hAnsi="Myriad Pro"/>
          <w:b/>
          <w:bCs/>
          <w:szCs w:val="24"/>
        </w:rPr>
        <w:t xml:space="preserve"> </w:t>
      </w:r>
      <w:r w:rsidR="00DD7885">
        <w:rPr>
          <w:rFonts w:ascii="Myriad Pro" w:hAnsi="Myriad Pro"/>
          <w:b/>
          <w:bCs/>
          <w:szCs w:val="24"/>
        </w:rPr>
        <w:t>represents the</w:t>
      </w:r>
      <w:r w:rsidRPr="0003229B">
        <w:rPr>
          <w:rFonts w:ascii="Myriad Pro" w:hAnsi="Myriad Pro"/>
          <w:b/>
          <w:bCs/>
          <w:szCs w:val="24"/>
        </w:rPr>
        <w:t xml:space="preserve"> ebullitive emission rate (mg CH</w:t>
      </w:r>
      <w:r w:rsidRPr="0003229B">
        <w:rPr>
          <w:rFonts w:ascii="Myriad Pro" w:hAnsi="Myriad Pro"/>
          <w:b/>
          <w:bCs/>
          <w:szCs w:val="24"/>
          <w:vertAlign w:val="subscript"/>
        </w:rPr>
        <w:t>4</w:t>
      </w:r>
      <w:r w:rsidRPr="0003229B">
        <w:rPr>
          <w:rFonts w:ascii="Myriad Pro" w:hAnsi="Myriad Pro"/>
          <w:b/>
          <w:bCs/>
          <w:szCs w:val="24"/>
        </w:rPr>
        <w:t xml:space="preserve"> m</w:t>
      </w:r>
      <w:r w:rsidRPr="0003229B">
        <w:rPr>
          <w:rFonts w:ascii="Myriad Pro" w:hAnsi="Myriad Pro"/>
          <w:b/>
          <w:bCs/>
          <w:szCs w:val="24"/>
          <w:vertAlign w:val="superscript"/>
        </w:rPr>
        <w:t>-2</w:t>
      </w:r>
      <w:r w:rsidRPr="0003229B">
        <w:rPr>
          <w:rFonts w:ascii="Myriad Pro" w:hAnsi="Myriad Pro"/>
          <w:b/>
          <w:bCs/>
          <w:szCs w:val="24"/>
        </w:rPr>
        <w:t xml:space="preserve"> day</w:t>
      </w:r>
      <w:r w:rsidRPr="0003229B">
        <w:rPr>
          <w:rFonts w:ascii="Myriad Pro" w:hAnsi="Myriad Pro"/>
          <w:b/>
          <w:bCs/>
          <w:szCs w:val="24"/>
          <w:vertAlign w:val="superscript"/>
        </w:rPr>
        <w:t>-1</w:t>
      </w:r>
      <w:r w:rsidRPr="0003229B">
        <w:rPr>
          <w:rFonts w:ascii="Myriad Pro" w:hAnsi="Myriad Pro"/>
          <w:b/>
          <w:bCs/>
          <w:szCs w:val="24"/>
        </w:rPr>
        <w:t xml:space="preserve">), </w:t>
      </w:r>
      <m:oMath>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20</m:t>
            </m:r>
          </m:sub>
        </m:sSub>
      </m:oMath>
      <w:r w:rsidRPr="0003229B">
        <w:rPr>
          <w:rFonts w:ascii="Myriad Pro" w:hAnsi="Myriad Pro"/>
          <w:b/>
          <w:bCs/>
          <w:szCs w:val="24"/>
        </w:rPr>
        <w:t xml:space="preserve"> is the emission rate at 20 °C, </w:t>
      </w:r>
      <m:oMath>
        <m:sSub>
          <m:sSubPr>
            <m:ctrlPr>
              <w:rPr>
                <w:rFonts w:ascii="Cambria Math" w:hAnsi="Cambria Math"/>
                <w:b/>
                <w:bCs/>
                <w:i/>
                <w:szCs w:val="24"/>
              </w:rPr>
            </m:ctrlPr>
          </m:sSubPr>
          <m:e>
            <m:r>
              <m:rPr>
                <m:sty m:val="bi"/>
              </m:rPr>
              <w:rPr>
                <w:rFonts w:ascii="Cambria Math" w:hAnsi="Cambria Math"/>
                <w:szCs w:val="24"/>
              </w:rPr>
              <m:t>θ</m:t>
            </m:r>
          </m:e>
          <m:sub>
            <m:r>
              <m:rPr>
                <m:sty m:val="bi"/>
              </m:rPr>
              <w:rPr>
                <w:rFonts w:ascii="Cambria Math" w:hAnsi="Cambria Math"/>
                <w:szCs w:val="24"/>
              </w:rPr>
              <m:t>s</m:t>
            </m:r>
          </m:sub>
        </m:sSub>
      </m:oMath>
      <w:r w:rsidRPr="0003229B">
        <w:rPr>
          <w:rFonts w:ascii="Myriad Pro" w:hAnsi="Myriad Pro"/>
          <w:b/>
          <w:bCs/>
          <w:szCs w:val="24"/>
        </w:rPr>
        <w:t xml:space="preserve"> </w:t>
      </w:r>
      <w:r w:rsidR="00DD7885">
        <w:rPr>
          <w:rFonts w:ascii="Myriad Pro" w:hAnsi="Myriad Pro"/>
          <w:b/>
          <w:bCs/>
          <w:szCs w:val="24"/>
        </w:rPr>
        <w:t>represents the</w:t>
      </w:r>
      <w:r w:rsidRPr="0003229B">
        <w:rPr>
          <w:rFonts w:ascii="Myriad Pro" w:hAnsi="Myriad Pro"/>
          <w:b/>
          <w:bCs/>
          <w:szCs w:val="24"/>
        </w:rPr>
        <w:t xml:space="preserve"> system temperature coefficient, and </w:t>
      </w:r>
      <w:r w:rsidRPr="0003229B">
        <w:rPr>
          <w:rFonts w:ascii="Myriad Pro" w:hAnsi="Myriad Pro"/>
          <w:b/>
          <w:bCs/>
          <w:i/>
          <w:iCs/>
          <w:szCs w:val="24"/>
        </w:rPr>
        <w:t xml:space="preserve">T </w:t>
      </w:r>
      <w:r w:rsidRPr="0003229B">
        <w:rPr>
          <w:rFonts w:ascii="Myriad Pro" w:hAnsi="Myriad Pro"/>
          <w:b/>
          <w:bCs/>
          <w:szCs w:val="24"/>
        </w:rPr>
        <w:t>is surface air temperature</w:t>
      </w:r>
      <w:r w:rsidR="00DD7885">
        <w:rPr>
          <w:rFonts w:ascii="Myriad Pro" w:hAnsi="Myriad Pro"/>
          <w:b/>
          <w:bCs/>
          <w:szCs w:val="24"/>
        </w:rPr>
        <w:t xml:space="preserve">s </w:t>
      </w:r>
      <w:r w:rsidRPr="0003229B">
        <w:rPr>
          <w:rFonts w:ascii="Myriad Pro" w:hAnsi="Myriad Pro"/>
          <w:b/>
          <w:bCs/>
          <w:szCs w:val="24"/>
        </w:rPr>
        <w:t xml:space="preserve">(°C). </w:t>
      </w:r>
      <w:r w:rsidR="00DD7885">
        <w:rPr>
          <w:rFonts w:ascii="Myriad Pro" w:hAnsi="Myriad Pro"/>
          <w:b/>
          <w:bCs/>
          <w:szCs w:val="24"/>
        </w:rPr>
        <w:t>The temperature-d</w:t>
      </w:r>
      <w:r w:rsidR="00DD7885" w:rsidRPr="00DD7885">
        <w:rPr>
          <w:rFonts w:ascii="Myriad Pro" w:hAnsi="Myriad Pro"/>
          <w:b/>
          <w:bCs/>
          <w:szCs w:val="24"/>
        </w:rPr>
        <w:t xml:space="preserve">iffusive flux regression fit </w:t>
      </w:r>
      <w:r w:rsidR="00DD7885">
        <w:rPr>
          <w:rFonts w:ascii="Myriad Pro" w:hAnsi="Myriad Pro"/>
          <w:b/>
          <w:bCs/>
          <w:szCs w:val="24"/>
        </w:rPr>
        <w:t xml:space="preserve">is shown in </w:t>
      </w:r>
      <w:r w:rsidR="00DD7885" w:rsidRPr="00DD7885">
        <w:rPr>
          <w:rFonts w:ascii="Myriad Pro" w:hAnsi="Myriad Pro"/>
          <w:b/>
          <w:bCs/>
          <w:szCs w:val="24"/>
        </w:rPr>
        <w:t>Eq. (2)</w:t>
      </w:r>
    </w:p>
    <w:p w14:paraId="0356A204" w14:textId="5ACC0700" w:rsidR="00DD7885" w:rsidRPr="00DD7885" w:rsidRDefault="00DD7885" w:rsidP="00CC32B3">
      <w:pPr>
        <w:spacing w:before="60" w:after="60"/>
        <w:rPr>
          <w:rFonts w:ascii="Myriad Pro" w:hAnsi="Myriad Pro"/>
          <w:b/>
          <w:bCs/>
          <w:szCs w:val="24"/>
        </w:rPr>
      </w:pPr>
      <w:r w:rsidRPr="00DD7885">
        <w:rPr>
          <w:rFonts w:ascii="Myriad Pro" w:hAnsi="Myriad Pro"/>
          <w:b/>
          <w:bCs/>
          <w:szCs w:val="24"/>
        </w:rPr>
        <w:tab/>
      </w:r>
      <m:oMath>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D</m:t>
            </m:r>
          </m:sub>
        </m:sSub>
        <m:r>
          <m:rPr>
            <m:sty m:val="bi"/>
          </m:rPr>
          <w:rPr>
            <w:rFonts w:ascii="Cambria Math" w:hAnsi="Cambria Math"/>
            <w:szCs w:val="24"/>
          </w:rPr>
          <m:t>=0.023</m:t>
        </m:r>
        <m:sSup>
          <m:sSupPr>
            <m:ctrlPr>
              <w:rPr>
                <w:rFonts w:ascii="Cambria Math" w:hAnsi="Cambria Math"/>
                <w:b/>
                <w:bCs/>
                <w:i/>
                <w:szCs w:val="24"/>
              </w:rPr>
            </m:ctrlPr>
          </m:sSupPr>
          <m:e>
            <m:r>
              <m:rPr>
                <m:sty m:val="bi"/>
              </m:rPr>
              <w:rPr>
                <w:rFonts w:ascii="Cambria Math" w:hAnsi="Cambria Math"/>
                <w:szCs w:val="24"/>
              </w:rPr>
              <m:t>e</m:t>
            </m:r>
          </m:e>
          <m:sup>
            <m:r>
              <m:rPr>
                <m:sty m:val="bi"/>
              </m:rPr>
              <w:rPr>
                <w:rFonts w:ascii="Cambria Math" w:hAnsi="Cambria Math"/>
                <w:szCs w:val="24"/>
              </w:rPr>
              <m:t>0.124</m:t>
            </m:r>
            <m:r>
              <m:rPr>
                <m:sty m:val="bi"/>
              </m:rPr>
              <w:rPr>
                <w:rFonts w:ascii="Cambria Math" w:hAnsi="Cambria Math"/>
                <w:szCs w:val="24"/>
              </w:rPr>
              <m:t>T</m:t>
            </m:r>
          </m:sup>
        </m:sSup>
      </m:oMath>
      <w:r w:rsidRPr="00DD7885">
        <w:rPr>
          <w:rFonts w:ascii="Myriad Pro" w:hAnsi="Myriad Pro"/>
          <w:b/>
          <w:bCs/>
          <w:szCs w:val="24"/>
        </w:rPr>
        <w:tab/>
      </w:r>
      <w:r w:rsidRPr="00DD7885">
        <w:rPr>
          <w:rFonts w:ascii="Myriad Pro" w:hAnsi="Myriad Pro"/>
          <w:b/>
          <w:bCs/>
          <w:szCs w:val="24"/>
        </w:rPr>
        <w:tab/>
      </w:r>
      <w:r w:rsidRPr="00DD7885">
        <w:rPr>
          <w:rFonts w:ascii="Myriad Pro" w:hAnsi="Myriad Pro"/>
          <w:b/>
          <w:bCs/>
          <w:szCs w:val="24"/>
        </w:rPr>
        <w:tab/>
      </w:r>
      <w:r w:rsidRPr="00DD7885">
        <w:rPr>
          <w:rFonts w:ascii="Myriad Pro" w:hAnsi="Myriad Pro"/>
          <w:b/>
          <w:bCs/>
          <w:szCs w:val="24"/>
        </w:rPr>
        <w:tab/>
      </w:r>
      <w:r w:rsidRPr="00DD7885">
        <w:rPr>
          <w:rFonts w:ascii="Myriad Pro" w:hAnsi="Myriad Pro"/>
          <w:b/>
          <w:bCs/>
          <w:szCs w:val="24"/>
        </w:rPr>
        <w:tab/>
      </w:r>
      <w:r w:rsidRPr="00DD7885">
        <w:rPr>
          <w:rFonts w:ascii="Myriad Pro" w:hAnsi="Myriad Pro"/>
          <w:b/>
          <w:bCs/>
          <w:szCs w:val="24"/>
        </w:rPr>
        <w:tab/>
      </w:r>
      <w:r w:rsidRPr="00DD7885">
        <w:rPr>
          <w:rFonts w:ascii="Myriad Pro" w:hAnsi="Myriad Pro"/>
          <w:b/>
          <w:bCs/>
          <w:szCs w:val="24"/>
        </w:rPr>
        <w:tab/>
      </w:r>
      <w:r w:rsidRPr="00DD7885">
        <w:rPr>
          <w:rFonts w:ascii="Myriad Pro" w:hAnsi="Myriad Pro"/>
          <w:b/>
          <w:bCs/>
          <w:szCs w:val="24"/>
        </w:rPr>
        <w:tab/>
        <w:t>(2)</w:t>
      </w:r>
    </w:p>
    <w:p w14:paraId="41CAC4FA" w14:textId="2986483D" w:rsidR="00265262" w:rsidRDefault="00DD7885" w:rsidP="00DD7885">
      <w:pPr>
        <w:rPr>
          <w:rFonts w:ascii="Myriad Pro" w:hAnsi="Myriad Pro"/>
          <w:b/>
          <w:bCs/>
          <w:szCs w:val="24"/>
        </w:rPr>
      </w:pPr>
      <w:r w:rsidRPr="00DD7885">
        <w:rPr>
          <w:rFonts w:ascii="Myriad Pro" w:hAnsi="Myriad Pro"/>
          <w:b/>
          <w:bCs/>
          <w:szCs w:val="24"/>
        </w:rPr>
        <w:t xml:space="preserve">where </w:t>
      </w:r>
      <m:oMath>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D</m:t>
            </m:r>
          </m:sub>
        </m:sSub>
      </m:oMath>
      <w:r w:rsidRPr="00DD7885">
        <w:rPr>
          <w:rFonts w:ascii="Myriad Pro" w:hAnsi="Myriad Pro"/>
          <w:b/>
          <w:bCs/>
          <w:szCs w:val="24"/>
        </w:rPr>
        <w:t xml:space="preserve"> </w:t>
      </w:r>
      <w:r>
        <w:rPr>
          <w:rFonts w:ascii="Myriad Pro" w:hAnsi="Myriad Pro"/>
          <w:b/>
          <w:bCs/>
          <w:szCs w:val="24"/>
        </w:rPr>
        <w:t>represents</w:t>
      </w:r>
      <w:r w:rsidRPr="00DD7885">
        <w:rPr>
          <w:rFonts w:ascii="Myriad Pro" w:hAnsi="Myriad Pro"/>
          <w:b/>
          <w:bCs/>
          <w:szCs w:val="24"/>
        </w:rPr>
        <w:t xml:space="preserve"> the diffusive emission rate (mg CH</w:t>
      </w:r>
      <w:r w:rsidRPr="00DD7885">
        <w:rPr>
          <w:rFonts w:ascii="Myriad Pro" w:hAnsi="Myriad Pro"/>
          <w:b/>
          <w:bCs/>
          <w:szCs w:val="24"/>
          <w:vertAlign w:val="subscript"/>
        </w:rPr>
        <w:t>4</w:t>
      </w:r>
      <w:r w:rsidRPr="00DD7885">
        <w:rPr>
          <w:rFonts w:ascii="Myriad Pro" w:hAnsi="Myriad Pro"/>
          <w:b/>
          <w:bCs/>
          <w:szCs w:val="24"/>
        </w:rPr>
        <w:t xml:space="preserve"> m</w:t>
      </w:r>
      <w:r w:rsidRPr="00DD7885">
        <w:rPr>
          <w:rFonts w:ascii="Myriad Pro" w:hAnsi="Myriad Pro"/>
          <w:b/>
          <w:bCs/>
          <w:szCs w:val="24"/>
          <w:vertAlign w:val="superscript"/>
        </w:rPr>
        <w:t>-2</w:t>
      </w:r>
      <w:r w:rsidRPr="00DD7885">
        <w:rPr>
          <w:rFonts w:ascii="Myriad Pro" w:hAnsi="Myriad Pro"/>
          <w:b/>
          <w:bCs/>
          <w:szCs w:val="24"/>
        </w:rPr>
        <w:t xml:space="preserve"> day</w:t>
      </w:r>
      <w:r w:rsidRPr="00DD7885">
        <w:rPr>
          <w:rFonts w:ascii="Myriad Pro" w:hAnsi="Myriad Pro"/>
          <w:b/>
          <w:bCs/>
          <w:szCs w:val="24"/>
          <w:vertAlign w:val="superscript"/>
        </w:rPr>
        <w:t>-1</w:t>
      </w:r>
      <w:r w:rsidRPr="00DD7885">
        <w:rPr>
          <w:rFonts w:ascii="Myriad Pro" w:hAnsi="Myriad Pro"/>
          <w:b/>
          <w:bCs/>
          <w:szCs w:val="24"/>
        </w:rPr>
        <w:t>).</w:t>
      </w:r>
    </w:p>
    <w:p w14:paraId="5896928E" w14:textId="77777777" w:rsidR="0003229B" w:rsidRPr="00DF2AD3" w:rsidRDefault="0003229B" w:rsidP="0003229B">
      <w:pPr>
        <w:rPr>
          <w:rFonts w:ascii="Myriad Pro" w:hAnsi="Myriad Pro"/>
          <w:b/>
          <w:bCs/>
          <w:szCs w:val="24"/>
        </w:rPr>
      </w:pPr>
    </w:p>
    <w:p w14:paraId="3A4ECC60" w14:textId="3F2E77E9" w:rsidR="00B03166" w:rsidRDefault="00B03166" w:rsidP="003022DD">
      <w:pPr>
        <w:spacing w:line="264" w:lineRule="auto"/>
        <w:ind w:firstLine="720"/>
        <w:rPr>
          <w:rFonts w:ascii="Myriad Pro" w:hAnsi="Myriad Pro"/>
          <w:sz w:val="22"/>
          <w:szCs w:val="22"/>
        </w:rPr>
      </w:pPr>
    </w:p>
    <w:p w14:paraId="5D6D2B30" w14:textId="77777777" w:rsidR="00B03166" w:rsidRDefault="00B03166">
      <w:pPr>
        <w:rPr>
          <w:rFonts w:ascii="Myriad Pro" w:hAnsi="Myriad Pro"/>
          <w:sz w:val="22"/>
          <w:szCs w:val="22"/>
        </w:rPr>
      </w:pPr>
      <w:r>
        <w:rPr>
          <w:rFonts w:ascii="Myriad Pro" w:hAnsi="Myriad Pro"/>
          <w:sz w:val="22"/>
          <w:szCs w:val="22"/>
        </w:rPr>
        <w:br w:type="page"/>
      </w:r>
    </w:p>
    <w:p w14:paraId="3FD60DCC" w14:textId="2388639C" w:rsidR="00527A71" w:rsidRDefault="00527A71" w:rsidP="00527A71">
      <w:pPr>
        <w:jc w:val="center"/>
        <w:rPr>
          <w:rFonts w:ascii="Myriad Pro" w:hAnsi="Myriad Pro"/>
          <w:sz w:val="22"/>
          <w:szCs w:val="22"/>
        </w:rPr>
      </w:pPr>
      <w:r>
        <w:rPr>
          <w:rFonts w:ascii="Myriad Pro" w:hAnsi="Myriad Pro"/>
          <w:noProof/>
          <w:sz w:val="22"/>
          <w:szCs w:val="22"/>
        </w:rPr>
        <w:lastRenderedPageBreak/>
        <w:drawing>
          <wp:inline distT="0" distB="0" distL="0" distR="0" wp14:anchorId="03D0EF44" wp14:editId="5329D737">
            <wp:extent cx="5486400" cy="282702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827020"/>
                    </a:xfrm>
                    <a:prstGeom prst="rect">
                      <a:avLst/>
                    </a:prstGeom>
                  </pic:spPr>
                </pic:pic>
              </a:graphicData>
            </a:graphic>
          </wp:inline>
        </w:drawing>
      </w:r>
    </w:p>
    <w:p w14:paraId="18CFB402" w14:textId="34142499" w:rsidR="00527A71" w:rsidRDefault="00527A71" w:rsidP="00527A71">
      <w:pPr>
        <w:pStyle w:val="SMcaption"/>
        <w:rPr>
          <w:rFonts w:ascii="Myriad Pro" w:hAnsi="Myriad Pro"/>
          <w:b/>
          <w:sz w:val="22"/>
          <w:szCs w:val="22"/>
        </w:rPr>
      </w:pPr>
      <w:r w:rsidRPr="003C393A">
        <w:rPr>
          <w:rFonts w:ascii="Myriad Pro" w:hAnsi="Myriad Pro"/>
          <w:b/>
          <w:bCs/>
          <w:sz w:val="22"/>
          <w:szCs w:val="22"/>
        </w:rPr>
        <w:t>Figure S</w:t>
      </w:r>
      <w:r>
        <w:rPr>
          <w:rFonts w:ascii="Myriad Pro" w:hAnsi="Myriad Pro"/>
          <w:b/>
          <w:bCs/>
          <w:sz w:val="22"/>
          <w:szCs w:val="22"/>
        </w:rPr>
        <w:t>1</w:t>
      </w:r>
      <w:r w:rsidRPr="003C393A">
        <w:rPr>
          <w:rFonts w:ascii="Myriad Pro" w:hAnsi="Myriad Pro"/>
          <w:b/>
          <w:bCs/>
          <w:sz w:val="22"/>
          <w:szCs w:val="22"/>
        </w:rPr>
        <w:t>.</w:t>
      </w:r>
      <w:r w:rsidRPr="005314B5">
        <w:rPr>
          <w:rFonts w:ascii="Myriad Pro" w:hAnsi="Myriad Pro"/>
          <w:sz w:val="22"/>
          <w:szCs w:val="22"/>
        </w:rPr>
        <w:t xml:space="preserve"> </w:t>
      </w:r>
      <w:r>
        <w:rPr>
          <w:rFonts w:ascii="Myriad Pro" w:hAnsi="Myriad Pro"/>
          <w:sz w:val="22"/>
          <w:szCs w:val="22"/>
        </w:rPr>
        <w:t>The locations of diffusive and ebullitive emission measurements (black circles) presented in Data Set S1. The measurement locations are overlayed on the map of ecoclimatic lake type in our data set</w:t>
      </w:r>
      <w:r w:rsidRPr="00741F2B">
        <w:rPr>
          <w:rFonts w:ascii="Myriad Pro" w:hAnsi="Myriad Pro"/>
          <w:sz w:val="22"/>
          <w:szCs w:val="22"/>
        </w:rPr>
        <w:t xml:space="preserve">. </w:t>
      </w:r>
    </w:p>
    <w:p w14:paraId="432F4AB8" w14:textId="73395F41" w:rsidR="00527A71" w:rsidRDefault="00527A71">
      <w:pPr>
        <w:rPr>
          <w:rFonts w:ascii="Myriad Pro" w:hAnsi="Myriad Pro"/>
          <w:sz w:val="22"/>
          <w:szCs w:val="22"/>
        </w:rPr>
      </w:pPr>
      <w:r>
        <w:rPr>
          <w:rFonts w:ascii="Myriad Pro" w:hAnsi="Myriad Pro"/>
          <w:sz w:val="22"/>
          <w:szCs w:val="22"/>
        </w:rPr>
        <w:br w:type="page"/>
      </w:r>
    </w:p>
    <w:p w14:paraId="14118F2E" w14:textId="7D883D14" w:rsidR="003C393A" w:rsidRDefault="00C55E15" w:rsidP="005F634B">
      <w:pPr>
        <w:pStyle w:val="SMcaption"/>
        <w:jc w:val="center"/>
        <w:rPr>
          <w:rFonts w:ascii="Myriad Pro" w:hAnsi="Myriad Pro"/>
          <w:b/>
          <w:bCs/>
          <w:sz w:val="22"/>
          <w:szCs w:val="22"/>
        </w:rPr>
      </w:pPr>
      <w:r>
        <w:rPr>
          <w:rFonts w:ascii="Myriad Pro" w:hAnsi="Myriad Pro"/>
          <w:b/>
          <w:bCs/>
          <w:noProof/>
          <w:sz w:val="22"/>
          <w:szCs w:val="22"/>
        </w:rPr>
        <w:lastRenderedPageBreak/>
        <w:drawing>
          <wp:inline distT="0" distB="0" distL="0" distR="0" wp14:anchorId="6E9C1BF4" wp14:editId="3FB049BE">
            <wp:extent cx="5486400" cy="5498465"/>
            <wp:effectExtent l="0" t="0" r="0" b="698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5498465"/>
                    </a:xfrm>
                    <a:prstGeom prst="rect">
                      <a:avLst/>
                    </a:prstGeom>
                  </pic:spPr>
                </pic:pic>
              </a:graphicData>
            </a:graphic>
          </wp:inline>
        </w:drawing>
      </w:r>
    </w:p>
    <w:p w14:paraId="2A630BF5" w14:textId="54E0163F" w:rsidR="003E1980" w:rsidRDefault="00227D86" w:rsidP="003C393A">
      <w:pPr>
        <w:pStyle w:val="SMcaption"/>
        <w:rPr>
          <w:rFonts w:ascii="Myriad Pro" w:hAnsi="Myriad Pro"/>
          <w:b/>
          <w:sz w:val="22"/>
          <w:szCs w:val="22"/>
        </w:rPr>
      </w:pPr>
      <w:r w:rsidRPr="003C393A">
        <w:rPr>
          <w:rFonts w:ascii="Myriad Pro" w:hAnsi="Myriad Pro"/>
          <w:b/>
          <w:bCs/>
          <w:sz w:val="22"/>
          <w:szCs w:val="22"/>
        </w:rPr>
        <w:t xml:space="preserve">Figure </w:t>
      </w:r>
      <w:r w:rsidR="00527A71" w:rsidRPr="003C393A">
        <w:rPr>
          <w:rFonts w:ascii="Myriad Pro" w:hAnsi="Myriad Pro"/>
          <w:b/>
          <w:bCs/>
          <w:sz w:val="22"/>
          <w:szCs w:val="22"/>
        </w:rPr>
        <w:t>S</w:t>
      </w:r>
      <w:r w:rsidR="00527A71">
        <w:rPr>
          <w:rFonts w:ascii="Myriad Pro" w:hAnsi="Myriad Pro"/>
          <w:b/>
          <w:bCs/>
          <w:sz w:val="22"/>
          <w:szCs w:val="22"/>
        </w:rPr>
        <w:t>2</w:t>
      </w:r>
      <w:r w:rsidR="003E1980" w:rsidRPr="003C393A">
        <w:rPr>
          <w:rFonts w:ascii="Myriad Pro" w:hAnsi="Myriad Pro"/>
          <w:b/>
          <w:bCs/>
          <w:sz w:val="22"/>
          <w:szCs w:val="22"/>
        </w:rPr>
        <w:t>.</w:t>
      </w:r>
      <w:r w:rsidR="003E1980" w:rsidRPr="005314B5">
        <w:rPr>
          <w:rFonts w:ascii="Myriad Pro" w:hAnsi="Myriad Pro"/>
          <w:sz w:val="22"/>
          <w:szCs w:val="22"/>
        </w:rPr>
        <w:t xml:space="preserve"> </w:t>
      </w:r>
      <w:r w:rsidR="00026EE5">
        <w:rPr>
          <w:rFonts w:ascii="Myriad Pro" w:hAnsi="Myriad Pro"/>
          <w:sz w:val="22"/>
          <w:szCs w:val="22"/>
        </w:rPr>
        <w:t>Monthly-</w:t>
      </w:r>
      <w:r w:rsidR="00741F2B" w:rsidRPr="00741F2B">
        <w:rPr>
          <w:rFonts w:ascii="Myriad Pro" w:hAnsi="Myriad Pro"/>
          <w:sz w:val="22"/>
          <w:szCs w:val="22"/>
        </w:rPr>
        <w:t xml:space="preserve">mean </w:t>
      </w:r>
      <w:r w:rsidR="00026EE5">
        <w:rPr>
          <w:rFonts w:ascii="Myriad Pro" w:hAnsi="Myriad Pro"/>
          <w:sz w:val="22"/>
          <w:szCs w:val="22"/>
        </w:rPr>
        <w:t xml:space="preserve">daily </w:t>
      </w:r>
      <w:r w:rsidR="00741F2B" w:rsidRPr="00741F2B">
        <w:rPr>
          <w:rFonts w:ascii="Myriad Pro" w:hAnsi="Myriad Pro"/>
          <w:sz w:val="22"/>
          <w:szCs w:val="22"/>
        </w:rPr>
        <w:t>diffusive (top) and ebullitive (bottom) emission rates (mg m</w:t>
      </w:r>
      <w:r w:rsidR="00741F2B" w:rsidRPr="00741F2B">
        <w:rPr>
          <w:rFonts w:ascii="Myriad Pro" w:hAnsi="Myriad Pro"/>
          <w:sz w:val="22"/>
          <w:szCs w:val="22"/>
          <w:vertAlign w:val="superscript"/>
        </w:rPr>
        <w:t>-2</w:t>
      </w:r>
      <w:r w:rsidR="00741F2B" w:rsidRPr="00741F2B">
        <w:rPr>
          <w:rFonts w:ascii="Myriad Pro" w:hAnsi="Myriad Pro"/>
          <w:sz w:val="22"/>
          <w:szCs w:val="22"/>
        </w:rPr>
        <w:t xml:space="preserve"> day</w:t>
      </w:r>
      <w:r w:rsidR="00741F2B" w:rsidRPr="00741F2B">
        <w:rPr>
          <w:rFonts w:ascii="Myriad Pro" w:hAnsi="Myriad Pro"/>
          <w:sz w:val="22"/>
          <w:szCs w:val="22"/>
          <w:vertAlign w:val="superscript"/>
        </w:rPr>
        <w:t>-1</w:t>
      </w:r>
      <w:r w:rsidR="00741F2B" w:rsidRPr="00741F2B">
        <w:rPr>
          <w:rFonts w:ascii="Myriad Pro" w:hAnsi="Myriad Pro"/>
          <w:sz w:val="22"/>
          <w:szCs w:val="22"/>
        </w:rPr>
        <w:t xml:space="preserve">) throughout the year. </w:t>
      </w:r>
    </w:p>
    <w:p w14:paraId="180B71AA" w14:textId="25CC8236" w:rsidR="00790345" w:rsidRDefault="00790345" w:rsidP="004A72F7">
      <w:pPr>
        <w:pStyle w:val="SMHeading"/>
        <w:jc w:val="center"/>
        <w:rPr>
          <w:rFonts w:ascii="Myriad Pro" w:hAnsi="Myriad Pro"/>
          <w:b w:val="0"/>
          <w:sz w:val="22"/>
          <w:szCs w:val="22"/>
        </w:rPr>
      </w:pPr>
    </w:p>
    <w:p w14:paraId="59E28C38" w14:textId="2AD5622F" w:rsidR="00F27A27" w:rsidRDefault="00F27A27" w:rsidP="004A72F7">
      <w:pPr>
        <w:pStyle w:val="SMHeading"/>
        <w:jc w:val="center"/>
        <w:rPr>
          <w:rFonts w:ascii="Myriad Pro" w:hAnsi="Myriad Pro"/>
          <w:b w:val="0"/>
          <w:sz w:val="22"/>
          <w:szCs w:val="22"/>
        </w:rPr>
      </w:pPr>
      <w:r>
        <w:rPr>
          <w:rFonts w:ascii="Myriad Pro" w:hAnsi="Myriad Pro"/>
          <w:b w:val="0"/>
          <w:noProof/>
          <w:sz w:val="22"/>
          <w:szCs w:val="22"/>
        </w:rPr>
        <w:drawing>
          <wp:inline distT="0" distB="0" distL="0" distR="0" wp14:anchorId="57246C08" wp14:editId="503B3F11">
            <wp:extent cx="5486400" cy="5713730"/>
            <wp:effectExtent l="0" t="0" r="0" b="127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5713730"/>
                    </a:xfrm>
                    <a:prstGeom prst="rect">
                      <a:avLst/>
                    </a:prstGeom>
                  </pic:spPr>
                </pic:pic>
              </a:graphicData>
            </a:graphic>
          </wp:inline>
        </w:drawing>
      </w:r>
    </w:p>
    <w:p w14:paraId="2741B0B6" w14:textId="044F0DC6" w:rsidR="00005AEE" w:rsidRDefault="00790345" w:rsidP="003E1980">
      <w:pPr>
        <w:pStyle w:val="SMHeading"/>
        <w:rPr>
          <w:rFonts w:ascii="Myriad Pro" w:hAnsi="Myriad Pro"/>
          <w:b w:val="0"/>
          <w:bCs w:val="0"/>
          <w:sz w:val="22"/>
          <w:szCs w:val="22"/>
        </w:rPr>
      </w:pPr>
      <w:r w:rsidRPr="005314B5">
        <w:rPr>
          <w:rFonts w:ascii="Myriad Pro" w:hAnsi="Myriad Pro"/>
          <w:sz w:val="22"/>
          <w:szCs w:val="22"/>
        </w:rPr>
        <w:t xml:space="preserve">Figure </w:t>
      </w:r>
      <w:r w:rsidR="00527A71" w:rsidRPr="005314B5">
        <w:rPr>
          <w:rFonts w:ascii="Myriad Pro" w:hAnsi="Myriad Pro"/>
          <w:sz w:val="22"/>
          <w:szCs w:val="22"/>
        </w:rPr>
        <w:t>S</w:t>
      </w:r>
      <w:r w:rsidR="00527A71">
        <w:rPr>
          <w:rFonts w:ascii="Myriad Pro" w:hAnsi="Myriad Pro"/>
          <w:sz w:val="22"/>
          <w:szCs w:val="22"/>
        </w:rPr>
        <w:t>3</w:t>
      </w:r>
      <w:r w:rsidRPr="005314B5">
        <w:rPr>
          <w:rFonts w:ascii="Myriad Pro" w:hAnsi="Myriad Pro"/>
          <w:sz w:val="22"/>
          <w:szCs w:val="22"/>
        </w:rPr>
        <w:t>.</w:t>
      </w:r>
      <w:r w:rsidR="002574B8">
        <w:rPr>
          <w:rFonts w:ascii="Myriad Pro" w:hAnsi="Myriad Pro"/>
          <w:sz w:val="22"/>
          <w:szCs w:val="22"/>
        </w:rPr>
        <w:t xml:space="preserve"> </w:t>
      </w:r>
      <w:r w:rsidR="002574B8" w:rsidRPr="002574B8">
        <w:rPr>
          <w:rFonts w:ascii="Myriad Pro" w:hAnsi="Myriad Pro"/>
          <w:b w:val="0"/>
          <w:bCs w:val="0"/>
          <w:sz w:val="22"/>
          <w:szCs w:val="22"/>
        </w:rPr>
        <w:t>Global distribution of annual lake CH</w:t>
      </w:r>
      <w:r w:rsidR="002574B8" w:rsidRPr="002574B8">
        <w:rPr>
          <w:rFonts w:ascii="Myriad Pro" w:hAnsi="Myriad Pro"/>
          <w:b w:val="0"/>
          <w:bCs w:val="0"/>
          <w:sz w:val="22"/>
          <w:szCs w:val="22"/>
          <w:vertAlign w:val="subscript"/>
        </w:rPr>
        <w:t>4</w:t>
      </w:r>
      <w:r w:rsidR="002574B8" w:rsidRPr="002574B8">
        <w:rPr>
          <w:rFonts w:ascii="Myriad Pro" w:hAnsi="Myriad Pro"/>
          <w:b w:val="0"/>
          <w:bCs w:val="0"/>
          <w:sz w:val="22"/>
          <w:szCs w:val="22"/>
        </w:rPr>
        <w:t xml:space="preserve"> emission (gCH</w:t>
      </w:r>
      <w:r w:rsidR="002574B8" w:rsidRPr="002574B8">
        <w:rPr>
          <w:rFonts w:ascii="Myriad Pro" w:hAnsi="Myriad Pro"/>
          <w:b w:val="0"/>
          <w:bCs w:val="0"/>
          <w:sz w:val="22"/>
          <w:szCs w:val="22"/>
          <w:vertAlign w:val="subscript"/>
        </w:rPr>
        <w:t>4</w:t>
      </w:r>
      <w:r w:rsidR="002574B8" w:rsidRPr="002574B8">
        <w:rPr>
          <w:rFonts w:ascii="Myriad Pro" w:hAnsi="Myriad Pro"/>
          <w:b w:val="0"/>
          <w:bCs w:val="0"/>
          <w:sz w:val="22"/>
          <w:szCs w:val="22"/>
        </w:rPr>
        <w:t xml:space="preserve"> m</w:t>
      </w:r>
      <w:r w:rsidR="002574B8" w:rsidRPr="002574B8">
        <w:rPr>
          <w:rFonts w:ascii="Myriad Pro" w:hAnsi="Myriad Pro"/>
          <w:b w:val="0"/>
          <w:bCs w:val="0"/>
          <w:sz w:val="22"/>
          <w:szCs w:val="22"/>
          <w:vertAlign w:val="superscript"/>
        </w:rPr>
        <w:t>-2</w:t>
      </w:r>
      <w:r w:rsidR="002574B8" w:rsidRPr="002574B8">
        <w:rPr>
          <w:rFonts w:ascii="Myriad Pro" w:hAnsi="Myriad Pro"/>
          <w:b w:val="0"/>
          <w:bCs w:val="0"/>
          <w:sz w:val="22"/>
          <w:szCs w:val="22"/>
        </w:rPr>
        <w:t xml:space="preserve"> yr</w:t>
      </w:r>
      <w:r w:rsidR="002574B8" w:rsidRPr="002574B8">
        <w:rPr>
          <w:rFonts w:ascii="Myriad Pro" w:hAnsi="Myriad Pro"/>
          <w:b w:val="0"/>
          <w:bCs w:val="0"/>
          <w:sz w:val="22"/>
          <w:szCs w:val="22"/>
          <w:vertAlign w:val="superscript"/>
        </w:rPr>
        <w:t>-1</w:t>
      </w:r>
      <w:r w:rsidR="002574B8" w:rsidRPr="002574B8">
        <w:rPr>
          <w:rFonts w:ascii="Myriad Pro" w:hAnsi="Myriad Pro"/>
          <w:b w:val="0"/>
          <w:bCs w:val="0"/>
          <w:sz w:val="22"/>
          <w:szCs w:val="22"/>
        </w:rPr>
        <w:t xml:space="preserve">) from a) </w:t>
      </w:r>
      <w:r w:rsidR="002574B8">
        <w:rPr>
          <w:rFonts w:ascii="Myriad Pro" w:hAnsi="Myriad Pro"/>
          <w:b w:val="0"/>
          <w:bCs w:val="0"/>
          <w:sz w:val="22"/>
          <w:szCs w:val="22"/>
        </w:rPr>
        <w:t>ice</w:t>
      </w:r>
      <w:r w:rsidR="00576D62">
        <w:rPr>
          <w:rFonts w:ascii="Myriad Pro" w:hAnsi="Myriad Pro"/>
          <w:b w:val="0"/>
          <w:bCs w:val="0"/>
          <w:sz w:val="22"/>
          <w:szCs w:val="22"/>
        </w:rPr>
        <w:t xml:space="preserve"> </w:t>
      </w:r>
      <w:r w:rsidR="002574B8">
        <w:rPr>
          <w:rFonts w:ascii="Myriad Pro" w:hAnsi="Myriad Pro"/>
          <w:b w:val="0"/>
          <w:bCs w:val="0"/>
          <w:sz w:val="22"/>
          <w:szCs w:val="22"/>
        </w:rPr>
        <w:t xml:space="preserve">out </w:t>
      </w:r>
      <w:r w:rsidR="00173B90">
        <w:rPr>
          <w:rFonts w:ascii="Myriad Pro" w:hAnsi="Myriad Pro"/>
          <w:b w:val="0"/>
          <w:bCs w:val="0"/>
          <w:sz w:val="22"/>
          <w:szCs w:val="22"/>
        </w:rPr>
        <w:t xml:space="preserve">(includes spring water-column turnover) </w:t>
      </w:r>
      <w:r w:rsidR="002574B8" w:rsidRPr="002574B8">
        <w:rPr>
          <w:rFonts w:ascii="Myriad Pro" w:hAnsi="Myriad Pro"/>
          <w:b w:val="0"/>
          <w:bCs w:val="0"/>
          <w:sz w:val="22"/>
          <w:szCs w:val="22"/>
        </w:rPr>
        <w:t xml:space="preserve">and b) </w:t>
      </w:r>
      <w:r w:rsidR="002574B8">
        <w:rPr>
          <w:rFonts w:ascii="Myriad Pro" w:hAnsi="Myriad Pro"/>
          <w:b w:val="0"/>
          <w:bCs w:val="0"/>
          <w:sz w:val="22"/>
          <w:szCs w:val="22"/>
        </w:rPr>
        <w:t xml:space="preserve">fall </w:t>
      </w:r>
      <w:r w:rsidR="00A14EE4">
        <w:rPr>
          <w:rFonts w:ascii="Myriad Pro" w:hAnsi="Myriad Pro"/>
          <w:b w:val="0"/>
          <w:bCs w:val="0"/>
          <w:sz w:val="22"/>
          <w:szCs w:val="22"/>
        </w:rPr>
        <w:t>water-column</w:t>
      </w:r>
      <w:r w:rsidR="002574B8">
        <w:rPr>
          <w:rFonts w:ascii="Myriad Pro" w:hAnsi="Myriad Pro"/>
          <w:b w:val="0"/>
          <w:bCs w:val="0"/>
          <w:sz w:val="22"/>
          <w:szCs w:val="22"/>
        </w:rPr>
        <w:t xml:space="preserve"> turnover fluxes</w:t>
      </w:r>
      <w:r w:rsidR="002574B8" w:rsidRPr="002574B8">
        <w:rPr>
          <w:rFonts w:ascii="Myriad Pro" w:hAnsi="Myriad Pro"/>
          <w:b w:val="0"/>
          <w:bCs w:val="0"/>
          <w:sz w:val="22"/>
          <w:szCs w:val="22"/>
        </w:rPr>
        <w:t>.</w:t>
      </w:r>
    </w:p>
    <w:p w14:paraId="4DB5FBCA" w14:textId="7C8D9A14" w:rsidR="00685FFE" w:rsidRDefault="007E51E0" w:rsidP="003E1980">
      <w:pPr>
        <w:pStyle w:val="SMHeading"/>
        <w:rPr>
          <w:rFonts w:ascii="Myriad Pro" w:hAnsi="Myriad Pro"/>
          <w:b w:val="0"/>
          <w:bCs w:val="0"/>
          <w:noProof/>
          <w:sz w:val="22"/>
          <w:szCs w:val="22"/>
        </w:rPr>
      </w:pPr>
      <w:r>
        <w:rPr>
          <w:rFonts w:ascii="Myriad Pro" w:hAnsi="Myriad Pro"/>
          <w:b w:val="0"/>
          <w:bCs w:val="0"/>
          <w:noProof/>
          <w:sz w:val="22"/>
          <w:szCs w:val="22"/>
        </w:rPr>
        <w:lastRenderedPageBreak/>
        <w:drawing>
          <wp:inline distT="0" distB="0" distL="0" distR="0" wp14:anchorId="5F5CF1D7" wp14:editId="694DCF80">
            <wp:extent cx="5486400" cy="2617470"/>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617470"/>
                    </a:xfrm>
                    <a:prstGeom prst="rect">
                      <a:avLst/>
                    </a:prstGeom>
                  </pic:spPr>
                </pic:pic>
              </a:graphicData>
            </a:graphic>
          </wp:inline>
        </w:drawing>
      </w:r>
    </w:p>
    <w:p w14:paraId="4605A167" w14:textId="3661B2A7" w:rsidR="000650D3" w:rsidRPr="002574B8" w:rsidRDefault="000650D3" w:rsidP="000650D3">
      <w:pPr>
        <w:pStyle w:val="SMHeading"/>
        <w:rPr>
          <w:rFonts w:ascii="Myriad Pro" w:hAnsi="Myriad Pro"/>
          <w:b w:val="0"/>
          <w:bCs w:val="0"/>
          <w:sz w:val="22"/>
          <w:szCs w:val="22"/>
        </w:rPr>
      </w:pPr>
      <w:r w:rsidRPr="005314B5">
        <w:rPr>
          <w:rFonts w:ascii="Myriad Pro" w:hAnsi="Myriad Pro"/>
          <w:sz w:val="22"/>
          <w:szCs w:val="22"/>
        </w:rPr>
        <w:t xml:space="preserve">Figure </w:t>
      </w:r>
      <w:r w:rsidR="00527A71" w:rsidRPr="005314B5">
        <w:rPr>
          <w:rFonts w:ascii="Myriad Pro" w:hAnsi="Myriad Pro"/>
          <w:sz w:val="22"/>
          <w:szCs w:val="22"/>
        </w:rPr>
        <w:t>S</w:t>
      </w:r>
      <w:r w:rsidR="00527A71">
        <w:rPr>
          <w:rFonts w:ascii="Myriad Pro" w:hAnsi="Myriad Pro"/>
          <w:sz w:val="22"/>
          <w:szCs w:val="22"/>
        </w:rPr>
        <w:t>4</w:t>
      </w:r>
      <w:r w:rsidRPr="005314B5">
        <w:rPr>
          <w:rFonts w:ascii="Myriad Pro" w:hAnsi="Myriad Pro"/>
          <w:sz w:val="22"/>
          <w:szCs w:val="22"/>
        </w:rPr>
        <w:t>.</w:t>
      </w:r>
      <w:r>
        <w:rPr>
          <w:rFonts w:ascii="Myriad Pro" w:hAnsi="Myriad Pro"/>
          <w:sz w:val="22"/>
          <w:szCs w:val="22"/>
        </w:rPr>
        <w:t xml:space="preserve"> </w:t>
      </w:r>
      <w:r w:rsidRPr="002574B8">
        <w:rPr>
          <w:rFonts w:ascii="Myriad Pro" w:hAnsi="Myriad Pro"/>
          <w:b w:val="0"/>
          <w:bCs w:val="0"/>
          <w:sz w:val="22"/>
          <w:szCs w:val="22"/>
        </w:rPr>
        <w:t>Global distribution of annual lake CH</w:t>
      </w:r>
      <w:r w:rsidRPr="002574B8">
        <w:rPr>
          <w:rFonts w:ascii="Myriad Pro" w:hAnsi="Myriad Pro"/>
          <w:b w:val="0"/>
          <w:bCs w:val="0"/>
          <w:sz w:val="22"/>
          <w:szCs w:val="22"/>
          <w:vertAlign w:val="subscript"/>
        </w:rPr>
        <w:t>4</w:t>
      </w:r>
      <w:r w:rsidRPr="002574B8">
        <w:rPr>
          <w:rFonts w:ascii="Myriad Pro" w:hAnsi="Myriad Pro"/>
          <w:b w:val="0"/>
          <w:bCs w:val="0"/>
          <w:sz w:val="22"/>
          <w:szCs w:val="22"/>
        </w:rPr>
        <w:t xml:space="preserve"> emission (gCH</w:t>
      </w:r>
      <w:r w:rsidRPr="002574B8">
        <w:rPr>
          <w:rFonts w:ascii="Myriad Pro" w:hAnsi="Myriad Pro"/>
          <w:b w:val="0"/>
          <w:bCs w:val="0"/>
          <w:sz w:val="22"/>
          <w:szCs w:val="22"/>
          <w:vertAlign w:val="subscript"/>
        </w:rPr>
        <w:t>4</w:t>
      </w:r>
      <w:r w:rsidRPr="002574B8">
        <w:rPr>
          <w:rFonts w:ascii="Myriad Pro" w:hAnsi="Myriad Pro"/>
          <w:b w:val="0"/>
          <w:bCs w:val="0"/>
          <w:sz w:val="22"/>
          <w:szCs w:val="22"/>
        </w:rPr>
        <w:t xml:space="preserve"> m</w:t>
      </w:r>
      <w:r w:rsidRPr="002574B8">
        <w:rPr>
          <w:rFonts w:ascii="Myriad Pro" w:hAnsi="Myriad Pro"/>
          <w:b w:val="0"/>
          <w:bCs w:val="0"/>
          <w:sz w:val="22"/>
          <w:szCs w:val="22"/>
          <w:vertAlign w:val="superscript"/>
        </w:rPr>
        <w:t>-2</w:t>
      </w:r>
      <w:r w:rsidRPr="002574B8">
        <w:rPr>
          <w:rFonts w:ascii="Myriad Pro" w:hAnsi="Myriad Pro"/>
          <w:b w:val="0"/>
          <w:bCs w:val="0"/>
          <w:sz w:val="22"/>
          <w:szCs w:val="22"/>
        </w:rPr>
        <w:t xml:space="preserve"> yr</w:t>
      </w:r>
      <w:r w:rsidRPr="002574B8">
        <w:rPr>
          <w:rFonts w:ascii="Myriad Pro" w:hAnsi="Myriad Pro"/>
          <w:b w:val="0"/>
          <w:bCs w:val="0"/>
          <w:sz w:val="22"/>
          <w:szCs w:val="22"/>
          <w:vertAlign w:val="superscript"/>
        </w:rPr>
        <w:t>-1</w:t>
      </w:r>
      <w:r w:rsidRPr="002574B8">
        <w:rPr>
          <w:rFonts w:ascii="Myriad Pro" w:hAnsi="Myriad Pro"/>
          <w:b w:val="0"/>
          <w:bCs w:val="0"/>
          <w:sz w:val="22"/>
          <w:szCs w:val="22"/>
        </w:rPr>
        <w:t xml:space="preserve">) from </w:t>
      </w:r>
      <w:r>
        <w:rPr>
          <w:rFonts w:ascii="Myriad Pro" w:hAnsi="Myriad Pro"/>
          <w:b w:val="0"/>
          <w:bCs w:val="0"/>
          <w:sz w:val="22"/>
          <w:szCs w:val="22"/>
        </w:rPr>
        <w:t>diffusive and ebullitive fluxes</w:t>
      </w:r>
      <w:r w:rsidRPr="002574B8">
        <w:rPr>
          <w:rFonts w:ascii="Myriad Pro" w:hAnsi="Myriad Pro"/>
          <w:b w:val="0"/>
          <w:bCs w:val="0"/>
          <w:sz w:val="22"/>
          <w:szCs w:val="22"/>
        </w:rPr>
        <w:t>.</w:t>
      </w:r>
      <w:r>
        <w:rPr>
          <w:rFonts w:ascii="Myriad Pro" w:hAnsi="Myriad Pro"/>
          <w:b w:val="0"/>
          <w:bCs w:val="0"/>
          <w:sz w:val="22"/>
          <w:szCs w:val="22"/>
        </w:rPr>
        <w:t xml:space="preserve"> This figure shows emissions per m</w:t>
      </w:r>
      <w:r w:rsidRPr="000650D3">
        <w:rPr>
          <w:rFonts w:ascii="Myriad Pro" w:hAnsi="Myriad Pro"/>
          <w:b w:val="0"/>
          <w:bCs w:val="0"/>
          <w:sz w:val="22"/>
          <w:szCs w:val="22"/>
          <w:vertAlign w:val="superscript"/>
        </w:rPr>
        <w:t>2</w:t>
      </w:r>
      <w:r>
        <w:rPr>
          <w:rFonts w:ascii="Myriad Pro" w:hAnsi="Myriad Pro"/>
          <w:b w:val="0"/>
          <w:bCs w:val="0"/>
          <w:sz w:val="22"/>
          <w:szCs w:val="22"/>
        </w:rPr>
        <w:t xml:space="preserve"> of lake in </w:t>
      </w:r>
      <w:r w:rsidRPr="000650D3">
        <w:rPr>
          <w:rFonts w:ascii="Myriad Pro" w:hAnsi="Myriad Pro"/>
          <w:b w:val="0"/>
          <w:bCs w:val="0"/>
          <w:sz w:val="22"/>
          <w:szCs w:val="22"/>
        </w:rPr>
        <w:t>each 0.25° × 0.25° grid cell</w:t>
      </w:r>
      <w:r>
        <w:rPr>
          <w:rFonts w:ascii="Myriad Pro" w:hAnsi="Myriad Pro"/>
          <w:b w:val="0"/>
          <w:bCs w:val="0"/>
          <w:sz w:val="22"/>
          <w:szCs w:val="22"/>
        </w:rPr>
        <w:t xml:space="preserve">. </w:t>
      </w:r>
    </w:p>
    <w:p w14:paraId="37DA1FE0" w14:textId="77777777" w:rsidR="000650D3" w:rsidRPr="002574B8" w:rsidRDefault="000650D3" w:rsidP="003E1980">
      <w:pPr>
        <w:pStyle w:val="SMHeading"/>
        <w:rPr>
          <w:rFonts w:ascii="Myriad Pro" w:hAnsi="Myriad Pro"/>
          <w:b w:val="0"/>
          <w:bCs w:val="0"/>
          <w:sz w:val="22"/>
          <w:szCs w:val="22"/>
        </w:rPr>
      </w:pPr>
    </w:p>
    <w:p w14:paraId="0AE7BE91" w14:textId="1C39C2E7" w:rsidR="00366B0C" w:rsidRDefault="00D8159F" w:rsidP="00C563A8">
      <w:pPr>
        <w:pStyle w:val="SMHeading"/>
        <w:spacing w:before="600"/>
        <w:rPr>
          <w:rFonts w:ascii="Myriad Pro" w:hAnsi="Myriad Pro"/>
          <w:b w:val="0"/>
          <w:sz w:val="22"/>
          <w:szCs w:val="22"/>
        </w:rPr>
      </w:pPr>
      <w:r w:rsidRPr="005314B5">
        <w:rPr>
          <w:rFonts w:ascii="Myriad Pro" w:hAnsi="Myriad Pro"/>
          <w:sz w:val="22"/>
          <w:szCs w:val="22"/>
        </w:rPr>
        <w:t>Data Set S1</w:t>
      </w:r>
      <w:r w:rsidR="00CE6EAA" w:rsidRPr="005314B5">
        <w:rPr>
          <w:rFonts w:ascii="Myriad Pro" w:hAnsi="Myriad Pro"/>
          <w:sz w:val="22"/>
          <w:szCs w:val="22"/>
        </w:rPr>
        <w:t xml:space="preserve">. </w:t>
      </w:r>
      <w:r w:rsidR="00366B0C">
        <w:rPr>
          <w:rFonts w:ascii="Myriad Pro" w:hAnsi="Myriad Pro"/>
          <w:b w:val="0"/>
          <w:sz w:val="22"/>
          <w:szCs w:val="22"/>
        </w:rPr>
        <w:t xml:space="preserve">This spreadsheet </w:t>
      </w:r>
      <w:r w:rsidR="00173B90">
        <w:rPr>
          <w:rFonts w:ascii="Myriad Pro" w:hAnsi="Myriad Pro"/>
          <w:b w:val="0"/>
          <w:sz w:val="22"/>
          <w:szCs w:val="22"/>
        </w:rPr>
        <w:t xml:space="preserve">is </w:t>
      </w:r>
      <w:r w:rsidR="00366B0C">
        <w:rPr>
          <w:rFonts w:ascii="Myriad Pro" w:hAnsi="Myriad Pro"/>
          <w:b w:val="0"/>
          <w:sz w:val="22"/>
          <w:szCs w:val="22"/>
        </w:rPr>
        <w:t>the</w:t>
      </w:r>
      <w:r w:rsidR="00173B90">
        <w:rPr>
          <w:rFonts w:ascii="Myriad Pro" w:hAnsi="Myriad Pro"/>
          <w:b w:val="0"/>
          <w:sz w:val="22"/>
          <w:szCs w:val="22"/>
        </w:rPr>
        <w:t xml:space="preserve"> compilation of</w:t>
      </w:r>
      <w:r w:rsidR="00366B0C">
        <w:rPr>
          <w:rFonts w:ascii="Myriad Pro" w:hAnsi="Myriad Pro"/>
          <w:b w:val="0"/>
          <w:sz w:val="22"/>
          <w:szCs w:val="22"/>
        </w:rPr>
        <w:t xml:space="preserve"> </w:t>
      </w:r>
      <w:r w:rsidR="006306E1">
        <w:rPr>
          <w:rFonts w:ascii="Myriad Pro" w:hAnsi="Myriad Pro"/>
          <w:b w:val="0"/>
          <w:sz w:val="22"/>
          <w:szCs w:val="22"/>
        </w:rPr>
        <w:t>lake</w:t>
      </w:r>
      <w:r w:rsidR="00366B0C">
        <w:rPr>
          <w:rFonts w:ascii="Myriad Pro" w:hAnsi="Myriad Pro"/>
          <w:b w:val="0"/>
          <w:sz w:val="22"/>
          <w:szCs w:val="22"/>
        </w:rPr>
        <w:t xml:space="preserve"> CH</w:t>
      </w:r>
      <w:r w:rsidR="00366B0C" w:rsidRPr="00366B0C">
        <w:rPr>
          <w:rFonts w:ascii="Myriad Pro" w:hAnsi="Myriad Pro"/>
          <w:b w:val="0"/>
          <w:sz w:val="22"/>
          <w:szCs w:val="22"/>
          <w:vertAlign w:val="subscript"/>
        </w:rPr>
        <w:t>4</w:t>
      </w:r>
      <w:r w:rsidR="00366B0C">
        <w:rPr>
          <w:rFonts w:ascii="Myriad Pro" w:hAnsi="Myriad Pro"/>
          <w:b w:val="0"/>
          <w:sz w:val="22"/>
          <w:szCs w:val="22"/>
        </w:rPr>
        <w:t xml:space="preserve"> flux measurements </w:t>
      </w:r>
      <w:r w:rsidR="00173B90">
        <w:rPr>
          <w:rFonts w:ascii="Myriad Pro" w:hAnsi="Myriad Pro"/>
          <w:b w:val="0"/>
          <w:sz w:val="22"/>
          <w:szCs w:val="22"/>
        </w:rPr>
        <w:t xml:space="preserve">developed </w:t>
      </w:r>
      <w:r w:rsidR="00366B0C">
        <w:rPr>
          <w:rFonts w:ascii="Myriad Pro" w:hAnsi="Myriad Pro"/>
          <w:b w:val="0"/>
          <w:sz w:val="22"/>
          <w:szCs w:val="22"/>
        </w:rPr>
        <w:t xml:space="preserve">for </w:t>
      </w:r>
      <w:r w:rsidR="00173B90">
        <w:rPr>
          <w:rFonts w:ascii="Myriad Pro" w:hAnsi="Myriad Pro"/>
          <w:b w:val="0"/>
          <w:sz w:val="22"/>
          <w:szCs w:val="22"/>
        </w:rPr>
        <w:t>application</w:t>
      </w:r>
      <w:r w:rsidR="00366B0C">
        <w:rPr>
          <w:rFonts w:ascii="Myriad Pro" w:hAnsi="Myriad Pro"/>
          <w:b w:val="0"/>
          <w:sz w:val="22"/>
          <w:szCs w:val="22"/>
        </w:rPr>
        <w:t xml:space="preserve"> in this study.</w:t>
      </w:r>
      <w:r w:rsidR="0029123D">
        <w:rPr>
          <w:rFonts w:ascii="Myriad Pro" w:hAnsi="Myriad Pro"/>
          <w:b w:val="0"/>
          <w:sz w:val="22"/>
          <w:szCs w:val="22"/>
        </w:rPr>
        <w:t xml:space="preserve"> References for </w:t>
      </w:r>
      <w:r w:rsidR="00DD6744">
        <w:rPr>
          <w:rFonts w:ascii="Myriad Pro" w:hAnsi="Myriad Pro"/>
          <w:b w:val="0"/>
          <w:sz w:val="22"/>
          <w:szCs w:val="22"/>
        </w:rPr>
        <w:t xml:space="preserve">the </w:t>
      </w:r>
      <w:r w:rsidR="0029123D">
        <w:rPr>
          <w:rFonts w:ascii="Myriad Pro" w:hAnsi="Myriad Pro"/>
          <w:b w:val="0"/>
          <w:sz w:val="22"/>
          <w:szCs w:val="22"/>
        </w:rPr>
        <w:t>data included in Data set S1 provided below.</w:t>
      </w:r>
    </w:p>
    <w:p w14:paraId="3580E742" w14:textId="77777777" w:rsidR="00D94B7C" w:rsidRDefault="00D94B7C" w:rsidP="00D94B7C">
      <w:pPr>
        <w:spacing w:after="120"/>
        <w:ind w:left="360" w:hanging="360"/>
        <w:rPr>
          <w:rFonts w:ascii="Myriad Pro" w:hAnsi="Myriad Pro"/>
          <w:sz w:val="22"/>
          <w:szCs w:val="22"/>
        </w:rPr>
      </w:pPr>
    </w:p>
    <w:sectPr w:rsidR="00D94B7C" w:rsidSect="00F125EE">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1B318" w14:textId="77777777" w:rsidR="006E0256" w:rsidRDefault="006E0256">
      <w:r>
        <w:separator/>
      </w:r>
    </w:p>
  </w:endnote>
  <w:endnote w:type="continuationSeparator" w:id="0">
    <w:p w14:paraId="2C34ED11" w14:textId="77777777" w:rsidR="006E0256" w:rsidRDefault="006E0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panose1 w:val="020B0703030403020204"/>
    <w:charset w:val="00"/>
    <w:family w:val="swiss"/>
    <w:notTrueType/>
    <w:pitch w:val="variable"/>
    <w:sig w:usb0="20000287" w:usb1="00000001" w:usb2="00000000" w:usb3="00000000" w:csb0="0000019F" w:csb1="00000000"/>
  </w:font>
  <w:font w:name="Myriad Pro Light">
    <w:altName w:val="Segoe UI Light"/>
    <w:panose1 w:val="00000000000000000000"/>
    <w:charset w:val="00"/>
    <w:family w:val="swiss"/>
    <w:notTrueType/>
    <w:pitch w:val="variable"/>
    <w:sig w:usb0="2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6102A" w14:textId="77777777" w:rsidR="001966FD" w:rsidRDefault="00196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8E7ED" w14:textId="77777777" w:rsidR="00F125EE" w:rsidRDefault="00114193">
    <w:pPr>
      <w:pStyle w:val="Footer"/>
      <w:jc w:val="right"/>
    </w:pPr>
    <w:r>
      <w:fldChar w:fldCharType="begin"/>
    </w:r>
    <w:r>
      <w:instrText xml:space="preserve"> PAGE   \* MERGEFORMAT </w:instrText>
    </w:r>
    <w:r>
      <w:fldChar w:fldCharType="separate"/>
    </w:r>
    <w:r w:rsidR="00D10134">
      <w:rPr>
        <w:noProof/>
      </w:rPr>
      <w:t>1</w:t>
    </w:r>
    <w:r>
      <w:fldChar w:fldCharType="end"/>
    </w:r>
  </w:p>
  <w:p w14:paraId="486656F3" w14:textId="77777777" w:rsidR="00F125EE" w:rsidRDefault="00F125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BBCA3" w14:textId="77777777" w:rsidR="001966FD" w:rsidRDefault="00196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5371C" w14:textId="77777777" w:rsidR="006E0256" w:rsidRDefault="006E0256">
      <w:r>
        <w:separator/>
      </w:r>
    </w:p>
  </w:footnote>
  <w:footnote w:type="continuationSeparator" w:id="0">
    <w:p w14:paraId="1FD9E6C4" w14:textId="77777777" w:rsidR="006E0256" w:rsidRDefault="006E02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EF6B" w14:textId="77777777" w:rsidR="001966FD" w:rsidRDefault="001966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23C1C" w14:textId="77777777" w:rsidR="003A2FD8" w:rsidRPr="005001AC" w:rsidRDefault="003A2FD8" w:rsidP="005001AC">
    <w:pPr>
      <w:jc w:val="right"/>
      <w:rPr>
        <w:sz w:val="20"/>
      </w:rPr>
    </w:pPr>
  </w:p>
  <w:p w14:paraId="18F8F636" w14:textId="77777777" w:rsidR="003A2FD8" w:rsidRDefault="003A2FD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C5ADD" w14:textId="77777777" w:rsidR="001966FD" w:rsidRDefault="001966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1901DB9"/>
    <w:multiLevelType w:val="hybridMultilevel"/>
    <w:tmpl w:val="00B6862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9D4332"/>
    <w:multiLevelType w:val="multilevel"/>
    <w:tmpl w:val="4ECE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D37AC4"/>
    <w:multiLevelType w:val="hybridMultilevel"/>
    <w:tmpl w:val="F894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7272817">
    <w:abstractNumId w:val="9"/>
  </w:num>
  <w:num w:numId="2" w16cid:durableId="796800605">
    <w:abstractNumId w:val="7"/>
  </w:num>
  <w:num w:numId="3" w16cid:durableId="1148126851">
    <w:abstractNumId w:val="6"/>
  </w:num>
  <w:num w:numId="4" w16cid:durableId="1343433745">
    <w:abstractNumId w:val="5"/>
  </w:num>
  <w:num w:numId="5" w16cid:durableId="1532298145">
    <w:abstractNumId w:val="4"/>
  </w:num>
  <w:num w:numId="6" w16cid:durableId="1842115466">
    <w:abstractNumId w:val="8"/>
  </w:num>
  <w:num w:numId="7" w16cid:durableId="1839223809">
    <w:abstractNumId w:val="3"/>
  </w:num>
  <w:num w:numId="8" w16cid:durableId="496582438">
    <w:abstractNumId w:val="2"/>
  </w:num>
  <w:num w:numId="9" w16cid:durableId="206380344">
    <w:abstractNumId w:val="1"/>
  </w:num>
  <w:num w:numId="10" w16cid:durableId="685785402">
    <w:abstractNumId w:val="0"/>
  </w:num>
  <w:num w:numId="11" w16cid:durableId="1893535778">
    <w:abstractNumId w:val="11"/>
  </w:num>
  <w:num w:numId="12" w16cid:durableId="1458641338">
    <w:abstractNumId w:val="12"/>
  </w:num>
  <w:num w:numId="13" w16cid:durableId="15976407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5AEE"/>
    <w:rsid w:val="00015F74"/>
    <w:rsid w:val="00016DDD"/>
    <w:rsid w:val="00026EE5"/>
    <w:rsid w:val="0003229B"/>
    <w:rsid w:val="0004082F"/>
    <w:rsid w:val="00043571"/>
    <w:rsid w:val="000650D3"/>
    <w:rsid w:val="00065EBD"/>
    <w:rsid w:val="000669F1"/>
    <w:rsid w:val="00066E06"/>
    <w:rsid w:val="00083B44"/>
    <w:rsid w:val="000850DC"/>
    <w:rsid w:val="00087899"/>
    <w:rsid w:val="00094365"/>
    <w:rsid w:val="000B2E64"/>
    <w:rsid w:val="000C2771"/>
    <w:rsid w:val="000C765F"/>
    <w:rsid w:val="000D68BD"/>
    <w:rsid w:val="000F0DCE"/>
    <w:rsid w:val="00100F00"/>
    <w:rsid w:val="00111843"/>
    <w:rsid w:val="00112C5B"/>
    <w:rsid w:val="00113908"/>
    <w:rsid w:val="00114193"/>
    <w:rsid w:val="001154E6"/>
    <w:rsid w:val="00115A38"/>
    <w:rsid w:val="0011687B"/>
    <w:rsid w:val="00124F82"/>
    <w:rsid w:val="001278E3"/>
    <w:rsid w:val="0013018A"/>
    <w:rsid w:val="001303C0"/>
    <w:rsid w:val="00130743"/>
    <w:rsid w:val="00130B50"/>
    <w:rsid w:val="0014494D"/>
    <w:rsid w:val="001464D2"/>
    <w:rsid w:val="00150BEC"/>
    <w:rsid w:val="0016337A"/>
    <w:rsid w:val="00164269"/>
    <w:rsid w:val="00173B90"/>
    <w:rsid w:val="00182E8A"/>
    <w:rsid w:val="001920DB"/>
    <w:rsid w:val="001966FD"/>
    <w:rsid w:val="00197826"/>
    <w:rsid w:val="001A1BDE"/>
    <w:rsid w:val="001B4E1D"/>
    <w:rsid w:val="001B5745"/>
    <w:rsid w:val="001C7B4E"/>
    <w:rsid w:val="001F0876"/>
    <w:rsid w:val="001F167C"/>
    <w:rsid w:val="001F5E91"/>
    <w:rsid w:val="0020183F"/>
    <w:rsid w:val="002077B9"/>
    <w:rsid w:val="00221800"/>
    <w:rsid w:val="00221C70"/>
    <w:rsid w:val="002251AF"/>
    <w:rsid w:val="00227D86"/>
    <w:rsid w:val="002359A8"/>
    <w:rsid w:val="00243B68"/>
    <w:rsid w:val="00247F05"/>
    <w:rsid w:val="002574B8"/>
    <w:rsid w:val="002600F8"/>
    <w:rsid w:val="00262D72"/>
    <w:rsid w:val="00265262"/>
    <w:rsid w:val="00273C42"/>
    <w:rsid w:val="002800B6"/>
    <w:rsid w:val="00283963"/>
    <w:rsid w:val="0029123D"/>
    <w:rsid w:val="002B35D4"/>
    <w:rsid w:val="002C030F"/>
    <w:rsid w:val="002C6637"/>
    <w:rsid w:val="002C6C84"/>
    <w:rsid w:val="002D06EB"/>
    <w:rsid w:val="002F3966"/>
    <w:rsid w:val="002F6854"/>
    <w:rsid w:val="00301A90"/>
    <w:rsid w:val="003022DD"/>
    <w:rsid w:val="00320977"/>
    <w:rsid w:val="00320E2C"/>
    <w:rsid w:val="00331D75"/>
    <w:rsid w:val="003448B5"/>
    <w:rsid w:val="00355362"/>
    <w:rsid w:val="00363E44"/>
    <w:rsid w:val="00366B0C"/>
    <w:rsid w:val="00387192"/>
    <w:rsid w:val="00392193"/>
    <w:rsid w:val="00395E86"/>
    <w:rsid w:val="00397B38"/>
    <w:rsid w:val="003A2FD8"/>
    <w:rsid w:val="003A72F9"/>
    <w:rsid w:val="003B281B"/>
    <w:rsid w:val="003B40E6"/>
    <w:rsid w:val="003B5731"/>
    <w:rsid w:val="003C007A"/>
    <w:rsid w:val="003C393A"/>
    <w:rsid w:val="003E1980"/>
    <w:rsid w:val="003F6E14"/>
    <w:rsid w:val="00405336"/>
    <w:rsid w:val="004231FF"/>
    <w:rsid w:val="004333E0"/>
    <w:rsid w:val="004568BC"/>
    <w:rsid w:val="004571D5"/>
    <w:rsid w:val="00462F1B"/>
    <w:rsid w:val="0046356B"/>
    <w:rsid w:val="00477182"/>
    <w:rsid w:val="004779CB"/>
    <w:rsid w:val="00481118"/>
    <w:rsid w:val="00481FFD"/>
    <w:rsid w:val="00495FC9"/>
    <w:rsid w:val="004A1D3E"/>
    <w:rsid w:val="004A72F7"/>
    <w:rsid w:val="004B2481"/>
    <w:rsid w:val="004B7A67"/>
    <w:rsid w:val="004C2F91"/>
    <w:rsid w:val="004D2A8C"/>
    <w:rsid w:val="004E42D8"/>
    <w:rsid w:val="004E7BA2"/>
    <w:rsid w:val="004F7EDF"/>
    <w:rsid w:val="005001AC"/>
    <w:rsid w:val="00500EB8"/>
    <w:rsid w:val="00513872"/>
    <w:rsid w:val="00517016"/>
    <w:rsid w:val="00527A71"/>
    <w:rsid w:val="00527D71"/>
    <w:rsid w:val="00527D84"/>
    <w:rsid w:val="005314B5"/>
    <w:rsid w:val="0054432F"/>
    <w:rsid w:val="00552C23"/>
    <w:rsid w:val="00556082"/>
    <w:rsid w:val="005607DD"/>
    <w:rsid w:val="00572DFF"/>
    <w:rsid w:val="00576D62"/>
    <w:rsid w:val="005A558C"/>
    <w:rsid w:val="005A648A"/>
    <w:rsid w:val="005A719B"/>
    <w:rsid w:val="005A73D7"/>
    <w:rsid w:val="005B186E"/>
    <w:rsid w:val="005C6651"/>
    <w:rsid w:val="005D58AC"/>
    <w:rsid w:val="005D6D71"/>
    <w:rsid w:val="005E28F8"/>
    <w:rsid w:val="005E6513"/>
    <w:rsid w:val="005F1FB0"/>
    <w:rsid w:val="005F22AF"/>
    <w:rsid w:val="005F634B"/>
    <w:rsid w:val="00602ED3"/>
    <w:rsid w:val="00611F9E"/>
    <w:rsid w:val="006237D4"/>
    <w:rsid w:val="00624C7F"/>
    <w:rsid w:val="006306E1"/>
    <w:rsid w:val="00651114"/>
    <w:rsid w:val="00655B3B"/>
    <w:rsid w:val="00660F05"/>
    <w:rsid w:val="006622CF"/>
    <w:rsid w:val="00664A12"/>
    <w:rsid w:val="0066722B"/>
    <w:rsid w:val="00670299"/>
    <w:rsid w:val="00680823"/>
    <w:rsid w:val="0068469F"/>
    <w:rsid w:val="00685FFE"/>
    <w:rsid w:val="00691985"/>
    <w:rsid w:val="006962C1"/>
    <w:rsid w:val="0069736E"/>
    <w:rsid w:val="006A1B64"/>
    <w:rsid w:val="006A71E9"/>
    <w:rsid w:val="006B03AD"/>
    <w:rsid w:val="006C63D6"/>
    <w:rsid w:val="006D4D6A"/>
    <w:rsid w:val="006E0256"/>
    <w:rsid w:val="006E2C26"/>
    <w:rsid w:val="006F4450"/>
    <w:rsid w:val="006F602A"/>
    <w:rsid w:val="007108F5"/>
    <w:rsid w:val="00713AF2"/>
    <w:rsid w:val="00713E5B"/>
    <w:rsid w:val="00731C2C"/>
    <w:rsid w:val="007402FC"/>
    <w:rsid w:val="007411A1"/>
    <w:rsid w:val="00741F2B"/>
    <w:rsid w:val="0074686A"/>
    <w:rsid w:val="007563F2"/>
    <w:rsid w:val="00763F07"/>
    <w:rsid w:val="00764008"/>
    <w:rsid w:val="0076477C"/>
    <w:rsid w:val="0078382A"/>
    <w:rsid w:val="00790345"/>
    <w:rsid w:val="007936E9"/>
    <w:rsid w:val="00793D86"/>
    <w:rsid w:val="007A416F"/>
    <w:rsid w:val="007B29A4"/>
    <w:rsid w:val="007C1B57"/>
    <w:rsid w:val="007E51E0"/>
    <w:rsid w:val="007F501F"/>
    <w:rsid w:val="008075B3"/>
    <w:rsid w:val="00807D35"/>
    <w:rsid w:val="008115D9"/>
    <w:rsid w:val="008119DB"/>
    <w:rsid w:val="008174B8"/>
    <w:rsid w:val="00825950"/>
    <w:rsid w:val="00833CDF"/>
    <w:rsid w:val="0083408C"/>
    <w:rsid w:val="00842E4B"/>
    <w:rsid w:val="008674EA"/>
    <w:rsid w:val="00885C9B"/>
    <w:rsid w:val="008927D0"/>
    <w:rsid w:val="00896B1C"/>
    <w:rsid w:val="008B385F"/>
    <w:rsid w:val="008D048E"/>
    <w:rsid w:val="008D5D2A"/>
    <w:rsid w:val="008E2CF1"/>
    <w:rsid w:val="008E5D4C"/>
    <w:rsid w:val="008F08DC"/>
    <w:rsid w:val="008F5A8A"/>
    <w:rsid w:val="009055D1"/>
    <w:rsid w:val="009135CA"/>
    <w:rsid w:val="00914B63"/>
    <w:rsid w:val="00922705"/>
    <w:rsid w:val="00924546"/>
    <w:rsid w:val="009257BE"/>
    <w:rsid w:val="00932FE5"/>
    <w:rsid w:val="009354F3"/>
    <w:rsid w:val="009363A8"/>
    <w:rsid w:val="009447DC"/>
    <w:rsid w:val="009558C7"/>
    <w:rsid w:val="00961BA5"/>
    <w:rsid w:val="00967739"/>
    <w:rsid w:val="009743A9"/>
    <w:rsid w:val="00975720"/>
    <w:rsid w:val="00977DB9"/>
    <w:rsid w:val="00982D29"/>
    <w:rsid w:val="009859A7"/>
    <w:rsid w:val="009A0C92"/>
    <w:rsid w:val="009A5287"/>
    <w:rsid w:val="009B2AC5"/>
    <w:rsid w:val="009B7984"/>
    <w:rsid w:val="009B7AB2"/>
    <w:rsid w:val="009D3286"/>
    <w:rsid w:val="009E3DDE"/>
    <w:rsid w:val="009F4BED"/>
    <w:rsid w:val="009F7D93"/>
    <w:rsid w:val="00A1374C"/>
    <w:rsid w:val="00A14EE4"/>
    <w:rsid w:val="00A276DF"/>
    <w:rsid w:val="00A3084A"/>
    <w:rsid w:val="00A3403B"/>
    <w:rsid w:val="00A468BD"/>
    <w:rsid w:val="00A50033"/>
    <w:rsid w:val="00A51A12"/>
    <w:rsid w:val="00A55F56"/>
    <w:rsid w:val="00A573C8"/>
    <w:rsid w:val="00A627D4"/>
    <w:rsid w:val="00A6756C"/>
    <w:rsid w:val="00A74DA2"/>
    <w:rsid w:val="00A753A6"/>
    <w:rsid w:val="00A92733"/>
    <w:rsid w:val="00AA76F3"/>
    <w:rsid w:val="00AB5AE0"/>
    <w:rsid w:val="00AC7DA6"/>
    <w:rsid w:val="00AD499C"/>
    <w:rsid w:val="00AE09E3"/>
    <w:rsid w:val="00AE3B4F"/>
    <w:rsid w:val="00AF57DB"/>
    <w:rsid w:val="00B03166"/>
    <w:rsid w:val="00B1046F"/>
    <w:rsid w:val="00B1189A"/>
    <w:rsid w:val="00B23F60"/>
    <w:rsid w:val="00B30334"/>
    <w:rsid w:val="00B3147F"/>
    <w:rsid w:val="00B3340C"/>
    <w:rsid w:val="00B36869"/>
    <w:rsid w:val="00B43B31"/>
    <w:rsid w:val="00B44F44"/>
    <w:rsid w:val="00B47CFA"/>
    <w:rsid w:val="00B57F00"/>
    <w:rsid w:val="00B626CB"/>
    <w:rsid w:val="00B67206"/>
    <w:rsid w:val="00B7560C"/>
    <w:rsid w:val="00B77E40"/>
    <w:rsid w:val="00B82C22"/>
    <w:rsid w:val="00B93847"/>
    <w:rsid w:val="00B93DBA"/>
    <w:rsid w:val="00B9440A"/>
    <w:rsid w:val="00B952C1"/>
    <w:rsid w:val="00B968D7"/>
    <w:rsid w:val="00BA16B5"/>
    <w:rsid w:val="00BA3953"/>
    <w:rsid w:val="00BA7085"/>
    <w:rsid w:val="00BB2D2A"/>
    <w:rsid w:val="00BC332A"/>
    <w:rsid w:val="00BC4AA2"/>
    <w:rsid w:val="00BD58CF"/>
    <w:rsid w:val="00BE5DE0"/>
    <w:rsid w:val="00BF1BEB"/>
    <w:rsid w:val="00BF1BF9"/>
    <w:rsid w:val="00BF385F"/>
    <w:rsid w:val="00C04CC1"/>
    <w:rsid w:val="00C071FC"/>
    <w:rsid w:val="00C1628E"/>
    <w:rsid w:val="00C213C8"/>
    <w:rsid w:val="00C22C02"/>
    <w:rsid w:val="00C27F6F"/>
    <w:rsid w:val="00C30CE6"/>
    <w:rsid w:val="00C30E83"/>
    <w:rsid w:val="00C367C8"/>
    <w:rsid w:val="00C475FD"/>
    <w:rsid w:val="00C50C6D"/>
    <w:rsid w:val="00C537EB"/>
    <w:rsid w:val="00C55E15"/>
    <w:rsid w:val="00C563A8"/>
    <w:rsid w:val="00C600D9"/>
    <w:rsid w:val="00C618DF"/>
    <w:rsid w:val="00C634D7"/>
    <w:rsid w:val="00C73E09"/>
    <w:rsid w:val="00CC1384"/>
    <w:rsid w:val="00CC32B3"/>
    <w:rsid w:val="00CD3720"/>
    <w:rsid w:val="00CD4EB7"/>
    <w:rsid w:val="00CE6C85"/>
    <w:rsid w:val="00CE6EAA"/>
    <w:rsid w:val="00CF1848"/>
    <w:rsid w:val="00CF5C2F"/>
    <w:rsid w:val="00D04BCF"/>
    <w:rsid w:val="00D10134"/>
    <w:rsid w:val="00D143D9"/>
    <w:rsid w:val="00D30CA7"/>
    <w:rsid w:val="00D3585E"/>
    <w:rsid w:val="00D41C30"/>
    <w:rsid w:val="00D4372A"/>
    <w:rsid w:val="00D440FA"/>
    <w:rsid w:val="00D60761"/>
    <w:rsid w:val="00D60BB0"/>
    <w:rsid w:val="00D65708"/>
    <w:rsid w:val="00D708D4"/>
    <w:rsid w:val="00D74CCD"/>
    <w:rsid w:val="00D8159F"/>
    <w:rsid w:val="00D94B7C"/>
    <w:rsid w:val="00DA252B"/>
    <w:rsid w:val="00DC4345"/>
    <w:rsid w:val="00DD1D04"/>
    <w:rsid w:val="00DD6744"/>
    <w:rsid w:val="00DD7885"/>
    <w:rsid w:val="00DD79D7"/>
    <w:rsid w:val="00DF2AD3"/>
    <w:rsid w:val="00DF4D60"/>
    <w:rsid w:val="00E0504F"/>
    <w:rsid w:val="00E06BA4"/>
    <w:rsid w:val="00E20431"/>
    <w:rsid w:val="00E238E4"/>
    <w:rsid w:val="00E257C8"/>
    <w:rsid w:val="00E26111"/>
    <w:rsid w:val="00E40896"/>
    <w:rsid w:val="00E43D2D"/>
    <w:rsid w:val="00E449CB"/>
    <w:rsid w:val="00E63760"/>
    <w:rsid w:val="00E64049"/>
    <w:rsid w:val="00E70938"/>
    <w:rsid w:val="00E8755B"/>
    <w:rsid w:val="00E9773B"/>
    <w:rsid w:val="00EA4FF5"/>
    <w:rsid w:val="00EC13A3"/>
    <w:rsid w:val="00EC7C85"/>
    <w:rsid w:val="00ED2C18"/>
    <w:rsid w:val="00ED31CB"/>
    <w:rsid w:val="00ED69CA"/>
    <w:rsid w:val="00EE1DE9"/>
    <w:rsid w:val="00EE35AB"/>
    <w:rsid w:val="00EF25A3"/>
    <w:rsid w:val="00EF4EDD"/>
    <w:rsid w:val="00F03541"/>
    <w:rsid w:val="00F05DF1"/>
    <w:rsid w:val="00F125EE"/>
    <w:rsid w:val="00F129DB"/>
    <w:rsid w:val="00F12E98"/>
    <w:rsid w:val="00F21341"/>
    <w:rsid w:val="00F22029"/>
    <w:rsid w:val="00F23E46"/>
    <w:rsid w:val="00F245BE"/>
    <w:rsid w:val="00F246D0"/>
    <w:rsid w:val="00F27A27"/>
    <w:rsid w:val="00F3515C"/>
    <w:rsid w:val="00F4469F"/>
    <w:rsid w:val="00F47BA3"/>
    <w:rsid w:val="00F56E67"/>
    <w:rsid w:val="00F630EA"/>
    <w:rsid w:val="00F6474F"/>
    <w:rsid w:val="00F66501"/>
    <w:rsid w:val="00F7007E"/>
    <w:rsid w:val="00F73193"/>
    <w:rsid w:val="00F74F95"/>
    <w:rsid w:val="00F80705"/>
    <w:rsid w:val="00F8655A"/>
    <w:rsid w:val="00F93EC9"/>
    <w:rsid w:val="00FA1481"/>
    <w:rsid w:val="00FB1C42"/>
    <w:rsid w:val="00FB32EC"/>
    <w:rsid w:val="00FB5CA6"/>
    <w:rsid w:val="00FB7356"/>
    <w:rsid w:val="00FF04E3"/>
    <w:rsid w:val="00FF3503"/>
    <w:rsid w:val="00FF73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CD9FF7"/>
  <w15:chartTrackingRefBased/>
  <w15:docId w15:val="{70801E18-7CCF-4C88-A79C-4DFA6FFF0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footnote reference" w:semiHidden="1"/>
    <w:lsdException w:name="annotation reference" w:semiHidden="1" w:uiPriority="99"/>
    <w:lsdException w:name="line number" w:semiHidden="1"/>
    <w:lsdException w:name="endnote reference" w:semiHidden="1"/>
    <w:lsdException w:name="Title" w:qFormat="1"/>
    <w:lsdException w:name="Subtitle" w:qFormat="1"/>
    <w:lsdException w:name="FollowedHyperlink" w:semiHidden="1"/>
    <w:lsdException w:name="Strong" w:semiHidden="1" w:uiPriority="22" w:qFormat="1"/>
    <w:lsdException w:name="Emphasis" w:semiHidden="1" w:qFormat="1"/>
    <w:lsdException w:name="Normal (Web)" w:uiPriority="99"/>
    <w:lsdException w:name="HTML Acronym"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paragraph" w:customStyle="1" w:styleId="body-copy-normal">
    <w:name w:val="body-copy-normal"/>
    <w:basedOn w:val="Normal"/>
    <w:rsid w:val="00FF3503"/>
    <w:pPr>
      <w:spacing w:before="100" w:beforeAutospacing="1" w:after="100" w:afterAutospacing="1"/>
    </w:pPr>
    <w:rPr>
      <w:szCs w:val="24"/>
    </w:rPr>
  </w:style>
  <w:style w:type="paragraph" w:customStyle="1" w:styleId="body-copy-ndent">
    <w:name w:val="body-copy-ndent"/>
    <w:basedOn w:val="Normal"/>
    <w:rsid w:val="00FF3503"/>
    <w:pPr>
      <w:spacing w:before="100" w:beforeAutospacing="1" w:after="100" w:afterAutospacing="1"/>
    </w:pPr>
    <w:rPr>
      <w:szCs w:val="24"/>
    </w:rPr>
  </w:style>
  <w:style w:type="character" w:styleId="Strong">
    <w:name w:val="Strong"/>
    <w:uiPriority w:val="22"/>
    <w:qFormat/>
    <w:rsid w:val="00FF3503"/>
    <w:rPr>
      <w:b/>
      <w:bCs/>
    </w:rPr>
  </w:style>
  <w:style w:type="character" w:styleId="CommentReference">
    <w:name w:val="annotation reference"/>
    <w:uiPriority w:val="99"/>
    <w:semiHidden/>
    <w:rsid w:val="002800B6"/>
    <w:rPr>
      <w:sz w:val="16"/>
      <w:szCs w:val="16"/>
    </w:rPr>
  </w:style>
  <w:style w:type="character" w:styleId="UnresolvedMention">
    <w:name w:val="Unresolved Mention"/>
    <w:basedOn w:val="DefaultParagraphFont"/>
    <w:rsid w:val="002F6854"/>
    <w:rPr>
      <w:color w:val="605E5C"/>
      <w:shd w:val="clear" w:color="auto" w:fill="E1DFDD"/>
    </w:rPr>
  </w:style>
  <w:style w:type="paragraph" w:styleId="Revision">
    <w:name w:val="Revision"/>
    <w:hidden/>
    <w:uiPriority w:val="99"/>
    <w:semiHidden/>
    <w:rsid w:val="00C367C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23527">
      <w:bodyDiv w:val="1"/>
      <w:marLeft w:val="0"/>
      <w:marRight w:val="0"/>
      <w:marTop w:val="0"/>
      <w:marBottom w:val="0"/>
      <w:divBdr>
        <w:top w:val="none" w:sz="0" w:space="0" w:color="auto"/>
        <w:left w:val="none" w:sz="0" w:space="0" w:color="auto"/>
        <w:bottom w:val="none" w:sz="0" w:space="0" w:color="auto"/>
        <w:right w:val="none" w:sz="0" w:space="0" w:color="auto"/>
      </w:divBdr>
    </w:div>
    <w:div w:id="940841139">
      <w:bodyDiv w:val="1"/>
      <w:marLeft w:val="0"/>
      <w:marRight w:val="0"/>
      <w:marTop w:val="0"/>
      <w:marBottom w:val="0"/>
      <w:divBdr>
        <w:top w:val="none" w:sz="0" w:space="0" w:color="auto"/>
        <w:left w:val="none" w:sz="0" w:space="0" w:color="auto"/>
        <w:bottom w:val="none" w:sz="0" w:space="0" w:color="auto"/>
        <w:right w:val="none" w:sz="0" w:space="0" w:color="auto"/>
      </w:divBdr>
    </w:div>
    <w:div w:id="1223639762">
      <w:bodyDiv w:val="1"/>
      <w:marLeft w:val="0"/>
      <w:marRight w:val="0"/>
      <w:marTop w:val="0"/>
      <w:marBottom w:val="0"/>
      <w:divBdr>
        <w:top w:val="none" w:sz="0" w:space="0" w:color="auto"/>
        <w:left w:val="none" w:sz="0" w:space="0" w:color="auto"/>
        <w:bottom w:val="none" w:sz="0" w:space="0" w:color="auto"/>
        <w:right w:val="none" w:sz="0" w:space="0" w:color="auto"/>
      </w:divBdr>
    </w:div>
    <w:div w:id="1273397245">
      <w:bodyDiv w:val="1"/>
      <w:marLeft w:val="0"/>
      <w:marRight w:val="0"/>
      <w:marTop w:val="0"/>
      <w:marBottom w:val="0"/>
      <w:divBdr>
        <w:top w:val="none" w:sz="0" w:space="0" w:color="auto"/>
        <w:left w:val="none" w:sz="0" w:space="0" w:color="auto"/>
        <w:bottom w:val="none" w:sz="0" w:space="0" w:color="auto"/>
        <w:right w:val="none" w:sz="0" w:space="0" w:color="auto"/>
      </w:divBdr>
    </w:div>
    <w:div w:id="145027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552</Words>
  <Characters>3150</Characters>
  <Application>Microsoft Office Word</Application>
  <DocSecurity>0</DocSecurity>
  <Lines>26</Lines>
  <Paragraphs>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Supporting Online Material for</vt:lpstr>
      <vt:lpstr>Supporting Online Material for</vt:lpstr>
    </vt:vector>
  </TitlesOfParts>
  <Company>AAAS</Company>
  <LinksUpToDate>false</LinksUpToDate>
  <CharactersWithSpaces>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Hanson;Dawit Tegbaru;Brian Sedora</dc:creator>
  <cp:keywords/>
  <cp:lastModifiedBy>Johnson, Matthew (ARC-SGE)</cp:lastModifiedBy>
  <cp:revision>2</cp:revision>
  <cp:lastPrinted>2022-03-30T18:59:00Z</cp:lastPrinted>
  <dcterms:created xsi:type="dcterms:W3CDTF">2022-06-06T14:08:00Z</dcterms:created>
  <dcterms:modified xsi:type="dcterms:W3CDTF">2022-06-06T14:08:00Z</dcterms:modified>
</cp:coreProperties>
</file>