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3F8B69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C919E5">
        <w:rPr>
          <w:rFonts w:ascii="Book Antiqua" w:eastAsia="Times New Roman" w:hAnsi="Book Antiqua" w:cs="Times New Roman"/>
          <w:b/>
          <w:bCs/>
          <w:color w:val="000000"/>
          <w:sz w:val="26"/>
          <w:szCs w:val="26"/>
        </w:rPr>
        <w:t>20</w:t>
      </w:r>
      <w:r w:rsidR="0069688C">
        <w:rPr>
          <w:rFonts w:ascii="Book Antiqua" w:eastAsia="Times New Roman" w:hAnsi="Book Antiqua" w:cs="Times New Roman"/>
          <w:b/>
          <w:bCs/>
          <w:color w:val="000000"/>
          <w:sz w:val="26"/>
          <w:szCs w:val="26"/>
        </w:rPr>
        <w:t>, 2022</w:t>
      </w:r>
    </w:p>
    <w:p w14:paraId="1E449939" w14:textId="22A5DD17"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C919E5">
        <w:rPr>
          <w:rFonts w:ascii="Book Antiqua" w:eastAsia="Times New Roman" w:hAnsi="Book Antiqua" w:cs="Times New Roman"/>
          <w:color w:val="000000"/>
          <w:sz w:val="26"/>
          <w:szCs w:val="26"/>
        </w:rPr>
        <w:t>5</w:t>
      </w:r>
      <w:r w:rsidR="007037A8" w:rsidRPr="007037A8">
        <w:rPr>
          <w:rFonts w:ascii="Book Antiqua" w:eastAsia="Times New Roman" w:hAnsi="Book Antiqua" w:cs="Times New Roman"/>
          <w:color w:val="000000"/>
          <w:sz w:val="26"/>
          <w:szCs w:val="26"/>
          <w:vertAlign w:val="superscript"/>
        </w:rPr>
        <w:t>th</w:t>
      </w:r>
      <w:r w:rsidR="007037A8">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77B1CC40" w14:textId="36998027" w:rsidR="007037A8" w:rsidRPr="007037A8" w:rsidRDefault="007037A8"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Sunday of the </w:t>
      </w:r>
      <w:r w:rsidR="00C919E5">
        <w:rPr>
          <w:rFonts w:ascii="Book Antiqua" w:eastAsia="Times New Roman" w:hAnsi="Book Antiqua" w:cs="Times New Roman"/>
          <w:color w:val="000000"/>
          <w:sz w:val="26"/>
          <w:szCs w:val="26"/>
        </w:rPr>
        <w:t>Prodigal Son</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65E80F5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 xml:space="preserve"> (Ps. 140/141) </w:t>
      </w:r>
    </w:p>
    <w:p w14:paraId="3618EF4B" w14:textId="14810E05" w:rsidR="00A2213E"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2</w:t>
      </w:r>
    </w:p>
    <w:p w14:paraId="23FBED6D" w14:textId="098C848F" w:rsidR="00035A5A"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4E2F50ED" w14:textId="3EE6372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C919E5">
        <w:rPr>
          <w:rFonts w:ascii="Book Antiqua" w:eastAsia="Times New Roman" w:hAnsi="Book Antiqua" w:cs="Times New Roman"/>
          <w:color w:val="000000"/>
          <w:sz w:val="26"/>
          <w:szCs w:val="26"/>
        </w:rPr>
        <w:t>2</w:t>
      </w:r>
    </w:p>
    <w:p w14:paraId="4CB9B081" w14:textId="0A5AA749"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C919E5">
        <w:rPr>
          <w:rFonts w:ascii="Book Antiqua" w:eastAsia="Times New Roman" w:hAnsi="Book Antiqua" w:cs="Times New Roman"/>
          <w:color w:val="000000"/>
          <w:sz w:val="26"/>
          <w:szCs w:val="26"/>
        </w:rPr>
        <w:t>2</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4391E25E"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02505D0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Sticher</w:t>
      </w:r>
      <w:r w:rsidR="00171DB3">
        <w:rPr>
          <w:rFonts w:ascii="Book Antiqua" w:eastAsia="Times New Roman" w:hAnsi="Book Antiqua" w:cs="Times New Roman"/>
          <w:color w:val="000000"/>
          <w:sz w:val="26"/>
          <w:szCs w:val="26"/>
        </w:rPr>
        <w:t>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1CEC18E1"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Triodion, Tone </w:t>
      </w:r>
      <w:r w:rsidR="00C919E5">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8963236" w14:textId="4CA82719"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Aposticha Theotokion, Tone </w:t>
      </w:r>
      <w:r w:rsidR="00C919E5">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08D513CE" w14:textId="77777777" w:rsidR="00D40A59" w:rsidRDefault="00D40A59" w:rsidP="00893858">
      <w:pPr>
        <w:spacing w:line="240" w:lineRule="auto"/>
        <w:rPr>
          <w:rFonts w:ascii="Book Antiqua" w:eastAsia="Times New Roman" w:hAnsi="Book Antiqua" w:cs="Times New Roman"/>
          <w:color w:val="000000"/>
          <w:sz w:val="26"/>
          <w:szCs w:val="26"/>
        </w:rPr>
      </w:pPr>
    </w:p>
    <w:p w14:paraId="3439F030" w14:textId="77777777" w:rsidR="006E7D56" w:rsidRDefault="006E7D56">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53515526"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6FABE4D2" w14:textId="1479B819"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8D01F7">
        <w:rPr>
          <w:rFonts w:ascii="Book Antiqua" w:eastAsia="Times New Roman" w:hAnsi="Book Antiqua" w:cs="Times New Roman"/>
          <w:color w:val="000000"/>
          <w:sz w:val="26"/>
          <w:szCs w:val="26"/>
        </w:rPr>
        <w:t xml:space="preserve">Triodion, Tone </w:t>
      </w:r>
      <w:r w:rsidR="00C919E5">
        <w:rPr>
          <w:rFonts w:ascii="Book Antiqua" w:eastAsia="Times New Roman" w:hAnsi="Book Antiqua" w:cs="Times New Roman"/>
          <w:color w:val="000000"/>
          <w:sz w:val="26"/>
          <w:szCs w:val="26"/>
        </w:rPr>
        <w:t>6</w:t>
      </w:r>
    </w:p>
    <w:p w14:paraId="05DCE9CC" w14:textId="1A069AE6"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81904">
        <w:rPr>
          <w:rFonts w:ascii="Book Antiqua" w:eastAsia="Times New Roman" w:hAnsi="Book Antiqua" w:cs="Times New Roman"/>
          <w:color w:val="000000"/>
          <w:sz w:val="26"/>
          <w:szCs w:val="26"/>
        </w:rPr>
        <w:t>Resurrectional Aposticha Theotokion</w:t>
      </w:r>
      <w:r w:rsidR="00D40A59">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0BBB3B1"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32C3B2F0"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1A04C9E0" w14:textId="5E119686" w:rsidR="00FC3D8D" w:rsidRPr="00A4296B"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1F1F8C2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C919E5">
        <w:rPr>
          <w:rFonts w:ascii="Book Antiqua" w:eastAsia="Times New Roman" w:hAnsi="Book Antiqua" w:cs="Times New Roman"/>
          <w:color w:val="000000"/>
          <w:sz w:val="26"/>
          <w:szCs w:val="26"/>
        </w:rPr>
        <w:t>2</w:t>
      </w:r>
    </w:p>
    <w:p w14:paraId="2FF3A190" w14:textId="4FCA2D39"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C919E5">
        <w:rPr>
          <w:rFonts w:ascii="Book Antiqua" w:eastAsia="Times New Roman" w:hAnsi="Book Antiqua" w:cs="Times New Roman"/>
          <w:color w:val="000000"/>
          <w:sz w:val="26"/>
          <w:szCs w:val="26"/>
        </w:rPr>
        <w:t>2</w:t>
      </w:r>
      <w:r w:rsidR="00D40A59">
        <w:rPr>
          <w:rFonts w:ascii="Book Antiqua" w:eastAsia="Times New Roman" w:hAnsi="Book Antiqua" w:cs="Times New Roman"/>
          <w:color w:val="000000"/>
          <w:sz w:val="26"/>
          <w:szCs w:val="26"/>
        </w:rPr>
        <w:t xml:space="preserve"> [(2x)]</w:t>
      </w:r>
    </w:p>
    <w:p w14:paraId="0860965E" w14:textId="18CCCB85" w:rsidR="00281904" w:rsidRPr="00A4296B" w:rsidRDefault="00281904" w:rsidP="0028190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976D0B">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C919E5">
        <w:rPr>
          <w:rFonts w:ascii="Book Antiqua" w:eastAsia="Times New Roman" w:hAnsi="Book Antiqua" w:cs="Times New Roman"/>
          <w:color w:val="000000"/>
          <w:sz w:val="26"/>
          <w:szCs w:val="26"/>
        </w:rPr>
        <w:t>2</w:t>
      </w:r>
    </w:p>
    <w:p w14:paraId="22A51E89" w14:textId="77777777" w:rsidR="00171DB3" w:rsidRDefault="00171DB3"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F060CD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658ED198"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701B1832"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6789C523"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C919E5">
        <w:rPr>
          <w:rFonts w:ascii="Book Antiqua" w:eastAsia="Times New Roman" w:hAnsi="Book Antiqua" w:cs="Times New Roman"/>
          <w:color w:val="000000"/>
          <w:sz w:val="26"/>
          <w:szCs w:val="26"/>
        </w:rPr>
        <w:t>2</w:t>
      </w:r>
      <w:r w:rsidRPr="00A4296B">
        <w:rPr>
          <w:rFonts w:ascii="Book Antiqua" w:eastAsia="Times New Roman" w:hAnsi="Book Antiqua" w:cs="Times New Roman"/>
          <w:color w:val="000000"/>
          <w:sz w:val="26"/>
          <w:szCs w:val="26"/>
        </w:rPr>
        <w:t>]</w:t>
      </w:r>
    </w:p>
    <w:p w14:paraId="41FFA2DA" w14:textId="30E9235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C919E5">
        <w:rPr>
          <w:rFonts w:ascii="Book Antiqua" w:eastAsia="Times New Roman" w:hAnsi="Book Antiqua" w:cs="Times New Roman"/>
          <w:color w:val="000000"/>
          <w:sz w:val="26"/>
          <w:szCs w:val="26"/>
        </w:rPr>
        <w:t>2</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C919E5">
        <w:rPr>
          <w:rFonts w:ascii="Book Antiqua" w:eastAsia="Times New Roman" w:hAnsi="Book Antiqua" w:cs="Times New Roman"/>
          <w:color w:val="000000"/>
          <w:sz w:val="26"/>
          <w:szCs w:val="26"/>
        </w:rPr>
        <w:t>Arise, O Lord my God, in the decree which Thou hast commanded</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78F0E0F" w:rsidR="00893858" w:rsidRPr="00A4296B" w:rsidRDefault="00C919E5"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2</w:t>
      </w:r>
      <w:r w:rsidRPr="00C919E5">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588822D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C919E5">
        <w:rPr>
          <w:rFonts w:ascii="Book Antiqua" w:eastAsia="Times New Roman" w:hAnsi="Book Antiqua" w:cs="Times New Roman"/>
          <w:color w:val="000000"/>
          <w:sz w:val="26"/>
          <w:szCs w:val="26"/>
        </w:rPr>
        <w:t>2</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3905BA68"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C919E5">
        <w:rPr>
          <w:rFonts w:ascii="Book Antiqua" w:eastAsia="Times New Roman" w:hAnsi="Book Antiqua" w:cs="Times New Roman"/>
          <w:color w:val="000000"/>
          <w:sz w:val="26"/>
          <w:szCs w:val="26"/>
        </w:rPr>
        <w:t>2</w:t>
      </w:r>
    </w:p>
    <w:p w14:paraId="0A854FB4" w14:textId="692ADA82"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2C0DA2A4" w14:textId="701DA0F4" w:rsidR="006A6F66" w:rsidRDefault="006A6F66"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Cross and Resurrection, Tone </w:t>
      </w:r>
      <w:r w:rsidR="00C919E5">
        <w:rPr>
          <w:rFonts w:ascii="Book Antiqua" w:eastAsia="Times New Roman" w:hAnsi="Book Antiqua" w:cs="Times New Roman"/>
          <w:color w:val="000000"/>
          <w:sz w:val="26"/>
          <w:szCs w:val="26"/>
        </w:rPr>
        <w:t>2</w:t>
      </w:r>
    </w:p>
    <w:p w14:paraId="27143571" w14:textId="52A93B69" w:rsidR="00452261" w:rsidRDefault="00452261"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579B1596" w14:textId="1A258BEE"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C919E5">
        <w:rPr>
          <w:rFonts w:ascii="Book Antiqua" w:eastAsia="Times New Roman" w:hAnsi="Book Antiqua" w:cs="Times New Roman"/>
          <w:color w:val="000000"/>
          <w:sz w:val="26"/>
          <w:szCs w:val="26"/>
        </w:rPr>
        <w:t>2</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2069F52D"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26E6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C919E5">
        <w:rPr>
          <w:rFonts w:ascii="Book Antiqua" w:eastAsia="Times New Roman" w:hAnsi="Book Antiqua" w:cs="Times New Roman"/>
          <w:color w:val="000000"/>
          <w:sz w:val="26"/>
          <w:szCs w:val="26"/>
        </w:rPr>
        <w:t>2</w:t>
      </w:r>
    </w:p>
    <w:p w14:paraId="36227443" w14:textId="7BDED50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362C421" w14:textId="45BDCFF5"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C919E5">
        <w:rPr>
          <w:rFonts w:ascii="Book Antiqua" w:eastAsia="Times New Roman" w:hAnsi="Book Antiqua" w:cs="Times New Roman"/>
          <w:color w:val="000000"/>
          <w:sz w:val="26"/>
          <w:szCs w:val="26"/>
        </w:rPr>
        <w:t>Take up the song of Moses</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C919E5">
        <w:rPr>
          <w:rFonts w:ascii="Book Antiqua" w:eastAsia="Times New Roman" w:hAnsi="Book Antiqua" w:cs="Times New Roman"/>
          <w:color w:val="000000"/>
          <w:sz w:val="26"/>
          <w:szCs w:val="26"/>
        </w:rPr>
        <w:t>2</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5B1DFD5" w14:textId="2ABCBA69"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BE409E">
        <w:rPr>
          <w:rFonts w:ascii="Book Antiqua" w:eastAsia="Times New Roman" w:hAnsi="Book Antiqua" w:cs="Times New Roman"/>
          <w:color w:val="000000"/>
          <w:sz w:val="26"/>
          <w:szCs w:val="26"/>
        </w:rPr>
        <w:t xml:space="preserve"> from the Triodion, Tone </w:t>
      </w:r>
      <w:r w:rsidR="00C919E5">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2AA1F2EA"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Triodion, Tone 3</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Little Litany</w:t>
      </w:r>
    </w:p>
    <w:p w14:paraId="4E579552" w14:textId="2E9B4095"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C919E5">
        <w:rPr>
          <w:rFonts w:ascii="Book Antiqua" w:eastAsia="Times New Roman" w:hAnsi="Book Antiqua" w:cs="Times New Roman"/>
          <w:color w:val="000000"/>
          <w:sz w:val="26"/>
          <w:szCs w:val="26"/>
        </w:rPr>
        <w:t>2</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9FFDAD2" w:rsidR="00893858" w:rsidRDefault="00C919E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2</w:t>
      </w:r>
      <w:r w:rsidRPr="00C919E5">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477A8866" w14:textId="1A470345" w:rsidR="00C919E5" w:rsidRDefault="00C919E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1</w:t>
      </w:r>
      <w:r w:rsidRPr="00C919E5">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of the Triodion, Tone 2</w:t>
      </w:r>
    </w:p>
    <w:p w14:paraId="19A494BE" w14:textId="7C89036C"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C919E5">
        <w:rPr>
          <w:rFonts w:ascii="Book Antiqua" w:eastAsia="Times New Roman" w:hAnsi="Book Antiqua" w:cs="Times New Roman"/>
          <w:sz w:val="26"/>
          <w:szCs w:val="26"/>
        </w:rPr>
        <w:t>2</w:t>
      </w:r>
      <w:r w:rsidR="00C919E5" w:rsidRPr="00C919E5">
        <w:rPr>
          <w:rFonts w:ascii="Book Antiqua" w:eastAsia="Times New Roman" w:hAnsi="Book Antiqua" w:cs="Times New Roman"/>
          <w:sz w:val="26"/>
          <w:szCs w:val="26"/>
          <w:vertAlign w:val="superscript"/>
        </w:rPr>
        <w:t>nd</w:t>
      </w:r>
      <w:r w:rsidR="00C919E5">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of the Triodion, Tone 2</w:t>
      </w:r>
    </w:p>
    <w:p w14:paraId="0347F01B" w14:textId="0B8A0522"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E20F75">
        <w:rPr>
          <w:rFonts w:ascii="Book Antiqua" w:eastAsia="Times New Roman" w:hAnsi="Book Antiqua" w:cs="Times New Roman"/>
          <w:sz w:val="26"/>
          <w:szCs w:val="26"/>
        </w:rPr>
        <w:t>Exapostilarion Theotokion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201C577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DE44ED">
        <w:rPr>
          <w:rFonts w:ascii="Book Antiqua" w:eastAsia="Times New Roman" w:hAnsi="Book Antiqua" w:cs="Times New Roman"/>
          <w:color w:val="000000"/>
          <w:sz w:val="26"/>
          <w:szCs w:val="26"/>
        </w:rPr>
        <w:t>2</w:t>
      </w:r>
    </w:p>
    <w:p w14:paraId="42EE7005" w14:textId="335B454B"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4815DAF9" w14:textId="4AD0D0D4" w:rsidR="00D248C8" w:rsidRDefault="00D248C8"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E44ED">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w:t>
      </w:r>
      <w:r w:rsidR="00E20F75">
        <w:rPr>
          <w:rFonts w:ascii="Book Antiqua" w:eastAsia="Times New Roman" w:hAnsi="Book Antiqua" w:cs="Times New Roman"/>
          <w:color w:val="000000"/>
          <w:sz w:val="26"/>
          <w:szCs w:val="26"/>
        </w:rPr>
        <w:t>Triodion, with their verses</w:t>
      </w:r>
      <w:r w:rsidR="00496541">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 Tone 4, and Tone 8</w:t>
      </w:r>
    </w:p>
    <w:p w14:paraId="76FFF286" w14:textId="32968B01"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4337BEFA"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DE44ED">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293FE50B"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DE44ED">
        <w:rPr>
          <w:rFonts w:ascii="Book Antiqua" w:eastAsia="Times New Roman" w:hAnsi="Book Antiqua" w:cs="Times New Roman"/>
          <w:color w:val="000000"/>
          <w:sz w:val="26"/>
          <w:szCs w:val="26"/>
        </w:rPr>
        <w:t>2</w:t>
      </w:r>
      <w:r w:rsidR="00DE44ED" w:rsidRPr="00DE44ED">
        <w:rPr>
          <w:rFonts w:ascii="Book Antiqua" w:eastAsia="Times New Roman" w:hAnsi="Book Antiqua" w:cs="Times New Roman"/>
          <w:color w:val="000000"/>
          <w:sz w:val="26"/>
          <w:szCs w:val="26"/>
          <w:vertAlign w:val="superscript"/>
        </w:rPr>
        <w:t>nd</w:t>
      </w:r>
      <w:r w:rsidR="00DE44ED">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1C5D7DA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414BA1">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p>
    <w:p w14:paraId="7280B6A0" w14:textId="50C88B6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7B5C8EE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DE44ED">
        <w:rPr>
          <w:rFonts w:ascii="Book Antiqua" w:eastAsia="Times New Roman" w:hAnsi="Book Antiqua" w:cs="Times New Roman"/>
          <w:color w:val="000000"/>
          <w:sz w:val="26"/>
          <w:szCs w:val="26"/>
        </w:rPr>
        <w:t>2</w:t>
      </w:r>
    </w:p>
    <w:p w14:paraId="54ADAB41" w14:textId="2BE3C295"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414BA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2</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09F1040E"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60D0440F" w14:textId="791D04FE"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8DCA1B1" w14:textId="5A70D7B3" w:rsidR="00964E74" w:rsidRDefault="00D82FB5" w:rsidP="00964E74">
      <w:pPr>
        <w:spacing w:line="240" w:lineRule="auto"/>
        <w:ind w:left="720" w:hanging="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 xml:space="preserve">the </w:t>
      </w:r>
      <w:r w:rsidR="00964E74">
        <w:rPr>
          <w:rFonts w:ascii="Book Antiqua" w:eastAsia="Times New Roman" w:hAnsi="Book Antiqua" w:cs="Times New Roman"/>
          <w:color w:val="000000"/>
          <w:sz w:val="26"/>
          <w:szCs w:val="26"/>
        </w:rPr>
        <w:t>Church (only if of Patron Saints)</w:t>
      </w:r>
      <w:r w:rsidR="00414BA1">
        <w:rPr>
          <w:rFonts w:ascii="Book Antiqua" w:eastAsia="Times New Roman" w:hAnsi="Book Antiqua" w:cs="Times New Roman"/>
          <w:color w:val="000000"/>
          <w:sz w:val="26"/>
          <w:szCs w:val="26"/>
        </w:rPr>
        <w:t xml:space="preserve"> or Kontakion of the Triodion, Tone </w:t>
      </w:r>
      <w:r w:rsidR="00DE44ED">
        <w:rPr>
          <w:rFonts w:ascii="Book Antiqua" w:eastAsia="Times New Roman" w:hAnsi="Book Antiqua" w:cs="Times New Roman"/>
          <w:color w:val="000000"/>
          <w:sz w:val="26"/>
          <w:szCs w:val="26"/>
        </w:rPr>
        <w:t>3</w:t>
      </w:r>
      <w:r w:rsidR="00414BA1">
        <w:rPr>
          <w:rFonts w:ascii="Book Antiqua" w:eastAsia="Times New Roman" w:hAnsi="Book Antiqua" w:cs="Times New Roman"/>
          <w:color w:val="000000"/>
          <w:sz w:val="26"/>
          <w:szCs w:val="26"/>
        </w:rPr>
        <w:t xml:space="preserve"> (only if the Patron is the Theotokos)</w:t>
      </w:r>
    </w:p>
    <w:p w14:paraId="53B45280" w14:textId="1A83F282" w:rsidR="009F5D9B" w:rsidRPr="00E60747" w:rsidRDefault="009F5D9B" w:rsidP="00964E74">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414BA1">
        <w:rPr>
          <w:rFonts w:ascii="Book Antiqua" w:eastAsia="Times New Roman" w:hAnsi="Book Antiqua" w:cs="Times New Roman"/>
          <w:color w:val="000000"/>
          <w:sz w:val="26"/>
          <w:szCs w:val="26"/>
        </w:rPr>
        <w:t xml:space="preserve">Triodion, Tone </w:t>
      </w:r>
      <w:r w:rsidR="00DE44ED">
        <w:rPr>
          <w:rFonts w:ascii="Book Antiqua" w:eastAsia="Times New Roman" w:hAnsi="Book Antiqua" w:cs="Times New Roman"/>
          <w:color w:val="000000"/>
          <w:sz w:val="26"/>
          <w:szCs w:val="26"/>
        </w:rPr>
        <w:t>3</w:t>
      </w:r>
      <w:r w:rsidR="00414BA1">
        <w:rPr>
          <w:rFonts w:ascii="Book Antiqua" w:eastAsia="Times New Roman" w:hAnsi="Book Antiqua" w:cs="Times New Roman"/>
          <w:color w:val="000000"/>
          <w:sz w:val="26"/>
          <w:szCs w:val="26"/>
        </w:rPr>
        <w:t xml:space="preserve"> (only if the Patron is Saints) or Kontakion of the Church (only if of Theotokos)</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636BB2B9"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7105FA">
        <w:rPr>
          <w:rFonts w:ascii="Book Antiqua" w:eastAsia="Times New Roman" w:hAnsi="Book Antiqua" w:cs="Times New Roman"/>
          <w:color w:val="000000"/>
          <w:sz w:val="26"/>
          <w:szCs w:val="26"/>
        </w:rPr>
        <w:t xml:space="preserve">Resurrection, Tone </w:t>
      </w:r>
      <w:r w:rsidR="00DE44ED">
        <w:rPr>
          <w:rFonts w:ascii="Book Antiqua" w:eastAsia="Times New Roman" w:hAnsi="Book Antiqua" w:cs="Times New Roman"/>
          <w:color w:val="000000"/>
          <w:sz w:val="26"/>
          <w:szCs w:val="26"/>
        </w:rPr>
        <w:t>2</w:t>
      </w:r>
      <w:r w:rsidR="007105FA">
        <w:rPr>
          <w:rFonts w:ascii="Book Antiqua" w:eastAsia="Times New Roman" w:hAnsi="Book Antiqua" w:cs="Times New Roman"/>
          <w:color w:val="000000"/>
          <w:sz w:val="26"/>
          <w:szCs w:val="26"/>
        </w:rPr>
        <w:t>: “</w:t>
      </w:r>
      <w:r w:rsidR="00DE44ED">
        <w:rPr>
          <w:rFonts w:ascii="Book Antiqua" w:eastAsia="Times New Roman" w:hAnsi="Book Antiqua" w:cs="Times New Roman"/>
          <w:color w:val="000000"/>
          <w:sz w:val="26"/>
          <w:szCs w:val="26"/>
        </w:rPr>
        <w:t>The Lord is my strength and my song</w:t>
      </w:r>
      <w:r w:rsidR="00414BA1">
        <w:rPr>
          <w:rFonts w:ascii="Book Antiqua" w:eastAsia="Times New Roman" w:hAnsi="Book Antiqua" w:cs="Times New Roman"/>
          <w:color w:val="000000"/>
          <w:sz w:val="26"/>
          <w:szCs w:val="26"/>
        </w:rPr>
        <w:t>…”</w:t>
      </w:r>
    </w:p>
    <w:p w14:paraId="29C8E051" w14:textId="4AB7DAAC"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DE44ED">
        <w:rPr>
          <w:rFonts w:ascii="Book Antiqua" w:eastAsia="Times New Roman" w:hAnsi="Book Antiqua" w:cs="Times New Roman"/>
          <w:sz w:val="26"/>
          <w:szCs w:val="26"/>
        </w:rPr>
        <w:t>(135) 1 Corinthians 6:12-20</w:t>
      </w:r>
    </w:p>
    <w:p w14:paraId="338A0A1D" w14:textId="3DCA45E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DE44ED">
        <w:rPr>
          <w:rFonts w:ascii="Book Antiqua" w:eastAsia="Times New Roman" w:hAnsi="Book Antiqua" w:cs="Times New Roman"/>
          <w:color w:val="000000"/>
          <w:sz w:val="26"/>
          <w:szCs w:val="26"/>
        </w:rPr>
        <w:t>2</w:t>
      </w:r>
    </w:p>
    <w:p w14:paraId="51B2C131" w14:textId="3280B29A"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DE44ED">
        <w:rPr>
          <w:rFonts w:ascii="Book Antiqua" w:eastAsia="Times New Roman" w:hAnsi="Book Antiqua" w:cs="Times New Roman"/>
          <w:sz w:val="26"/>
          <w:szCs w:val="26"/>
        </w:rPr>
        <w:t>(79) Luke 15:11-32</w:t>
      </w:r>
    </w:p>
    <w:p w14:paraId="4D1ADA0F" w14:textId="3E2D9F5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64751" w14:textId="77777777" w:rsidR="00FC6650" w:rsidRDefault="00FC6650" w:rsidP="00893858">
      <w:pPr>
        <w:spacing w:line="240" w:lineRule="auto"/>
      </w:pPr>
      <w:r>
        <w:separator/>
      </w:r>
    </w:p>
  </w:endnote>
  <w:endnote w:type="continuationSeparator" w:id="0">
    <w:p w14:paraId="7D0F3040" w14:textId="77777777" w:rsidR="00FC6650" w:rsidRDefault="00FC665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F1683" w14:textId="77777777" w:rsidR="00FC6650" w:rsidRDefault="00FC6650" w:rsidP="00893858">
      <w:pPr>
        <w:spacing w:line="240" w:lineRule="auto"/>
      </w:pPr>
      <w:r>
        <w:separator/>
      </w:r>
    </w:p>
  </w:footnote>
  <w:footnote w:type="continuationSeparator" w:id="0">
    <w:p w14:paraId="1F109BD6" w14:textId="77777777" w:rsidR="00FC6650" w:rsidRDefault="00FC665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1904"/>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D01F7"/>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E1ACA"/>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576C1"/>
    <w:rsid w:val="00F71305"/>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2022-01-18T17:31:00Z</dcterms:created>
  <dcterms:modified xsi:type="dcterms:W3CDTF">2022-01-18T17:38:00Z</dcterms:modified>
</cp:coreProperties>
</file>