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71DF99B"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July </w:t>
      </w:r>
      <w:r w:rsidR="00D815BA">
        <w:rPr>
          <w:rFonts w:ascii="Book Antiqua" w:eastAsia="Times New Roman" w:hAnsi="Book Antiqua" w:cs="Times New Roman"/>
          <w:b/>
          <w:bCs/>
          <w:color w:val="000000"/>
          <w:sz w:val="26"/>
          <w:szCs w:val="26"/>
        </w:rPr>
        <w:t>23</w:t>
      </w:r>
      <w:r w:rsidR="0069688C">
        <w:rPr>
          <w:rFonts w:ascii="Book Antiqua" w:eastAsia="Times New Roman" w:hAnsi="Book Antiqua" w:cs="Times New Roman"/>
          <w:b/>
          <w:bCs/>
          <w:color w:val="000000"/>
          <w:sz w:val="26"/>
          <w:szCs w:val="26"/>
        </w:rPr>
        <w:t>, 202</w:t>
      </w:r>
      <w:r w:rsidR="00206F68">
        <w:rPr>
          <w:rFonts w:ascii="Book Antiqua" w:eastAsia="Times New Roman" w:hAnsi="Book Antiqua" w:cs="Times New Roman"/>
          <w:b/>
          <w:bCs/>
          <w:color w:val="000000"/>
          <w:sz w:val="26"/>
          <w:szCs w:val="26"/>
        </w:rPr>
        <w:t>3</w:t>
      </w:r>
    </w:p>
    <w:p w14:paraId="6FE87588" w14:textId="6DB788AD" w:rsidR="003D7A5B" w:rsidRPr="003D7A5B" w:rsidRDefault="00D815BA" w:rsidP="003D7A5B">
      <w:pPr>
        <w:spacing w:line="240" w:lineRule="auto"/>
        <w:rPr>
          <w:rFonts w:ascii="Book Antiqua" w:hAnsi="Book Antiqua"/>
          <w:sz w:val="26"/>
          <w:szCs w:val="26"/>
        </w:rPr>
      </w:pPr>
      <w:r>
        <w:rPr>
          <w:rFonts w:ascii="Book Antiqua" w:hAnsi="Book Antiqua"/>
          <w:sz w:val="26"/>
          <w:szCs w:val="26"/>
        </w:rPr>
        <w:t>7</w:t>
      </w:r>
      <w:r w:rsidR="005518EB" w:rsidRPr="005518EB">
        <w:rPr>
          <w:rFonts w:ascii="Book Antiqua" w:hAnsi="Book Antiqua"/>
          <w:sz w:val="26"/>
          <w:szCs w:val="26"/>
          <w:vertAlign w:val="superscript"/>
        </w:rPr>
        <w:t>th</w:t>
      </w:r>
      <w:r w:rsidR="005518EB">
        <w:rPr>
          <w:rFonts w:ascii="Book Antiqua" w:hAnsi="Book Antiqua"/>
          <w:sz w:val="26"/>
          <w:szCs w:val="26"/>
        </w:rPr>
        <w:t xml:space="preserve"> </w:t>
      </w:r>
      <w:r w:rsidR="003D7A5B" w:rsidRPr="003D7A5B">
        <w:rPr>
          <w:rFonts w:ascii="Book Antiqua" w:hAnsi="Book Antiqua"/>
          <w:sz w:val="26"/>
          <w:szCs w:val="26"/>
        </w:rPr>
        <w:t>Sunday after Pentecost</w:t>
      </w:r>
    </w:p>
    <w:p w14:paraId="2F5BE5C5" w14:textId="68B86A92" w:rsidR="003D7A5B" w:rsidRPr="003D7A5B" w:rsidRDefault="00D815BA" w:rsidP="003D7A5B">
      <w:pPr>
        <w:spacing w:line="240" w:lineRule="auto"/>
        <w:rPr>
          <w:rFonts w:ascii="Book Antiqua" w:eastAsia="Times New Roman" w:hAnsi="Book Antiqua" w:cs="Times New Roman"/>
          <w:noProof/>
          <w:sz w:val="26"/>
          <w:szCs w:val="26"/>
        </w:rPr>
      </w:pPr>
      <w:r>
        <w:rPr>
          <w:rFonts w:ascii="Book Antiqua" w:hAnsi="Book Antiqua"/>
          <w:sz w:val="26"/>
          <w:szCs w:val="26"/>
        </w:rPr>
        <w:t>Martyrs Trophimus, Theophilus, and 13 others in Lycia</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15E5195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D815BA">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4544E4EC" w14:textId="247F4401" w:rsidR="00BA4510" w:rsidRDefault="00D815B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6</w:t>
      </w:r>
    </w:p>
    <w:p w14:paraId="7F0F189B" w14:textId="3D235E76" w:rsidR="00BA4510" w:rsidRDefault="00D815B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Martyrs, Tone 1</w:t>
      </w:r>
    </w:p>
    <w:p w14:paraId="29B92345" w14:textId="510FA16B"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D815BA">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Dogmatic Theotokion, Tone </w:t>
      </w:r>
      <w:r w:rsidR="00D815BA">
        <w:rPr>
          <w:rFonts w:ascii="Book Antiqua" w:eastAsia="Times New Roman" w:hAnsi="Book Antiqua" w:cs="Times New Roman"/>
          <w:color w:val="000000"/>
          <w:sz w:val="26"/>
          <w:szCs w:val="26"/>
        </w:rPr>
        <w:t>6</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844772E"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2DF7742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D815BA">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Patron Saint of the Temple</w:t>
      </w:r>
      <w:r w:rsidR="005518EB">
        <w:rPr>
          <w:rFonts w:ascii="Book Antiqua" w:eastAsia="Times New Roman" w:hAnsi="Book Antiqua" w:cs="Times New Roman"/>
          <w:color w:val="000000"/>
          <w:sz w:val="26"/>
          <w:szCs w:val="26"/>
        </w:rPr>
        <w:t>]</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7F61E47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D815BA">
        <w:rPr>
          <w:rFonts w:ascii="Book Antiqua" w:eastAsia="Times New Roman" w:hAnsi="Book Antiqua" w:cs="Times New Roman"/>
          <w:color w:val="000000"/>
          <w:sz w:val="26"/>
          <w:szCs w:val="26"/>
        </w:rPr>
        <w:t>6</w:t>
      </w:r>
    </w:p>
    <w:p w14:paraId="512381BE" w14:textId="431D95D6" w:rsidR="00BA4510" w:rsidRDefault="00BA4510" w:rsidP="00D815B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D815BA">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756C6B">
        <w:rPr>
          <w:rFonts w:ascii="Book Antiqua" w:eastAsia="Times New Roman" w:hAnsi="Book Antiqua" w:cs="Times New Roman"/>
          <w:color w:val="000000"/>
          <w:sz w:val="26"/>
          <w:szCs w:val="26"/>
        </w:rPr>
        <w:t xml:space="preserve">Resurrectional Aposticha Theotokion, Tone </w:t>
      </w:r>
      <w:r w:rsidR="00D815BA">
        <w:rPr>
          <w:rFonts w:ascii="Book Antiqua" w:eastAsia="Times New Roman" w:hAnsi="Book Antiqua" w:cs="Times New Roman"/>
          <w:color w:val="000000"/>
          <w:sz w:val="26"/>
          <w:szCs w:val="26"/>
        </w:rPr>
        <w:t>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1DB6EE56" w14:textId="77777777" w:rsidR="00756C6B" w:rsidRDefault="00756C6B" w:rsidP="00A411D4">
      <w:pPr>
        <w:spacing w:line="240" w:lineRule="auto"/>
        <w:rPr>
          <w:rFonts w:ascii="Book Antiqua" w:eastAsia="Times New Roman" w:hAnsi="Book Antiqua" w:cs="Times New Roman"/>
          <w:i/>
          <w:iCs/>
          <w:color w:val="FF0000"/>
          <w:sz w:val="26"/>
          <w:szCs w:val="26"/>
        </w:rPr>
      </w:pPr>
    </w:p>
    <w:p w14:paraId="56FC5F8B" w14:textId="77777777" w:rsidR="00D815BA" w:rsidRDefault="00D815BA" w:rsidP="00A411D4">
      <w:pPr>
        <w:spacing w:line="240" w:lineRule="auto"/>
        <w:rPr>
          <w:rFonts w:ascii="Book Antiqua" w:eastAsia="Times New Roman" w:hAnsi="Book Antiqua" w:cs="Times New Roman"/>
          <w:i/>
          <w:iCs/>
          <w:color w:val="FF0000"/>
          <w:sz w:val="26"/>
          <w:szCs w:val="26"/>
        </w:rPr>
      </w:pPr>
    </w:p>
    <w:p w14:paraId="7972D3DF" w14:textId="77777777" w:rsidR="00D815BA" w:rsidRDefault="00D815BA" w:rsidP="00A411D4">
      <w:pPr>
        <w:spacing w:line="240" w:lineRule="auto"/>
        <w:rPr>
          <w:rFonts w:ascii="Book Antiqua" w:eastAsia="Times New Roman" w:hAnsi="Book Antiqua" w:cs="Times New Roman"/>
          <w:i/>
          <w:iCs/>
          <w:color w:val="FF0000"/>
          <w:sz w:val="26"/>
          <w:szCs w:val="26"/>
        </w:rPr>
      </w:pP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6B4CEA8A"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D815BA">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0F563E35"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815BA">
        <w:rPr>
          <w:rFonts w:ascii="Book Antiqua" w:eastAsia="Times New Roman" w:hAnsi="Book Antiqua" w:cs="Times New Roman"/>
          <w:color w:val="000000"/>
          <w:sz w:val="26"/>
          <w:szCs w:val="26"/>
        </w:rPr>
        <w:t>6</w:t>
      </w:r>
    </w:p>
    <w:p w14:paraId="4FB9E865" w14:textId="55420EBC"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D51263">
        <w:rPr>
          <w:rFonts w:ascii="Book Antiqua" w:eastAsia="Times New Roman" w:hAnsi="Book Antiqua" w:cs="Times New Roman"/>
          <w:color w:val="000000"/>
          <w:sz w:val="26"/>
          <w:szCs w:val="26"/>
        </w:rPr>
        <w:t xml:space="preserve">the </w:t>
      </w:r>
      <w:r w:rsidR="00D815BA">
        <w:rPr>
          <w:rFonts w:ascii="Book Antiqua" w:eastAsia="Times New Roman" w:hAnsi="Book Antiqua" w:cs="Times New Roman"/>
          <w:color w:val="000000"/>
          <w:sz w:val="26"/>
          <w:szCs w:val="26"/>
        </w:rPr>
        <w:t>Martyrs, Tone 4</w:t>
      </w:r>
    </w:p>
    <w:p w14:paraId="398C1CC4" w14:textId="3ADBD0AD"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Resurrectional Dismissal Theotokion, Tone </w:t>
      </w:r>
      <w:r w:rsidR="00D815BA">
        <w:rPr>
          <w:rFonts w:ascii="Book Antiqua" w:eastAsia="Times New Roman" w:hAnsi="Book Antiqua" w:cs="Times New Roman"/>
          <w:color w:val="000000"/>
          <w:sz w:val="26"/>
          <w:szCs w:val="26"/>
        </w:rPr>
        <w:t>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6F004D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D815BA">
        <w:rPr>
          <w:rFonts w:ascii="Book Antiqua" w:eastAsia="Times New Roman" w:hAnsi="Book Antiqua" w:cs="Times New Roman"/>
          <w:color w:val="000000"/>
          <w:sz w:val="26"/>
          <w:szCs w:val="26"/>
        </w:rPr>
        <w:t>6</w:t>
      </w:r>
    </w:p>
    <w:p w14:paraId="1DC0809E" w14:textId="4921D274"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815BA">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w:t>
      </w:r>
      <w:r w:rsidR="005518E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1E22EBDF" w14:textId="77777777" w:rsidR="00D815BA" w:rsidRDefault="00D815BA" w:rsidP="00D815B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Martyrs, Tone 4</w:t>
      </w:r>
    </w:p>
    <w:p w14:paraId="3CBF9949" w14:textId="77777777" w:rsidR="00D815BA" w:rsidRPr="00025203" w:rsidRDefault="00D815BA" w:rsidP="00D815B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055F2AA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815BA">
        <w:rPr>
          <w:rFonts w:ascii="Book Antiqua" w:eastAsia="Times New Roman" w:hAnsi="Book Antiqua" w:cs="Times New Roman"/>
          <w:color w:val="000000"/>
          <w:sz w:val="26"/>
          <w:szCs w:val="26"/>
        </w:rPr>
        <w:t>6</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5D7F52C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815BA">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49A172CA" w14:textId="77777777" w:rsidR="003D7A5B" w:rsidRDefault="003D7A5B"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46702F0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D815BA">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4E19A102" w14:textId="5F9AED3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D815BA">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w:t>
      </w:r>
      <w:r w:rsidR="00D815BA">
        <w:rPr>
          <w:rFonts w:ascii="Book Antiqua" w:eastAsia="Times New Roman" w:hAnsi="Book Antiqua" w:cs="Times New Roman"/>
          <w:color w:val="000000"/>
          <w:sz w:val="26"/>
          <w:szCs w:val="26"/>
        </w:rPr>
        <w:t>O Lord, stir up Thy might</w:t>
      </w:r>
      <w:r w:rsidR="00D51263">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“Let everything that breathes…”</w:t>
      </w:r>
    </w:p>
    <w:p w14:paraId="42BA1E9F" w14:textId="14ABFB04" w:rsidR="00BA4510" w:rsidRDefault="00D815B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5518EB" w:rsidRPr="005518EB">
        <w:rPr>
          <w:rFonts w:ascii="Book Antiqua" w:eastAsia="Times New Roman" w:hAnsi="Book Antiqua" w:cs="Times New Roman"/>
          <w:color w:val="000000"/>
          <w:sz w:val="26"/>
          <w:szCs w:val="26"/>
          <w:vertAlign w:val="superscript"/>
        </w:rPr>
        <w:t>th</w:t>
      </w:r>
      <w:r w:rsidR="005518E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63) John 20:1-10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618A20C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D815BA">
        <w:rPr>
          <w:rFonts w:ascii="Book Antiqua" w:eastAsia="Times New Roman" w:hAnsi="Book Antiqua" w:cs="Times New Roman"/>
          <w:color w:val="000000"/>
          <w:sz w:val="26"/>
          <w:szCs w:val="26"/>
        </w:rPr>
        <w:t>6</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4BF1A778"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D815BA">
        <w:rPr>
          <w:rFonts w:ascii="Book Antiqua" w:eastAsia="Times New Roman" w:hAnsi="Book Antiqua" w:cs="Times New Roman"/>
          <w:color w:val="000000"/>
          <w:sz w:val="26"/>
          <w:szCs w:val="26"/>
        </w:rPr>
        <w:t>6</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18D3930" w14:textId="77777777" w:rsidR="00D815BA"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815BA">
        <w:rPr>
          <w:rFonts w:ascii="Book Antiqua" w:eastAsia="Times New Roman" w:hAnsi="Book Antiqua" w:cs="Times New Roman"/>
          <w:color w:val="000000"/>
          <w:sz w:val="26"/>
          <w:szCs w:val="26"/>
        </w:rPr>
        <w:t>3 troparia from the Canon of the Cross and Resurrection, Tone 6</w:t>
      </w:r>
    </w:p>
    <w:p w14:paraId="79D359AC" w14:textId="4184FAEF" w:rsidR="00D815BA" w:rsidRDefault="00D815BA" w:rsidP="00D815B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Refrain: “Glory to Thy Precious Cross and Resurrection, O Lord!”</w:t>
      </w:r>
    </w:p>
    <w:p w14:paraId="67BC0609" w14:textId="1F7208B1" w:rsidR="00BA4510" w:rsidRDefault="00D815BA" w:rsidP="00D815B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troparia </w:t>
      </w:r>
      <w:r w:rsidR="003D7A5B">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Pr>
          <w:rFonts w:ascii="Book Antiqua" w:eastAsia="Times New Roman" w:hAnsi="Book Antiqua" w:cs="Times New Roman"/>
          <w:color w:val="000000"/>
          <w:sz w:val="26"/>
          <w:szCs w:val="26"/>
        </w:rPr>
        <w:t>6</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0BBC93" w14:textId="35AA3339" w:rsidR="005518EB" w:rsidRDefault="005E5828" w:rsidP="005518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 xml:space="preserve"> troparia from the Canon of </w:t>
      </w:r>
      <w:r w:rsidR="00D51263">
        <w:rPr>
          <w:rFonts w:ascii="Book Antiqua" w:eastAsia="Times New Roman" w:hAnsi="Book Antiqua" w:cs="Times New Roman"/>
          <w:color w:val="000000"/>
          <w:sz w:val="26"/>
          <w:szCs w:val="26"/>
        </w:rPr>
        <w:t xml:space="preserve">the </w:t>
      </w:r>
      <w:r w:rsidR="00D815BA">
        <w:rPr>
          <w:rFonts w:ascii="Book Antiqua" w:eastAsia="Times New Roman" w:hAnsi="Book Antiqua" w:cs="Times New Roman"/>
          <w:color w:val="000000"/>
          <w:sz w:val="26"/>
          <w:szCs w:val="26"/>
        </w:rPr>
        <w:t>Martyrs</w:t>
      </w:r>
      <w:r w:rsidR="00D51263">
        <w:rPr>
          <w:rFonts w:ascii="Book Antiqua" w:eastAsia="Times New Roman" w:hAnsi="Book Antiqua" w:cs="Times New Roman"/>
          <w:color w:val="000000"/>
          <w:sz w:val="26"/>
          <w:szCs w:val="26"/>
        </w:rPr>
        <w:t xml:space="preserve">, Tone </w:t>
      </w:r>
      <w:r w:rsidR="00D815BA">
        <w:rPr>
          <w:rFonts w:ascii="Book Antiqua" w:eastAsia="Times New Roman" w:hAnsi="Book Antiqua" w:cs="Times New Roman"/>
          <w:color w:val="000000"/>
          <w:sz w:val="26"/>
          <w:szCs w:val="26"/>
        </w:rPr>
        <w:t>4</w:t>
      </w:r>
    </w:p>
    <w:p w14:paraId="794E25D2" w14:textId="610CA311" w:rsidR="005518EB" w:rsidRDefault="005518EB"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5E5828">
        <w:rPr>
          <w:rFonts w:ascii="Book Antiqua" w:eastAsia="Times New Roman" w:hAnsi="Book Antiqua" w:cs="Times New Roman"/>
          <w:color w:val="000000"/>
          <w:sz w:val="26"/>
          <w:szCs w:val="26"/>
        </w:rPr>
        <w:t xml:space="preserve">O holy </w:t>
      </w:r>
      <w:r w:rsidR="00D815BA">
        <w:rPr>
          <w:rFonts w:ascii="Book Antiqua" w:eastAsia="Times New Roman" w:hAnsi="Book Antiqua" w:cs="Times New Roman"/>
          <w:color w:val="000000"/>
          <w:sz w:val="26"/>
          <w:szCs w:val="26"/>
        </w:rPr>
        <w:t>Martyrs</w:t>
      </w:r>
      <w:r w:rsidR="005E5828">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5D7BE1B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798260EA"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D51263">
        <w:rPr>
          <w:rFonts w:ascii="Book Antiqua" w:eastAsia="Times New Roman" w:hAnsi="Book Antiqua" w:cs="Times New Roman"/>
          <w:color w:val="000000"/>
          <w:sz w:val="26"/>
          <w:szCs w:val="26"/>
        </w:rPr>
        <w:t xml:space="preserve">the </w:t>
      </w:r>
      <w:r w:rsidR="00D815BA">
        <w:rPr>
          <w:rFonts w:ascii="Book Antiqua" w:eastAsia="Times New Roman" w:hAnsi="Book Antiqua" w:cs="Times New Roman"/>
          <w:color w:val="000000"/>
          <w:sz w:val="26"/>
          <w:szCs w:val="26"/>
        </w:rPr>
        <w:t>Martyrs</w:t>
      </w:r>
      <w:r w:rsidR="00D51263">
        <w:rPr>
          <w:rFonts w:ascii="Book Antiqua" w:eastAsia="Times New Roman" w:hAnsi="Book Antiqua" w:cs="Times New Roman"/>
          <w:color w:val="000000"/>
          <w:sz w:val="26"/>
          <w:szCs w:val="26"/>
        </w:rPr>
        <w:t xml:space="preserve">, Tone </w:t>
      </w:r>
      <w:r w:rsidR="00D815BA">
        <w:rPr>
          <w:rFonts w:ascii="Book Antiqua" w:eastAsia="Times New Roman" w:hAnsi="Book Antiqua" w:cs="Times New Roman"/>
          <w:color w:val="000000"/>
          <w:sz w:val="26"/>
          <w:szCs w:val="26"/>
        </w:rPr>
        <w:t>8</w:t>
      </w:r>
      <w:r w:rsidR="00D51263">
        <w:rPr>
          <w:rFonts w:ascii="Book Antiqua" w:eastAsia="Times New Roman" w:hAnsi="Book Antiqua" w:cs="Times New Roman"/>
          <w:color w:val="000000"/>
          <w:sz w:val="26"/>
          <w:szCs w:val="26"/>
        </w:rPr>
        <w:t>]</w:t>
      </w:r>
    </w:p>
    <w:p w14:paraId="5E6EEEB5" w14:textId="170E1F79"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5E582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 xml:space="preserve"> of </w:t>
      </w:r>
      <w:r w:rsidR="00D51263">
        <w:rPr>
          <w:rFonts w:ascii="Book Antiqua" w:eastAsia="Times New Roman" w:hAnsi="Book Antiqua" w:cs="Times New Roman"/>
          <w:color w:val="000000"/>
          <w:sz w:val="26"/>
          <w:szCs w:val="26"/>
        </w:rPr>
        <w:t xml:space="preserve">the </w:t>
      </w:r>
      <w:r w:rsidR="00D815BA">
        <w:rPr>
          <w:rFonts w:ascii="Book Antiqua" w:eastAsia="Times New Roman" w:hAnsi="Book Antiqua" w:cs="Times New Roman"/>
          <w:color w:val="000000"/>
          <w:sz w:val="26"/>
          <w:szCs w:val="26"/>
        </w:rPr>
        <w:t>Martyrs</w:t>
      </w:r>
      <w:r w:rsidR="005E5828">
        <w:rPr>
          <w:rFonts w:ascii="Book Antiqua" w:eastAsia="Times New Roman" w:hAnsi="Book Antiqua" w:cs="Times New Roman"/>
          <w:color w:val="000000"/>
          <w:sz w:val="26"/>
          <w:szCs w:val="26"/>
        </w:rPr>
        <w:t xml:space="preserve">, Tone </w:t>
      </w:r>
      <w:r w:rsidR="00D815BA">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1D35E50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815BA">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D815BA">
        <w:rPr>
          <w:rFonts w:ascii="Book Antiqua" w:eastAsia="Times New Roman" w:hAnsi="Book Antiqua" w:cs="Times New Roman"/>
          <w:color w:val="000000"/>
          <w:sz w:val="26"/>
          <w:szCs w:val="26"/>
        </w:rPr>
        <w:t>6</w:t>
      </w:r>
    </w:p>
    <w:p w14:paraId="7464648F" w14:textId="6553F801"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815BA">
        <w:rPr>
          <w:rFonts w:ascii="Book Antiqua" w:eastAsia="Times New Roman" w:hAnsi="Book Antiqua" w:cs="Times New Roman"/>
          <w:color w:val="000000"/>
          <w:sz w:val="26"/>
          <w:szCs w:val="26"/>
        </w:rPr>
        <w:t>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766DDF8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D815BA">
        <w:rPr>
          <w:rFonts w:ascii="Book Antiqua" w:eastAsia="Times New Roman" w:hAnsi="Book Antiqua" w:cs="Times New Roman"/>
          <w:color w:val="000000"/>
          <w:sz w:val="26"/>
          <w:szCs w:val="26"/>
        </w:rPr>
        <w:t>6</w:t>
      </w:r>
    </w:p>
    <w:p w14:paraId="48B24170" w14:textId="77777777" w:rsidR="005E5828" w:rsidRDefault="005E5828"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6B00C7D3"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D815BA">
        <w:rPr>
          <w:rFonts w:ascii="Book Antiqua" w:eastAsia="Times New Roman" w:hAnsi="Book Antiqua" w:cs="Times New Roman"/>
          <w:sz w:val="26"/>
          <w:szCs w:val="26"/>
        </w:rPr>
        <w:t>7</w:t>
      </w:r>
      <w:r w:rsidR="005518EB" w:rsidRPr="005518EB">
        <w:rPr>
          <w:rFonts w:ascii="Book Antiqua" w:eastAsia="Times New Roman" w:hAnsi="Book Antiqua" w:cs="Times New Roman"/>
          <w:sz w:val="26"/>
          <w:szCs w:val="26"/>
          <w:vertAlign w:val="superscript"/>
        </w:rPr>
        <w:t>th</w:t>
      </w:r>
      <w:r w:rsidR="005518EB">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Tone 2</w:t>
      </w:r>
    </w:p>
    <w:p w14:paraId="266D1CC0" w14:textId="58454FD7" w:rsidR="00BA4510" w:rsidRPr="00893858" w:rsidRDefault="00BA4510"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D815BA">
        <w:rPr>
          <w:rFonts w:ascii="Book Antiqua" w:eastAsia="Times New Roman" w:hAnsi="Book Antiqua" w:cs="Times New Roman"/>
          <w:sz w:val="26"/>
          <w:szCs w:val="26"/>
        </w:rPr>
        <w:t>n</w:t>
      </w:r>
      <w:r>
        <w:rPr>
          <w:rFonts w:ascii="Book Antiqua" w:eastAsia="Times New Roman" w:hAnsi="Book Antiqua" w:cs="Times New Roman"/>
          <w:sz w:val="26"/>
          <w:szCs w:val="26"/>
        </w:rPr>
        <w:t xml:space="preserve">ow and ever… </w:t>
      </w:r>
      <w:r w:rsidR="00D815BA">
        <w:rPr>
          <w:rFonts w:ascii="Book Antiqua" w:eastAsia="Times New Roman" w:hAnsi="Book Antiqua" w:cs="Times New Roman"/>
          <w:sz w:val="26"/>
          <w:szCs w:val="26"/>
        </w:rPr>
        <w:t>7</w:t>
      </w:r>
      <w:r w:rsidR="00D815BA" w:rsidRPr="00D815BA">
        <w:rPr>
          <w:rFonts w:ascii="Book Antiqua" w:eastAsia="Times New Roman" w:hAnsi="Book Antiqua" w:cs="Times New Roman"/>
          <w:sz w:val="26"/>
          <w:szCs w:val="26"/>
          <w:vertAlign w:val="superscript"/>
        </w:rPr>
        <w:t>th</w:t>
      </w:r>
      <w:r w:rsidR="00D815BA">
        <w:rPr>
          <w:rFonts w:ascii="Book Antiqua" w:eastAsia="Times New Roman" w:hAnsi="Book Antiqua" w:cs="Times New Roman"/>
          <w:sz w:val="26"/>
          <w:szCs w:val="26"/>
        </w:rPr>
        <w:t xml:space="preserve"> Resurrectional Exapostilarion Theotokion</w:t>
      </w:r>
      <w:r w:rsidR="005E5828">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18BCC81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D815BA">
        <w:rPr>
          <w:rFonts w:ascii="Book Antiqua" w:eastAsia="Times New Roman" w:hAnsi="Book Antiqua" w:cs="Times New Roman"/>
          <w:color w:val="000000"/>
          <w:sz w:val="26"/>
          <w:szCs w:val="26"/>
        </w:rPr>
        <w:t>6</w:t>
      </w:r>
    </w:p>
    <w:p w14:paraId="0B2FEACD" w14:textId="0076020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815BA">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D815BA">
        <w:rPr>
          <w:rFonts w:ascii="Book Antiqua" w:eastAsia="Times New Roman" w:hAnsi="Book Antiqua" w:cs="Times New Roman"/>
          <w:color w:val="000000"/>
          <w:sz w:val="26"/>
          <w:szCs w:val="26"/>
        </w:rPr>
        <w:t>6</w:t>
      </w:r>
    </w:p>
    <w:p w14:paraId="0896CBBA" w14:textId="161DE9E8" w:rsidR="00D815BA"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D815BA">
        <w:rPr>
          <w:rFonts w:ascii="Book Antiqua" w:eastAsia="Times New Roman" w:hAnsi="Book Antiqua" w:cs="Times New Roman"/>
          <w:color w:val="000000"/>
          <w:sz w:val="26"/>
          <w:szCs w:val="26"/>
        </w:rPr>
        <w:t>7</w:t>
      </w:r>
      <w:r w:rsidR="00D815BA" w:rsidRPr="00D815BA">
        <w:rPr>
          <w:rFonts w:ascii="Book Antiqua" w:eastAsia="Times New Roman" w:hAnsi="Book Antiqua" w:cs="Times New Roman"/>
          <w:color w:val="000000"/>
          <w:sz w:val="26"/>
          <w:szCs w:val="26"/>
          <w:vertAlign w:val="superscript"/>
        </w:rPr>
        <w:t>th</w:t>
      </w:r>
      <w:r w:rsidR="00D815BA">
        <w:rPr>
          <w:rFonts w:ascii="Book Antiqua" w:eastAsia="Times New Roman" w:hAnsi="Book Antiqua" w:cs="Times New Roman"/>
          <w:color w:val="000000"/>
          <w:sz w:val="26"/>
          <w:szCs w:val="26"/>
        </w:rPr>
        <w:t xml:space="preserve"> Gospel Sticheron, Tone 7</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3453232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D815BA">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6F642C0"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D815BA">
        <w:rPr>
          <w:rFonts w:ascii="Book Antiqua" w:eastAsia="Times New Roman" w:hAnsi="Book Antiqua" w:cs="Times New Roman"/>
          <w:color w:val="000000"/>
          <w:sz w:val="26"/>
          <w:szCs w:val="26"/>
        </w:rPr>
        <w:t>Martyrs</w:t>
      </w:r>
    </w:p>
    <w:p w14:paraId="7FD9CB8A" w14:textId="2D8947A2" w:rsidR="00A72F2B" w:rsidRDefault="008E56FA" w:rsidP="00D815B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D815BA">
        <w:rPr>
          <w:rFonts w:ascii="Book Antiqua" w:eastAsia="Times New Roman" w:hAnsi="Book Antiqua" w:cs="Times New Roman"/>
          <w:color w:val="000000"/>
          <w:sz w:val="26"/>
          <w:szCs w:val="26"/>
        </w:rPr>
        <w:t>Resurrection</w:t>
      </w:r>
    </w:p>
    <w:p w14:paraId="08D7CDAE" w14:textId="77777777" w:rsidR="00D815BA" w:rsidRDefault="00D815BA" w:rsidP="00D815B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A2A9672"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D815BA">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D815BA">
        <w:rPr>
          <w:rFonts w:ascii="Book Antiqua" w:eastAsia="Times New Roman" w:hAnsi="Book Antiqua" w:cs="Times New Roman"/>
          <w:color w:val="000000"/>
          <w:sz w:val="26"/>
          <w:szCs w:val="26"/>
        </w:rPr>
        <w:t>6</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59E9677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D815BA">
        <w:rPr>
          <w:rFonts w:ascii="Book Antiqua" w:eastAsia="Times New Roman" w:hAnsi="Book Antiqua" w:cs="Times New Roman"/>
          <w:color w:val="000000"/>
          <w:sz w:val="26"/>
          <w:szCs w:val="26"/>
        </w:rPr>
        <w:t>6</w:t>
      </w:r>
    </w:p>
    <w:p w14:paraId="3387A501" w14:textId="1E30E727" w:rsidR="00D815BA" w:rsidRDefault="00D815B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Saints)</w:t>
      </w:r>
    </w:p>
    <w:p w14:paraId="024FB5C4" w14:textId="0B033182" w:rsidR="005E5828" w:rsidRDefault="005E582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72F2B">
        <w:rPr>
          <w:rFonts w:ascii="Book Antiqua" w:eastAsia="Times New Roman" w:hAnsi="Book Antiqua" w:cs="Times New Roman"/>
          <w:color w:val="000000"/>
          <w:sz w:val="26"/>
          <w:szCs w:val="26"/>
        </w:rPr>
        <w:t xml:space="preserve">the </w:t>
      </w:r>
      <w:r w:rsidR="00D815BA">
        <w:rPr>
          <w:rFonts w:ascii="Book Antiqua" w:eastAsia="Times New Roman" w:hAnsi="Book Antiqua" w:cs="Times New Roman"/>
          <w:color w:val="000000"/>
          <w:sz w:val="26"/>
          <w:szCs w:val="26"/>
        </w:rPr>
        <w:t>Martyrs</w:t>
      </w:r>
      <w:r w:rsidR="00A72F2B">
        <w:rPr>
          <w:rFonts w:ascii="Book Antiqua" w:eastAsia="Times New Roman" w:hAnsi="Book Antiqua" w:cs="Times New Roman"/>
          <w:color w:val="000000"/>
          <w:sz w:val="26"/>
          <w:szCs w:val="26"/>
        </w:rPr>
        <w:t xml:space="preserve">, Tone </w:t>
      </w:r>
      <w:r w:rsidR="00D815BA">
        <w:rPr>
          <w:rFonts w:ascii="Book Antiqua" w:eastAsia="Times New Roman" w:hAnsi="Book Antiqua" w:cs="Times New Roman"/>
          <w:color w:val="000000"/>
          <w:sz w:val="26"/>
          <w:szCs w:val="26"/>
        </w:rPr>
        <w:t>4</w:t>
      </w:r>
    </w:p>
    <w:p w14:paraId="3C25CDCC" w14:textId="4D40EFB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D815BA">
        <w:rPr>
          <w:rFonts w:ascii="Book Antiqua" w:eastAsia="Times New Roman" w:hAnsi="Book Antiqua" w:cs="Times New Roman"/>
          <w:color w:val="000000"/>
          <w:sz w:val="26"/>
          <w:szCs w:val="26"/>
        </w:rPr>
        <w:t>6</w:t>
      </w:r>
    </w:p>
    <w:p w14:paraId="65837990" w14:textId="58D2F817" w:rsidR="00D815BA" w:rsidRDefault="00D815B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Saints)</w:t>
      </w:r>
    </w:p>
    <w:p w14:paraId="1154F01E" w14:textId="7DCE0199"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A72F2B">
        <w:rPr>
          <w:rFonts w:ascii="Book Antiqua" w:eastAsia="Times New Roman" w:hAnsi="Book Antiqua" w:cs="Times New Roman"/>
          <w:color w:val="000000"/>
          <w:sz w:val="26"/>
          <w:szCs w:val="26"/>
        </w:rPr>
        <w:t xml:space="preserve">the </w:t>
      </w:r>
      <w:r w:rsidR="00D815BA">
        <w:rPr>
          <w:rFonts w:ascii="Book Antiqua" w:eastAsia="Times New Roman" w:hAnsi="Book Antiqua" w:cs="Times New Roman"/>
          <w:color w:val="000000"/>
          <w:sz w:val="26"/>
          <w:szCs w:val="26"/>
        </w:rPr>
        <w:t>Martyrs</w:t>
      </w:r>
      <w:r w:rsidR="00A72F2B">
        <w:rPr>
          <w:rFonts w:ascii="Book Antiqua" w:eastAsia="Times New Roman" w:hAnsi="Book Antiqua" w:cs="Times New Roman"/>
          <w:color w:val="000000"/>
          <w:sz w:val="26"/>
          <w:szCs w:val="26"/>
        </w:rPr>
        <w:t>, Tone 8</w:t>
      </w:r>
    </w:p>
    <w:p w14:paraId="21AA8C18" w14:textId="2DFBF5AE"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5E5828">
        <w:rPr>
          <w:rFonts w:ascii="Book Antiqua" w:eastAsia="Times New Roman" w:hAnsi="Book Antiqua" w:cs="Times New Roman"/>
          <w:color w:val="000000"/>
          <w:sz w:val="26"/>
          <w:szCs w:val="26"/>
        </w:rPr>
        <w:t>Church (if of Theotokos) or “Steadfast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63F5ED76" w14:textId="77777777" w:rsidR="00D815BA" w:rsidRDefault="00D815BA" w:rsidP="00BA4510">
      <w:pPr>
        <w:spacing w:line="240" w:lineRule="auto"/>
        <w:rPr>
          <w:rFonts w:ascii="Book Antiqua" w:eastAsia="Times New Roman" w:hAnsi="Book Antiqua" w:cs="Times New Roman"/>
          <w:color w:val="000000"/>
          <w:sz w:val="26"/>
          <w:szCs w:val="26"/>
        </w:rPr>
      </w:pPr>
    </w:p>
    <w:p w14:paraId="5ED273A7" w14:textId="77777777" w:rsidR="00D815BA" w:rsidRDefault="00D815BA"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Trisagion</w:t>
      </w:r>
    </w:p>
    <w:p w14:paraId="1404A41D" w14:textId="2F85E8D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D815BA">
        <w:rPr>
          <w:rFonts w:ascii="Book Antiqua" w:eastAsia="Times New Roman" w:hAnsi="Book Antiqua" w:cs="Times New Roman"/>
          <w:color w:val="000000"/>
          <w:sz w:val="26"/>
          <w:szCs w:val="26"/>
        </w:rPr>
        <w:t>6</w:t>
      </w:r>
      <w:r w:rsidR="008A711C">
        <w:rPr>
          <w:rFonts w:ascii="Book Antiqua" w:eastAsia="Times New Roman" w:hAnsi="Book Antiqua" w:cs="Times New Roman"/>
          <w:color w:val="000000"/>
          <w:sz w:val="26"/>
          <w:szCs w:val="26"/>
        </w:rPr>
        <w:t>: “</w:t>
      </w:r>
      <w:r w:rsidR="00D815BA">
        <w:rPr>
          <w:rFonts w:ascii="Book Antiqua" w:eastAsia="Times New Roman" w:hAnsi="Book Antiqua" w:cs="Times New Roman"/>
          <w:color w:val="000000"/>
          <w:sz w:val="26"/>
          <w:szCs w:val="26"/>
        </w:rPr>
        <w:t>O Lord, save Thy people</w:t>
      </w:r>
      <w:r w:rsidR="00A72F2B">
        <w:rPr>
          <w:rFonts w:ascii="Book Antiqua" w:eastAsia="Times New Roman" w:hAnsi="Book Antiqua" w:cs="Times New Roman"/>
          <w:color w:val="000000"/>
          <w:sz w:val="26"/>
          <w:szCs w:val="26"/>
        </w:rPr>
        <w:t>…”</w:t>
      </w:r>
    </w:p>
    <w:p w14:paraId="510E7260" w14:textId="1DFF3B6B" w:rsidR="008A711C"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D815BA">
        <w:rPr>
          <w:rFonts w:ascii="Book Antiqua" w:eastAsia="Times New Roman" w:hAnsi="Book Antiqua" w:cs="Times New Roman"/>
          <w:sz w:val="26"/>
          <w:szCs w:val="26"/>
        </w:rPr>
        <w:t>(116) Romans 15:1-7</w:t>
      </w:r>
    </w:p>
    <w:p w14:paraId="786928A3" w14:textId="2B943FA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D815BA">
        <w:rPr>
          <w:rFonts w:ascii="Book Antiqua" w:eastAsia="Times New Roman" w:hAnsi="Book Antiqua" w:cs="Times New Roman"/>
          <w:color w:val="000000"/>
          <w:sz w:val="26"/>
          <w:szCs w:val="26"/>
        </w:rPr>
        <w:t>6</w:t>
      </w:r>
    </w:p>
    <w:p w14:paraId="7548FD82" w14:textId="27FE574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D815BA">
        <w:rPr>
          <w:rFonts w:ascii="Book Antiqua" w:eastAsia="Times New Roman" w:hAnsi="Book Antiqua" w:cs="Times New Roman"/>
          <w:sz w:val="26"/>
          <w:szCs w:val="26"/>
        </w:rPr>
        <w:t>(33) Matthew 9:27-35</w:t>
      </w:r>
    </w:p>
    <w:p w14:paraId="0C324DA7" w14:textId="5EC5C19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 xml:space="preserve">Praise the Lord from the heavens…”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69B56" w14:textId="77777777" w:rsidR="004C1974" w:rsidRDefault="004C1974" w:rsidP="00893858">
      <w:pPr>
        <w:spacing w:line="240" w:lineRule="auto"/>
      </w:pPr>
      <w:r>
        <w:separator/>
      </w:r>
    </w:p>
  </w:endnote>
  <w:endnote w:type="continuationSeparator" w:id="0">
    <w:p w14:paraId="702ECD8D" w14:textId="77777777" w:rsidR="004C1974" w:rsidRDefault="004C1974"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02059" w14:textId="77777777" w:rsidR="004C1974" w:rsidRDefault="004C1974" w:rsidP="00893858">
      <w:pPr>
        <w:spacing w:line="240" w:lineRule="auto"/>
      </w:pPr>
      <w:r>
        <w:separator/>
      </w:r>
    </w:p>
  </w:footnote>
  <w:footnote w:type="continuationSeparator" w:id="0">
    <w:p w14:paraId="2AAF179B" w14:textId="77777777" w:rsidR="004C1974" w:rsidRDefault="004C1974" w:rsidP="00893858">
      <w:pPr>
        <w:spacing w:line="240" w:lineRule="auto"/>
      </w:pPr>
      <w:r>
        <w:continuationSeparator/>
      </w:r>
    </w:p>
  </w:footnote>
  <w:footnote w:id="1">
    <w:p w14:paraId="51BD95F5" w14:textId="77777777" w:rsidR="003D7A5B" w:rsidRDefault="003D7A5B" w:rsidP="003D7A5B">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1AEB"/>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C1974"/>
    <w:rsid w:val="004E7230"/>
    <w:rsid w:val="004F1A90"/>
    <w:rsid w:val="005026FA"/>
    <w:rsid w:val="005030CA"/>
    <w:rsid w:val="00503CAE"/>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0BC7"/>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C4B0D"/>
    <w:rsid w:val="00BD05FA"/>
    <w:rsid w:val="00BD4488"/>
    <w:rsid w:val="00BD77BC"/>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B3276"/>
    <w:rsid w:val="00CC1CDC"/>
    <w:rsid w:val="00CD14E8"/>
    <w:rsid w:val="00CD3036"/>
    <w:rsid w:val="00CD376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74CF1"/>
    <w:rsid w:val="00D815BA"/>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2023-05-30T01:03:00Z</dcterms:created>
  <dcterms:modified xsi:type="dcterms:W3CDTF">2023-05-30T01:10:00Z</dcterms:modified>
</cp:coreProperties>
</file>