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585DB8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9C3210">
        <w:rPr>
          <w:rFonts w:ascii="Book Antiqua" w:eastAsia="Times New Roman" w:hAnsi="Book Antiqua" w:cs="Times New Roman"/>
          <w:b/>
          <w:bCs/>
          <w:color w:val="000000"/>
          <w:sz w:val="26"/>
          <w:szCs w:val="26"/>
        </w:rPr>
        <w:t>August 6</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46D72D20" w:rsidR="003D7A5B" w:rsidRPr="003D7A5B" w:rsidRDefault="009C3210" w:rsidP="003D7A5B">
      <w:pPr>
        <w:spacing w:line="240" w:lineRule="auto"/>
        <w:rPr>
          <w:rFonts w:ascii="Book Antiqua" w:hAnsi="Book Antiqua"/>
          <w:sz w:val="26"/>
          <w:szCs w:val="26"/>
        </w:rPr>
      </w:pPr>
      <w:r>
        <w:rPr>
          <w:rFonts w:ascii="Book Antiqua" w:hAnsi="Book Antiqua"/>
          <w:sz w:val="26"/>
          <w:szCs w:val="26"/>
        </w:rPr>
        <w:t>9</w:t>
      </w:r>
      <w:r w:rsidR="005518EB" w:rsidRPr="005518EB">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6C059D65" w:rsidR="003D7A5B" w:rsidRPr="003D7A5B" w:rsidRDefault="009C3210" w:rsidP="003D7A5B">
      <w:pPr>
        <w:spacing w:line="240" w:lineRule="auto"/>
        <w:rPr>
          <w:rFonts w:ascii="Book Antiqua" w:eastAsia="Times New Roman" w:hAnsi="Book Antiqua" w:cs="Times New Roman"/>
          <w:noProof/>
          <w:sz w:val="26"/>
          <w:szCs w:val="26"/>
        </w:rPr>
      </w:pPr>
      <w:r>
        <w:rPr>
          <w:rFonts w:ascii="Book Antiqua" w:hAnsi="Book Antiqua"/>
          <w:sz w:val="26"/>
          <w:szCs w:val="26"/>
        </w:rPr>
        <w:t>The Holy Transfiguration of our Lord, God, and Savior Jesus Christ</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6102C9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C3210">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0609DD32" w:rsidR="00BA4510" w:rsidRDefault="009C32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w:t>
      </w:r>
      <w:r>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9B92345" w14:textId="07528D2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D815B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9C3210">
        <w:rPr>
          <w:rFonts w:ascii="Book Antiqua" w:eastAsia="Times New Roman" w:hAnsi="Book Antiqua" w:cs="Times New Roman"/>
          <w:color w:val="000000"/>
          <w:sz w:val="26"/>
          <w:szCs w:val="26"/>
        </w:rPr>
        <w:t>Feast, Tone 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2A78922D" w14:textId="67747DD3" w:rsidR="009C3210" w:rsidRPr="009C3210" w:rsidRDefault="009C3210" w:rsidP="009C3210">
      <w:pPr>
        <w:spacing w:line="240" w:lineRule="auto"/>
        <w:rPr>
          <w:rFonts w:ascii="Book Antiqua" w:hAnsi="Book Antiqua"/>
          <w:i/>
          <w:iCs/>
          <w:sz w:val="26"/>
          <w:szCs w:val="26"/>
        </w:rPr>
      </w:pPr>
      <w:r w:rsidRPr="009C3210">
        <w:rPr>
          <w:rFonts w:ascii="Book Antiqua" w:hAnsi="Book Antiqua"/>
          <w:sz w:val="26"/>
          <w:szCs w:val="26"/>
        </w:rPr>
        <w:t>Old Testament Readings</w:t>
      </w:r>
    </w:p>
    <w:p w14:paraId="6E8C996B" w14:textId="6A57F351" w:rsidR="009C3210" w:rsidRPr="009C3210" w:rsidRDefault="009C3210" w:rsidP="009C3210">
      <w:pPr>
        <w:spacing w:line="240" w:lineRule="auto"/>
        <w:rPr>
          <w:rFonts w:ascii="Book Antiqua" w:hAnsi="Book Antiqua"/>
          <w:sz w:val="26"/>
          <w:szCs w:val="26"/>
        </w:rPr>
      </w:pPr>
      <w:r w:rsidRPr="009C3210">
        <w:rPr>
          <w:rFonts w:ascii="Book Antiqua" w:hAnsi="Book Antiqua"/>
          <w:sz w:val="26"/>
          <w:szCs w:val="26"/>
        </w:rPr>
        <w:tab/>
      </w:r>
      <w:r w:rsidRPr="009C3210">
        <w:rPr>
          <w:rFonts w:ascii="Book Antiqua" w:eastAsia="Times New Roman" w:hAnsi="Book Antiqua" w:cs="Times New Roman"/>
          <w:sz w:val="26"/>
          <w:szCs w:val="26"/>
        </w:rPr>
        <w:t>Exodus 24:12-18</w:t>
      </w:r>
    </w:p>
    <w:p w14:paraId="22E68C3E" w14:textId="320A3C5C" w:rsidR="009C3210" w:rsidRPr="009C3210" w:rsidRDefault="009C3210" w:rsidP="009C3210">
      <w:pPr>
        <w:spacing w:line="240" w:lineRule="auto"/>
        <w:rPr>
          <w:rFonts w:ascii="Book Antiqua" w:hAnsi="Book Antiqua"/>
          <w:sz w:val="26"/>
          <w:szCs w:val="26"/>
        </w:rPr>
      </w:pPr>
      <w:r w:rsidRPr="009C3210">
        <w:rPr>
          <w:rFonts w:ascii="Book Antiqua" w:hAnsi="Book Antiqua"/>
          <w:sz w:val="26"/>
          <w:szCs w:val="26"/>
        </w:rPr>
        <w:tab/>
      </w:r>
      <w:r w:rsidRPr="009C3210">
        <w:rPr>
          <w:rFonts w:ascii="Book Antiqua" w:eastAsia="Times New Roman" w:hAnsi="Book Antiqua" w:cs="Times New Roman"/>
          <w:sz w:val="26"/>
          <w:szCs w:val="26"/>
        </w:rPr>
        <w:t xml:space="preserve">Composite 15 </w:t>
      </w:r>
      <w:r w:rsidRPr="009C3210">
        <w:rPr>
          <w:rFonts w:ascii="Book Antiqua" w:eastAsia="Times New Roman" w:hAnsi="Book Antiqua" w:cs="Times New Roman"/>
          <w:i/>
          <w:color w:val="FF0000"/>
          <w:sz w:val="20"/>
          <w:szCs w:val="20"/>
        </w:rPr>
        <w:t>(Exodus 33:11-23; 34:4-6, 8)</w:t>
      </w:r>
    </w:p>
    <w:p w14:paraId="2140ED72" w14:textId="73440A60" w:rsidR="009C3210" w:rsidRPr="009C3210" w:rsidRDefault="009C3210" w:rsidP="00BA4510">
      <w:pPr>
        <w:spacing w:line="240" w:lineRule="auto"/>
        <w:rPr>
          <w:rFonts w:ascii="Book Antiqua" w:hAnsi="Book Antiqua"/>
          <w:sz w:val="26"/>
          <w:szCs w:val="26"/>
        </w:rPr>
      </w:pPr>
      <w:r w:rsidRPr="009C3210">
        <w:rPr>
          <w:rFonts w:ascii="Book Antiqua" w:hAnsi="Book Antiqua"/>
          <w:sz w:val="26"/>
          <w:szCs w:val="26"/>
        </w:rPr>
        <w:tab/>
      </w:r>
      <w:r w:rsidRPr="009C3210">
        <w:rPr>
          <w:rFonts w:ascii="Book Antiqua" w:eastAsia="Times New Roman" w:hAnsi="Book Antiqua" w:cs="Times New Roman"/>
          <w:sz w:val="26"/>
          <w:szCs w:val="26"/>
        </w:rPr>
        <w:t xml:space="preserve">Composite 23 </w:t>
      </w:r>
      <w:r w:rsidRPr="009C3210">
        <w:rPr>
          <w:rFonts w:ascii="Book Antiqua" w:eastAsia="Times New Roman" w:hAnsi="Book Antiqua" w:cs="Times New Roman"/>
          <w:i/>
          <w:color w:val="FF0000"/>
          <w:sz w:val="20"/>
          <w:szCs w:val="20"/>
        </w:rPr>
        <w:t>(I Kings 19:3-9, 11-13, 15-16)</w:t>
      </w:r>
    </w:p>
    <w:p w14:paraId="4A3431E3" w14:textId="7BD7CF84" w:rsidR="00BA4510" w:rsidRPr="009C3210"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377866F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11801F" w14:textId="5B3B757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C3210">
        <w:rPr>
          <w:rFonts w:ascii="Book Antiqua" w:eastAsia="Times New Roman" w:hAnsi="Book Antiqua" w:cs="Times New Roman"/>
          <w:color w:val="000000"/>
          <w:sz w:val="26"/>
          <w:szCs w:val="26"/>
        </w:rPr>
        <w:t>Stichera of the Feast, Tone 2</w:t>
      </w:r>
    </w:p>
    <w:p w14:paraId="32ACDA33" w14:textId="08F9014C" w:rsidR="009C3210" w:rsidRDefault="009C32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Feast, Tone 5</w:t>
      </w:r>
    </w:p>
    <w:p w14:paraId="275697B5" w14:textId="2A90A326" w:rsidR="009C3210" w:rsidRDefault="009C32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Feast, Tone 5</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EA8EE9A" w:rsidR="00BA4510" w:rsidRDefault="009C32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Stichera of the Feast, Tone 1</w:t>
      </w:r>
    </w:p>
    <w:p w14:paraId="512381BE" w14:textId="36AC48F2" w:rsidR="00BA4510" w:rsidRDefault="00BA4510"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815B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9C3210">
        <w:rPr>
          <w:rFonts w:ascii="Book Antiqua" w:eastAsia="Times New Roman" w:hAnsi="Book Antiqua" w:cs="Times New Roman"/>
          <w:color w:val="000000"/>
          <w:sz w:val="26"/>
          <w:szCs w:val="26"/>
        </w:rPr>
        <w:t>Feast,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7972D3DF" w14:textId="77777777" w:rsidR="00D815BA" w:rsidRDefault="00D815BA"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54F7D496" w:rsidR="008E56FA" w:rsidRDefault="009C3210"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7</w:t>
      </w:r>
      <w:r w:rsidR="008E56FA">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3</w:t>
      </w:r>
      <w:r w:rsidR="008E56FA">
        <w:rPr>
          <w:rFonts w:ascii="Book Antiqua" w:eastAsia="Times New Roman" w:hAnsi="Book Antiqua" w:cs="Times New Roman"/>
          <w:color w:val="000000"/>
          <w:sz w:val="26"/>
          <w:szCs w:val="26"/>
        </w:rPr>
        <w:t>x)</w:t>
      </w:r>
    </w:p>
    <w:p w14:paraId="30E941DF" w14:textId="0FCE231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FECB6F2" w:rsidR="00BA4510" w:rsidRDefault="009C32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w:t>
      </w:r>
      <w:r w:rsidR="00BA4510">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0B999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13E428A6" w14:textId="23B03A9D" w:rsidR="009C3210" w:rsidRDefault="009C3210" w:rsidP="009C32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7</w:t>
      </w:r>
      <w:r>
        <w:rPr>
          <w:rFonts w:ascii="Book Antiqua" w:eastAsia="Times New Roman" w:hAnsi="Book Antiqua" w:cs="Times New Roman"/>
          <w:color w:val="000000"/>
          <w:sz w:val="26"/>
          <w:szCs w:val="26"/>
        </w:rPr>
        <w:t xml:space="preserve"> [(3x)]</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642755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 </w:t>
      </w:r>
      <w:r w:rsidR="009C3210">
        <w:rPr>
          <w:rFonts w:ascii="Book Antiqua" w:eastAsia="Times New Roman" w:hAnsi="Book Antiqua" w:cs="Times New Roman"/>
          <w:color w:val="000000"/>
          <w:sz w:val="26"/>
          <w:szCs w:val="26"/>
        </w:rPr>
        <w:t>of the Feast, Tone 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A3018B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w:t>
      </w:r>
      <w:r w:rsidR="009C3210">
        <w:rPr>
          <w:rFonts w:ascii="Book Antiqua" w:eastAsia="Times New Roman" w:hAnsi="Book Antiqua" w:cs="Times New Roman"/>
          <w:color w:val="000000"/>
          <w:sz w:val="26"/>
          <w:szCs w:val="26"/>
        </w:rPr>
        <w:t>Hymn of the Feast, Tone 4</w:t>
      </w:r>
      <w:r w:rsidRPr="00893858">
        <w:rPr>
          <w:rFonts w:ascii="Book Antiqua" w:eastAsia="Times New Roman" w:hAnsi="Book Antiqua" w:cs="Times New Roman"/>
          <w:color w:val="000000"/>
          <w:sz w:val="26"/>
          <w:szCs w:val="26"/>
        </w:rPr>
        <w:t>]</w:t>
      </w:r>
    </w:p>
    <w:p w14:paraId="49A172CA" w14:textId="11475484" w:rsidR="003D7A5B" w:rsidRDefault="009C3210"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2F19C629" w14:textId="5BB0D371" w:rsidR="009C3210" w:rsidRDefault="009C3210"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40A55DA6" w:rsidR="00BA4510" w:rsidRDefault="009C32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 of the Feast, Tone 4]</w:t>
      </w:r>
    </w:p>
    <w:p w14:paraId="5C589A05" w14:textId="041D16DC" w:rsidR="00BA4510" w:rsidRDefault="009C32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“From my youth…”</w:t>
      </w:r>
    </w:p>
    <w:p w14:paraId="4E19A102" w14:textId="0132ED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C321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9C3210">
        <w:rPr>
          <w:rFonts w:ascii="Book Antiqua" w:eastAsia="Times New Roman" w:hAnsi="Book Antiqua" w:cs="Times New Roman"/>
          <w:color w:val="000000"/>
          <w:sz w:val="26"/>
          <w:szCs w:val="26"/>
        </w:rPr>
        <w:t>Tabor and Hermon</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2CF55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9C3210" w:rsidRPr="00A4296B">
        <w:rPr>
          <w:rFonts w:ascii="Book Antiqua" w:eastAsia="Times New Roman" w:hAnsi="Book Antiqua" w:cs="Times New Roman"/>
          <w:color w:val="000000"/>
          <w:sz w:val="26"/>
          <w:szCs w:val="26"/>
        </w:rPr>
        <w:t>(</w:t>
      </w:r>
      <w:r w:rsidR="009C3210">
        <w:rPr>
          <w:rFonts w:ascii="Book Antiqua" w:eastAsia="Times New Roman" w:hAnsi="Book Antiqua" w:cs="Times New Roman"/>
          <w:color w:val="000000"/>
          <w:sz w:val="26"/>
          <w:szCs w:val="26"/>
        </w:rPr>
        <w:t>45) Luke 9:28-36</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7045819"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Post-Gospel Stichera</w:t>
      </w:r>
      <w:r w:rsidR="009C3210">
        <w:rPr>
          <w:rFonts w:ascii="Book Antiqua" w:eastAsia="Times New Roman" w:hAnsi="Book Antiqua" w:cs="Times New Roman"/>
          <w:color w:val="000000"/>
          <w:sz w:val="26"/>
          <w:szCs w:val="26"/>
        </w:rPr>
        <w:t xml:space="preserve"> of the Feast, Tone 2, Tone 6, and Tone 5</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A22CCD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9C3210">
        <w:rPr>
          <w:rFonts w:ascii="Book Antiqua" w:eastAsia="Times New Roman" w:hAnsi="Book Antiqua" w:cs="Times New Roman"/>
          <w:color w:val="000000"/>
          <w:sz w:val="26"/>
          <w:szCs w:val="26"/>
        </w:rPr>
        <w:t>1</w:t>
      </w:r>
      <w:r w:rsidR="009C3210" w:rsidRPr="009C3210">
        <w:rPr>
          <w:rFonts w:ascii="Book Antiqua" w:eastAsia="Times New Roman" w:hAnsi="Book Antiqua" w:cs="Times New Roman"/>
          <w:color w:val="000000"/>
          <w:sz w:val="26"/>
          <w:szCs w:val="26"/>
          <w:vertAlign w:val="superscript"/>
        </w:rPr>
        <w:t>st</w:t>
      </w:r>
      <w:r w:rsidR="009C3210">
        <w:rPr>
          <w:rFonts w:ascii="Book Antiqua" w:eastAsia="Times New Roman" w:hAnsi="Book Antiqua" w:cs="Times New Roman"/>
          <w:color w:val="000000"/>
          <w:sz w:val="26"/>
          <w:szCs w:val="26"/>
        </w:rPr>
        <w:t xml:space="preserve"> Canon of the Feast</w:t>
      </w:r>
      <w:r>
        <w:rPr>
          <w:rFonts w:ascii="Book Antiqua" w:eastAsia="Times New Roman" w:hAnsi="Book Antiqua" w:cs="Times New Roman"/>
          <w:color w:val="000000"/>
          <w:sz w:val="26"/>
          <w:szCs w:val="26"/>
        </w:rPr>
        <w:t xml:space="preserve">, Tone </w:t>
      </w:r>
      <w:r w:rsidR="009C3210">
        <w:rPr>
          <w:rFonts w:ascii="Book Antiqua" w:eastAsia="Times New Roman" w:hAnsi="Book Antiqua" w:cs="Times New Roman"/>
          <w:color w:val="000000"/>
          <w:sz w:val="26"/>
          <w:szCs w:val="26"/>
        </w:rPr>
        <w:t>4</w:t>
      </w:r>
    </w:p>
    <w:p w14:paraId="0C418796" w14:textId="38EF03C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“Glory to Thy holy </w:t>
      </w:r>
      <w:r w:rsidR="009C3210">
        <w:rPr>
          <w:rFonts w:ascii="Book Antiqua" w:eastAsia="Times New Roman" w:hAnsi="Book Antiqua" w:cs="Times New Roman"/>
          <w:color w:val="000000"/>
          <w:sz w:val="26"/>
          <w:szCs w:val="26"/>
        </w:rPr>
        <w:t>Transfiguration</w:t>
      </w:r>
      <w:r>
        <w:rPr>
          <w:rFonts w:ascii="Book Antiqua" w:eastAsia="Times New Roman" w:hAnsi="Book Antiqua" w:cs="Times New Roman"/>
          <w:color w:val="000000"/>
          <w:sz w:val="26"/>
          <w:szCs w:val="26"/>
        </w:rPr>
        <w:t>, O Lord!”</w:t>
      </w:r>
    </w:p>
    <w:p w14:paraId="48FB2AF5" w14:textId="02EAA42F" w:rsidR="00BA4510" w:rsidRDefault="009C3210" w:rsidP="009C32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w:t>
      </w:r>
      <w:r w:rsidR="00BA4510">
        <w:rPr>
          <w:rFonts w:ascii="Book Antiqua" w:eastAsia="Times New Roman" w:hAnsi="Book Antiqua" w:cs="Times New Roman"/>
          <w:color w:val="000000"/>
          <w:sz w:val="26"/>
          <w:szCs w:val="26"/>
        </w:rPr>
        <w:t xml:space="preserve">roparia </w:t>
      </w:r>
      <w:r w:rsidR="003D7A5B">
        <w:rPr>
          <w:rFonts w:ascii="Book Antiqua" w:eastAsia="Times New Roman" w:hAnsi="Book Antiqua" w:cs="Times New Roman"/>
          <w:color w:val="000000"/>
          <w:sz w:val="26"/>
          <w:szCs w:val="26"/>
        </w:rPr>
        <w:t xml:space="preserve">from </w:t>
      </w:r>
      <w:r>
        <w:rPr>
          <w:rFonts w:ascii="Book Antiqua" w:eastAsia="Times New Roman" w:hAnsi="Book Antiqua" w:cs="Times New Roman"/>
          <w:color w:val="000000"/>
          <w:sz w:val="26"/>
          <w:szCs w:val="26"/>
        </w:rPr>
        <w:t>1</w:t>
      </w:r>
      <w:r w:rsidRPr="009C3210">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4, repeating enough to make 7 additional</w:t>
      </w:r>
    </w:p>
    <w:p w14:paraId="1FC273C2" w14:textId="77777777" w:rsidR="009C3210" w:rsidRPr="00893858" w:rsidRDefault="009C3210" w:rsidP="009C32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Transfiguration, O Lord!”</w:t>
      </w:r>
    </w:p>
    <w:p w14:paraId="46E1ED03" w14:textId="4C0A2B69" w:rsidR="009C3210" w:rsidRDefault="009C3210" w:rsidP="009C32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2</w:t>
      </w:r>
      <w:r w:rsidRPr="009C321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Feast, Tone </w:t>
      </w:r>
      <w:r>
        <w:rPr>
          <w:rFonts w:ascii="Book Antiqua" w:eastAsia="Times New Roman" w:hAnsi="Book Antiqua" w:cs="Times New Roman"/>
          <w:color w:val="000000"/>
          <w:sz w:val="26"/>
          <w:szCs w:val="26"/>
        </w:rPr>
        <w:t>8</w:t>
      </w:r>
    </w:p>
    <w:p w14:paraId="644E5CB6" w14:textId="77777777" w:rsidR="009C3210" w:rsidRPr="00893858" w:rsidRDefault="009C3210" w:rsidP="009C32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Transfiguration, O Lord!”</w:t>
      </w:r>
    </w:p>
    <w:p w14:paraId="2D479D0B" w14:textId="0FD77DE4" w:rsidR="009C3210" w:rsidRDefault="009C3210" w:rsidP="009C32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Troparia from </w:t>
      </w:r>
      <w:r>
        <w:rPr>
          <w:rFonts w:ascii="Book Antiqua" w:eastAsia="Times New Roman" w:hAnsi="Book Antiqua" w:cs="Times New Roman"/>
          <w:color w:val="000000"/>
          <w:sz w:val="26"/>
          <w:szCs w:val="26"/>
        </w:rPr>
        <w:t>2</w:t>
      </w:r>
      <w:r w:rsidRPr="009C321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Feast, Tone </w:t>
      </w:r>
      <w:r>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repeating enough to make </w:t>
      </w:r>
      <w:r>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additional</w:t>
      </w:r>
    </w:p>
    <w:p w14:paraId="1C9CCBF1" w14:textId="77777777" w:rsidR="009C3210" w:rsidRPr="00893858" w:rsidRDefault="009C3210" w:rsidP="009C32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Transfiguration, O Lord!”</w:t>
      </w:r>
    </w:p>
    <w:p w14:paraId="3B54BB95" w14:textId="728DFA0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9C3210">
        <w:rPr>
          <w:rFonts w:ascii="Book Antiqua" w:eastAsia="Times New Roman" w:hAnsi="Book Antiqua" w:cs="Times New Roman"/>
          <w:color w:val="000000"/>
          <w:sz w:val="26"/>
          <w:szCs w:val="26"/>
        </w:rPr>
        <w:t>From the 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E6EEEB5" w14:textId="274836A9"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 of </w:t>
      </w:r>
      <w:r w:rsidR="00D51263">
        <w:rPr>
          <w:rFonts w:ascii="Book Antiqua" w:eastAsia="Times New Roman" w:hAnsi="Book Antiqua" w:cs="Times New Roman"/>
          <w:color w:val="000000"/>
          <w:sz w:val="26"/>
          <w:szCs w:val="26"/>
        </w:rPr>
        <w:t xml:space="preserve">the </w:t>
      </w:r>
      <w:r w:rsidR="00AB1989">
        <w:rPr>
          <w:rFonts w:ascii="Book Antiqua" w:eastAsia="Times New Roman" w:hAnsi="Book Antiqua" w:cs="Times New Roman"/>
          <w:color w:val="000000"/>
          <w:sz w:val="26"/>
          <w:szCs w:val="26"/>
        </w:rPr>
        <w:t>Feast</w:t>
      </w:r>
      <w:r w:rsidR="005E582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55B7DA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B198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7464648F" w14:textId="5308F03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B1989">
        <w:rPr>
          <w:rFonts w:ascii="Book Antiqua" w:eastAsia="Times New Roman" w:hAnsi="Book Antiqua" w:cs="Times New Roman"/>
          <w:color w:val="000000"/>
          <w:sz w:val="26"/>
          <w:szCs w:val="26"/>
        </w:rPr>
        <w:t>Feast</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2AE32807"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The Magnificat is </w:t>
      </w:r>
      <w:r w:rsidR="00AB1989">
        <w:rPr>
          <w:rFonts w:ascii="Book Antiqua" w:eastAsia="Times New Roman" w:hAnsi="Book Antiqua" w:cs="Times New Roman"/>
          <w:sz w:val="26"/>
          <w:szCs w:val="26"/>
        </w:rPr>
        <w:t xml:space="preserve">NOT </w:t>
      </w:r>
      <w:r>
        <w:rPr>
          <w:rFonts w:ascii="Book Antiqua" w:eastAsia="Times New Roman" w:hAnsi="Book Antiqua" w:cs="Times New Roman"/>
          <w:sz w:val="26"/>
          <w:szCs w:val="26"/>
        </w:rPr>
        <w:t>sung</w:t>
      </w:r>
      <w:r w:rsidR="00AB1989">
        <w:rPr>
          <w:rFonts w:ascii="Book Antiqua" w:eastAsia="Times New Roman" w:hAnsi="Book Antiqua" w:cs="Times New Roman"/>
          <w:sz w:val="26"/>
          <w:szCs w:val="26"/>
        </w:rPr>
        <w:t>, but immediately the Megalynarion and Irmos of the Ninth Ode</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66D1CC0" w14:textId="06C00E2B" w:rsidR="00BA4510" w:rsidRPr="00893858" w:rsidRDefault="00BA4510" w:rsidP="00AB198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w:t>
      </w:r>
      <w:r w:rsidR="00AB1989">
        <w:rPr>
          <w:rFonts w:ascii="Book Antiqua" w:eastAsia="Times New Roman" w:hAnsi="Book Antiqua" w:cs="Times New Roman"/>
          <w:color w:val="000000"/>
          <w:sz w:val="26"/>
          <w:szCs w:val="26"/>
        </w:rPr>
        <w:t>on of the Feast, Tone 3 [(3x)]</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3A688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B1989">
        <w:rPr>
          <w:rFonts w:ascii="Book Antiqua" w:eastAsia="Times New Roman" w:hAnsi="Book Antiqua" w:cs="Times New Roman"/>
          <w:color w:val="000000"/>
          <w:sz w:val="26"/>
          <w:szCs w:val="26"/>
        </w:rPr>
        <w:t>4</w:t>
      </w:r>
    </w:p>
    <w:p w14:paraId="0B2FEACD" w14:textId="1C753E2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B198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w:t>
      </w:r>
      <w:r w:rsidR="00AB198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AB1989">
        <w:rPr>
          <w:rFonts w:ascii="Book Antiqua" w:eastAsia="Times New Roman" w:hAnsi="Book Antiqua" w:cs="Times New Roman"/>
          <w:color w:val="000000"/>
          <w:sz w:val="26"/>
          <w:szCs w:val="26"/>
        </w:rPr>
        <w:t>4</w:t>
      </w:r>
    </w:p>
    <w:p w14:paraId="3A74B181" w14:textId="32940541" w:rsidR="00BA4510" w:rsidRDefault="00BA4510" w:rsidP="00AB1989">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B1989">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sidR="00AB1989">
        <w:rPr>
          <w:rFonts w:ascii="Book Antiqua" w:eastAsia="Times New Roman" w:hAnsi="Book Antiqua" w:cs="Times New Roman"/>
          <w:color w:val="000000"/>
          <w:sz w:val="26"/>
          <w:szCs w:val="26"/>
        </w:rPr>
        <w:t>Feast, Tone 8</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6F852987" w:rsidR="00BA4510" w:rsidRDefault="00AB198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7</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5FAE14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AB1989">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AB1989">
        <w:rPr>
          <w:rFonts w:ascii="Book Antiqua" w:eastAsia="Times New Roman" w:hAnsi="Book Antiqua" w:cs="Times New Roman"/>
          <w:color w:val="000000"/>
          <w:sz w:val="26"/>
          <w:szCs w:val="26"/>
        </w:rPr>
        <w:t>Feast</w:t>
      </w:r>
    </w:p>
    <w:p w14:paraId="7FD9CB8A" w14:textId="152CAEA4"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B1989">
        <w:rPr>
          <w:rFonts w:ascii="Book Antiqua" w:eastAsia="Times New Roman" w:hAnsi="Book Antiqua" w:cs="Times New Roman"/>
          <w:color w:val="000000"/>
          <w:sz w:val="26"/>
          <w:szCs w:val="26"/>
        </w:rPr>
        <w:t>Feast</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1A42176F" w14:textId="1BDB5364" w:rsidR="003D7A5B" w:rsidRPr="00893858" w:rsidRDefault="00AB1989"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Festal Antiphons</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F4B72A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w:t>
      </w:r>
      <w:r w:rsidR="00AB198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63F5ED76" w14:textId="57DC0938" w:rsidR="00D815BA" w:rsidRDefault="00BA4510" w:rsidP="00AB198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AB1989">
        <w:rPr>
          <w:rFonts w:ascii="Book Antiqua" w:eastAsia="Times New Roman" w:hAnsi="Book Antiqua" w:cs="Times New Roman"/>
          <w:color w:val="000000"/>
          <w:sz w:val="26"/>
          <w:szCs w:val="26"/>
        </w:rPr>
        <w:t>n</w:t>
      </w:r>
      <w:r w:rsidR="008A711C">
        <w:rPr>
          <w:rFonts w:ascii="Book Antiqua" w:eastAsia="Times New Roman" w:hAnsi="Book Antiqua" w:cs="Times New Roman"/>
          <w:color w:val="000000"/>
          <w:sz w:val="26"/>
          <w:szCs w:val="26"/>
        </w:rPr>
        <w:t xml:space="preserve">ow and ever… </w:t>
      </w:r>
      <w:r w:rsidR="00634399">
        <w:rPr>
          <w:rFonts w:ascii="Book Antiqua" w:eastAsia="Times New Roman" w:hAnsi="Book Antiqua" w:cs="Times New Roman"/>
          <w:color w:val="000000"/>
          <w:sz w:val="26"/>
          <w:szCs w:val="26"/>
        </w:rPr>
        <w:t xml:space="preserve">Kontakion of </w:t>
      </w:r>
      <w:r w:rsidR="00AB1989">
        <w:rPr>
          <w:rFonts w:ascii="Book Antiqua" w:eastAsia="Times New Roman" w:hAnsi="Book Antiqua" w:cs="Times New Roman"/>
          <w:color w:val="000000"/>
          <w:sz w:val="26"/>
          <w:szCs w:val="26"/>
        </w:rPr>
        <w:t>the Feast, Tone 7</w:t>
      </w:r>
    </w:p>
    <w:p w14:paraId="5ED273A7" w14:textId="77777777" w:rsidR="00D815BA" w:rsidRDefault="00D815BA"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1012C8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AB1989">
        <w:rPr>
          <w:rFonts w:ascii="Book Antiqua" w:eastAsia="Times New Roman" w:hAnsi="Book Antiqua" w:cs="Times New Roman"/>
          <w:color w:val="000000"/>
          <w:sz w:val="26"/>
          <w:szCs w:val="26"/>
        </w:rPr>
        <w:t>Feast, Tone 4: “O Lord, how manifold are Thy works…”</w:t>
      </w:r>
    </w:p>
    <w:p w14:paraId="7762A823" w14:textId="77777777" w:rsidR="00AB1989"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B1989">
        <w:rPr>
          <w:rFonts w:ascii="Book Antiqua" w:eastAsia="Times New Roman" w:hAnsi="Book Antiqua" w:cs="Times New Roman"/>
          <w:sz w:val="26"/>
          <w:szCs w:val="26"/>
        </w:rPr>
        <w:t>(65) 2 Peter 1:10-19</w:t>
      </w:r>
    </w:p>
    <w:p w14:paraId="786928A3" w14:textId="3A13FE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AB1989">
        <w:rPr>
          <w:rFonts w:ascii="Book Antiqua" w:eastAsia="Times New Roman" w:hAnsi="Book Antiqua" w:cs="Times New Roman"/>
          <w:color w:val="000000"/>
          <w:sz w:val="26"/>
          <w:szCs w:val="26"/>
        </w:rPr>
        <w:t>Feast, Tone 8</w:t>
      </w:r>
    </w:p>
    <w:p w14:paraId="7548FD82" w14:textId="139AF000"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B1989">
        <w:rPr>
          <w:rFonts w:ascii="Book Antiqua" w:eastAsia="Times New Roman" w:hAnsi="Book Antiqua" w:cs="Times New Roman"/>
          <w:sz w:val="26"/>
          <w:szCs w:val="26"/>
        </w:rPr>
        <w:t>(70) Matthew 17:1-9</w:t>
      </w:r>
    </w:p>
    <w:p w14:paraId="07CA9890" w14:textId="357E51D2" w:rsidR="00AB1989" w:rsidRPr="00AB1989" w:rsidRDefault="00AB1989" w:rsidP="00BA4510">
      <w:pPr>
        <w:spacing w:line="240" w:lineRule="auto"/>
        <w:rPr>
          <w:rFonts w:ascii="Book Antiqua" w:eastAsia="Times New Roman" w:hAnsi="Book Antiqua" w:cs="Times New Roman"/>
          <w:sz w:val="26"/>
          <w:szCs w:val="26"/>
        </w:rPr>
      </w:pPr>
      <w:r w:rsidRPr="00AB1989">
        <w:rPr>
          <w:rFonts w:ascii="Book Antiqua" w:eastAsia="Times New Roman" w:hAnsi="Book Antiqua" w:cs="Times New Roman"/>
          <w:i/>
          <w:iCs/>
          <w:color w:val="FF0000"/>
          <w:sz w:val="26"/>
          <w:szCs w:val="26"/>
        </w:rPr>
        <w:t>Instead of “It is truly meet…”:</w:t>
      </w:r>
      <w:r w:rsidRPr="00AB1989">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“Magnify, O my soul, the Lord Who was transfigured…” and “Thy childbearing was without corruption…”</w:t>
      </w:r>
    </w:p>
    <w:p w14:paraId="0C324DA7" w14:textId="5C69B5C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AB1989">
        <w:rPr>
          <w:rFonts w:ascii="Book Antiqua" w:eastAsia="Times New Roman" w:hAnsi="Book Antiqua" w:cs="Times New Roman"/>
          <w:color w:val="000000"/>
          <w:sz w:val="26"/>
          <w:szCs w:val="26"/>
        </w:rPr>
        <w:t>O Lord, we will walk in the light of Thy countenance</w:t>
      </w:r>
      <w:r>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E89BD" w14:textId="77777777" w:rsidR="00CF0B97" w:rsidRDefault="00CF0B97" w:rsidP="00893858">
      <w:pPr>
        <w:spacing w:line="240" w:lineRule="auto"/>
      </w:pPr>
      <w:r>
        <w:separator/>
      </w:r>
    </w:p>
  </w:endnote>
  <w:endnote w:type="continuationSeparator" w:id="0">
    <w:p w14:paraId="05CCDCF4" w14:textId="77777777" w:rsidR="00CF0B97" w:rsidRDefault="00CF0B9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15F67" w14:textId="77777777" w:rsidR="00CF0B97" w:rsidRDefault="00CF0B97" w:rsidP="00893858">
      <w:pPr>
        <w:spacing w:line="240" w:lineRule="auto"/>
      </w:pPr>
      <w:r>
        <w:separator/>
      </w:r>
    </w:p>
  </w:footnote>
  <w:footnote w:type="continuationSeparator" w:id="0">
    <w:p w14:paraId="3CCB7CB3" w14:textId="77777777" w:rsidR="00CF0B97" w:rsidRDefault="00CF0B9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C1974"/>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210"/>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92788"/>
    <w:rsid w:val="00AA3EF2"/>
    <w:rsid w:val="00AB1989"/>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0B9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2023-06-07T22:03:00Z</dcterms:created>
  <dcterms:modified xsi:type="dcterms:W3CDTF">2023-06-07T22:20:00Z</dcterms:modified>
</cp:coreProperties>
</file>