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67219293"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C53D9E">
        <w:rPr>
          <w:rFonts w:ascii="Book Antiqua" w:eastAsia="Times New Roman" w:hAnsi="Book Antiqua" w:cs="Times New Roman"/>
          <w:b/>
          <w:bCs/>
          <w:color w:val="000000"/>
          <w:sz w:val="26"/>
          <w:szCs w:val="26"/>
        </w:rPr>
        <w:t xml:space="preserve">September </w:t>
      </w:r>
      <w:r w:rsidR="00917BE7">
        <w:rPr>
          <w:rFonts w:ascii="Book Antiqua" w:eastAsia="Times New Roman" w:hAnsi="Book Antiqua" w:cs="Times New Roman"/>
          <w:b/>
          <w:bCs/>
          <w:color w:val="000000"/>
          <w:sz w:val="26"/>
          <w:szCs w:val="26"/>
        </w:rPr>
        <w:t>10</w:t>
      </w:r>
      <w:r w:rsidR="0069688C">
        <w:rPr>
          <w:rFonts w:ascii="Book Antiqua" w:eastAsia="Times New Roman" w:hAnsi="Book Antiqua" w:cs="Times New Roman"/>
          <w:b/>
          <w:bCs/>
          <w:color w:val="000000"/>
          <w:sz w:val="26"/>
          <w:szCs w:val="26"/>
        </w:rPr>
        <w:t>, 202</w:t>
      </w:r>
      <w:r w:rsidR="00206F68">
        <w:rPr>
          <w:rFonts w:ascii="Book Antiqua" w:eastAsia="Times New Roman" w:hAnsi="Book Antiqua" w:cs="Times New Roman"/>
          <w:b/>
          <w:bCs/>
          <w:color w:val="000000"/>
          <w:sz w:val="26"/>
          <w:szCs w:val="26"/>
        </w:rPr>
        <w:t>3</w:t>
      </w:r>
    </w:p>
    <w:p w14:paraId="6FE87588" w14:textId="55EB6892" w:rsidR="003D7A5B" w:rsidRPr="003D7A5B" w:rsidRDefault="00C53D9E" w:rsidP="003D7A5B">
      <w:pPr>
        <w:spacing w:line="240" w:lineRule="auto"/>
        <w:rPr>
          <w:rFonts w:ascii="Book Antiqua" w:hAnsi="Book Antiqua"/>
          <w:sz w:val="26"/>
          <w:szCs w:val="26"/>
        </w:rPr>
      </w:pPr>
      <w:r>
        <w:rPr>
          <w:rFonts w:ascii="Book Antiqua" w:hAnsi="Book Antiqua"/>
          <w:sz w:val="26"/>
          <w:szCs w:val="26"/>
        </w:rPr>
        <w:t>1</w:t>
      </w:r>
      <w:r w:rsidR="00917BE7">
        <w:rPr>
          <w:rFonts w:ascii="Book Antiqua" w:hAnsi="Book Antiqua"/>
          <w:sz w:val="26"/>
          <w:szCs w:val="26"/>
        </w:rPr>
        <w:t>4</w:t>
      </w:r>
      <w:r w:rsidRPr="00C53D9E">
        <w:rPr>
          <w:rFonts w:ascii="Book Antiqua" w:hAnsi="Book Antiqua"/>
          <w:sz w:val="26"/>
          <w:szCs w:val="26"/>
          <w:vertAlign w:val="superscript"/>
        </w:rPr>
        <w:t>th</w:t>
      </w:r>
      <w:r>
        <w:rPr>
          <w:rFonts w:ascii="Book Antiqua" w:hAnsi="Book Antiqua"/>
          <w:sz w:val="26"/>
          <w:szCs w:val="26"/>
        </w:rPr>
        <w:t xml:space="preserve"> </w:t>
      </w:r>
      <w:r w:rsidR="003D7A5B" w:rsidRPr="003D7A5B">
        <w:rPr>
          <w:rFonts w:ascii="Book Antiqua" w:hAnsi="Book Antiqua"/>
          <w:sz w:val="26"/>
          <w:szCs w:val="26"/>
        </w:rPr>
        <w:t>Sunday after Pentecost</w:t>
      </w:r>
    </w:p>
    <w:p w14:paraId="25BB8D0F" w14:textId="2194062A" w:rsidR="00C53D9E" w:rsidRDefault="00917BE7" w:rsidP="00B471C4">
      <w:pPr>
        <w:spacing w:line="240" w:lineRule="auto"/>
        <w:rPr>
          <w:rFonts w:ascii="Book Antiqua" w:hAnsi="Book Antiqua"/>
          <w:sz w:val="26"/>
          <w:szCs w:val="26"/>
        </w:rPr>
      </w:pPr>
      <w:r>
        <w:rPr>
          <w:rFonts w:ascii="Book Antiqua" w:hAnsi="Book Antiqua"/>
          <w:sz w:val="26"/>
          <w:szCs w:val="26"/>
        </w:rPr>
        <w:t>Sunday Before the Exaltation of the Cross</w:t>
      </w:r>
    </w:p>
    <w:p w14:paraId="6224FD12" w14:textId="69828564" w:rsidR="00917BE7" w:rsidRDefault="00917BE7" w:rsidP="00B471C4">
      <w:pPr>
        <w:spacing w:line="240" w:lineRule="auto"/>
        <w:rPr>
          <w:rFonts w:ascii="Book Antiqua" w:hAnsi="Book Antiqua"/>
          <w:sz w:val="26"/>
          <w:szCs w:val="26"/>
        </w:rPr>
      </w:pPr>
      <w:r>
        <w:rPr>
          <w:rFonts w:ascii="Book Antiqua" w:hAnsi="Book Antiqua"/>
          <w:sz w:val="26"/>
          <w:szCs w:val="26"/>
        </w:rPr>
        <w:t>Afterfeast of the Nativity of the Most Holy Theotokos</w:t>
      </w:r>
    </w:p>
    <w:p w14:paraId="086DE275" w14:textId="63AD84F2" w:rsidR="00917BE7" w:rsidRDefault="00917BE7" w:rsidP="00B471C4">
      <w:pPr>
        <w:spacing w:line="240" w:lineRule="auto"/>
        <w:rPr>
          <w:rFonts w:ascii="Book Antiqua" w:hAnsi="Book Antiqua"/>
          <w:sz w:val="26"/>
          <w:szCs w:val="26"/>
        </w:rPr>
      </w:pPr>
      <w:r>
        <w:rPr>
          <w:rFonts w:ascii="Book Antiqua" w:hAnsi="Book Antiqua"/>
          <w:sz w:val="26"/>
          <w:szCs w:val="26"/>
        </w:rPr>
        <w:t>Martyrs Menodora, Metrodora, and Nymphodora, at Nicomedia</w:t>
      </w:r>
    </w:p>
    <w:p w14:paraId="6E75366E" w14:textId="77777777" w:rsidR="00B471C4" w:rsidRPr="00A4296B" w:rsidRDefault="00B471C4" w:rsidP="00B471C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22F9A88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917BE7">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 xml:space="preserve"> (Ps. 140/141) </w:t>
      </w:r>
    </w:p>
    <w:p w14:paraId="4544E4EC" w14:textId="6A38621A" w:rsidR="00BA4510" w:rsidRDefault="00C53D9E"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sidR="00917BE7">
        <w:rPr>
          <w:rFonts w:ascii="Book Antiqua" w:eastAsia="Times New Roman" w:hAnsi="Book Antiqua" w:cs="Times New Roman"/>
          <w:color w:val="000000"/>
          <w:sz w:val="26"/>
          <w:szCs w:val="26"/>
        </w:rPr>
        <w:t>5</w:t>
      </w:r>
    </w:p>
    <w:p w14:paraId="7F0F189B" w14:textId="29079CA5" w:rsidR="00BA4510" w:rsidRDefault="00D815B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917BE7">
        <w:rPr>
          <w:rFonts w:ascii="Book Antiqua" w:eastAsia="Times New Roman" w:hAnsi="Book Antiqua" w:cs="Times New Roman"/>
          <w:color w:val="000000"/>
          <w:sz w:val="26"/>
          <w:szCs w:val="26"/>
        </w:rPr>
        <w:t>the Feast, Tone 8</w:t>
      </w:r>
    </w:p>
    <w:p w14:paraId="46A8EB87" w14:textId="129EE2FB" w:rsidR="00C53D9E" w:rsidRDefault="00C53D9E"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917BE7">
        <w:rPr>
          <w:rFonts w:ascii="Book Antiqua" w:eastAsia="Times New Roman" w:hAnsi="Book Antiqua" w:cs="Times New Roman"/>
          <w:color w:val="000000"/>
          <w:sz w:val="26"/>
          <w:szCs w:val="26"/>
        </w:rPr>
        <w:t>the Martyrs</w:t>
      </w:r>
      <w:r>
        <w:rPr>
          <w:rFonts w:ascii="Book Antiqua" w:eastAsia="Times New Roman" w:hAnsi="Book Antiqua" w:cs="Times New Roman"/>
          <w:color w:val="000000"/>
          <w:sz w:val="26"/>
          <w:szCs w:val="26"/>
        </w:rPr>
        <w:t xml:space="preserve">, Tone </w:t>
      </w:r>
      <w:r w:rsidR="00917BE7">
        <w:rPr>
          <w:rFonts w:ascii="Book Antiqua" w:eastAsia="Times New Roman" w:hAnsi="Book Antiqua" w:cs="Times New Roman"/>
          <w:color w:val="000000"/>
          <w:sz w:val="26"/>
          <w:szCs w:val="26"/>
        </w:rPr>
        <w:t>4</w:t>
      </w:r>
    </w:p>
    <w:p w14:paraId="002673DF" w14:textId="47C00DE2" w:rsidR="00B471C4"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917BE7">
        <w:rPr>
          <w:rFonts w:ascii="Book Antiqua" w:eastAsia="Times New Roman" w:hAnsi="Book Antiqua" w:cs="Times New Roman"/>
          <w:color w:val="000000"/>
          <w:sz w:val="26"/>
          <w:szCs w:val="26"/>
        </w:rPr>
        <w:t>Feast</w:t>
      </w:r>
      <w:r w:rsidR="00B471C4">
        <w:rPr>
          <w:rFonts w:ascii="Book Antiqua" w:eastAsia="Times New Roman" w:hAnsi="Book Antiqua" w:cs="Times New Roman"/>
          <w:color w:val="000000"/>
          <w:sz w:val="26"/>
          <w:szCs w:val="26"/>
        </w:rPr>
        <w:t xml:space="preserve">, Tone </w:t>
      </w:r>
      <w:r w:rsidR="00917BE7">
        <w:rPr>
          <w:rFonts w:ascii="Book Antiqua" w:eastAsia="Times New Roman" w:hAnsi="Book Antiqua" w:cs="Times New Roman"/>
          <w:color w:val="000000"/>
          <w:sz w:val="26"/>
          <w:szCs w:val="26"/>
        </w:rPr>
        <w:t>2</w:t>
      </w:r>
    </w:p>
    <w:p w14:paraId="29B92345" w14:textId="20AAD84F" w:rsidR="00BA4510" w:rsidRPr="00893858" w:rsidRDefault="00B471C4"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sidR="00BA4510">
        <w:rPr>
          <w:rFonts w:ascii="Book Antiqua" w:eastAsia="Times New Roman" w:hAnsi="Book Antiqua" w:cs="Times New Roman"/>
          <w:color w:val="000000"/>
          <w:sz w:val="26"/>
          <w:szCs w:val="26"/>
        </w:rPr>
        <w:t xml:space="preserve">Dogmatic Theotokion, Tone </w:t>
      </w:r>
      <w:r w:rsidR="00917BE7">
        <w:rPr>
          <w:rFonts w:ascii="Book Antiqua" w:eastAsia="Times New Roman" w:hAnsi="Book Antiqua" w:cs="Times New Roman"/>
          <w:color w:val="000000"/>
          <w:sz w:val="26"/>
          <w:szCs w:val="26"/>
        </w:rPr>
        <w:t>5</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3E2A025A" w:rsidR="00BA4510" w:rsidRPr="00267F33" w:rsidRDefault="00BA4510" w:rsidP="00BA4510">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4F70223" w14:textId="77777777" w:rsidR="0024665E" w:rsidRDefault="0024665E" w:rsidP="00BA4510">
      <w:pPr>
        <w:spacing w:line="240" w:lineRule="auto"/>
        <w:rPr>
          <w:rFonts w:ascii="Book Antiqua" w:eastAsia="Times New Roman" w:hAnsi="Book Antiqua" w:cs="Times New Roman"/>
          <w:color w:val="000000"/>
          <w:sz w:val="26"/>
          <w:szCs w:val="26"/>
        </w:rPr>
      </w:pPr>
    </w:p>
    <w:p w14:paraId="3FEF6564" w14:textId="1B700EDD" w:rsidR="00BA4510"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3BC089F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518EB">
        <w:rPr>
          <w:rFonts w:ascii="Book Antiqua" w:eastAsia="Times New Roman" w:hAnsi="Book Antiqua" w:cs="Times New Roman"/>
          <w:color w:val="000000"/>
          <w:sz w:val="26"/>
          <w:szCs w:val="26"/>
        </w:rPr>
        <w:t>[</w:t>
      </w:r>
      <w:r w:rsidR="00917BE7">
        <w:rPr>
          <w:rFonts w:ascii="Book Antiqua" w:eastAsia="Times New Roman" w:hAnsi="Book Antiqua" w:cs="Times New Roman"/>
          <w:color w:val="000000"/>
          <w:sz w:val="26"/>
          <w:szCs w:val="26"/>
        </w:rPr>
        <w:t>Stichera of the Feast, from the Vespers Aposticha, Tone 1</w:t>
      </w:r>
      <w:r w:rsidR="005100D9">
        <w:rPr>
          <w:rFonts w:ascii="Book Antiqua" w:eastAsia="Times New Roman" w:hAnsi="Book Antiqua" w:cs="Times New Roman"/>
          <w:color w:val="000000"/>
          <w:sz w:val="26"/>
          <w:szCs w:val="26"/>
        </w:rPr>
        <w:t>]</w:t>
      </w:r>
    </w:p>
    <w:p w14:paraId="3A364AB9" w14:textId="2912985B" w:rsidR="00917BE7" w:rsidRDefault="00917BE7"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Feast (from the Matins Aposticha), Tone 4]</w:t>
      </w:r>
    </w:p>
    <w:p w14:paraId="0DCC3A4E" w14:textId="77777777" w:rsidR="0024665E" w:rsidRDefault="0024665E" w:rsidP="00BA4510">
      <w:pPr>
        <w:spacing w:line="240" w:lineRule="auto"/>
        <w:rPr>
          <w:rFonts w:ascii="Book Antiqua" w:eastAsia="Times New Roman" w:hAnsi="Book Antiqua" w:cs="Times New Roman"/>
          <w:color w:val="000000"/>
          <w:sz w:val="26"/>
          <w:szCs w:val="26"/>
        </w:rPr>
      </w:pPr>
    </w:p>
    <w:p w14:paraId="43689AC5" w14:textId="4D56962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3F53436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917BE7">
        <w:rPr>
          <w:rFonts w:ascii="Book Antiqua" w:eastAsia="Times New Roman" w:hAnsi="Book Antiqua" w:cs="Times New Roman"/>
          <w:color w:val="000000"/>
          <w:sz w:val="26"/>
          <w:szCs w:val="26"/>
        </w:rPr>
        <w:t>5</w:t>
      </w:r>
    </w:p>
    <w:p w14:paraId="512381BE" w14:textId="0668B0EC" w:rsidR="00BA4510" w:rsidRDefault="00BA4510" w:rsidP="00917BE7">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ab/>
        <w:t>Glory</w:t>
      </w:r>
      <w:r w:rsidR="00917BE7">
        <w:rPr>
          <w:rFonts w:ascii="Book Antiqua" w:eastAsia="Times New Roman" w:hAnsi="Book Antiqua" w:cs="Times New Roman"/>
          <w:color w:val="000000"/>
          <w:sz w:val="26"/>
          <w:szCs w:val="26"/>
        </w:rPr>
        <w:t>… n</w:t>
      </w:r>
      <w:r w:rsidR="003D7A5B">
        <w:rPr>
          <w:rFonts w:ascii="Book Antiqua" w:eastAsia="Times New Roman" w:hAnsi="Book Antiqua" w:cs="Times New Roman"/>
          <w:color w:val="000000"/>
          <w:sz w:val="26"/>
          <w:szCs w:val="26"/>
        </w:rPr>
        <w:t xml:space="preserve">ow and ever… </w:t>
      </w:r>
      <w:r w:rsidR="00917BE7">
        <w:rPr>
          <w:rFonts w:ascii="Book Antiqua" w:eastAsia="Times New Roman" w:hAnsi="Book Antiqua" w:cs="Times New Roman"/>
          <w:color w:val="000000"/>
          <w:sz w:val="26"/>
          <w:szCs w:val="26"/>
        </w:rPr>
        <w:t>Feast, Tone 2</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3F2DB20F"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917BE7">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513BCF13" w14:textId="10798D59" w:rsidR="00917BE7" w:rsidRDefault="00917BE7"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Feast, Tone 4 (1x)</w:t>
      </w:r>
    </w:p>
    <w:p w14:paraId="30E941DF" w14:textId="6CE15C2D"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D7A5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3D7A5B">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32C7569E"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917BE7">
        <w:rPr>
          <w:rFonts w:ascii="Book Antiqua" w:eastAsia="Times New Roman" w:hAnsi="Book Antiqua" w:cs="Times New Roman"/>
          <w:color w:val="000000"/>
          <w:sz w:val="26"/>
          <w:szCs w:val="26"/>
        </w:rPr>
        <w:t>5</w:t>
      </w:r>
    </w:p>
    <w:p w14:paraId="4FB9E865" w14:textId="41C66ECD" w:rsidR="00756C6B"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756C6B">
        <w:rPr>
          <w:rFonts w:ascii="Book Antiqua" w:eastAsia="Times New Roman" w:hAnsi="Book Antiqua" w:cs="Times New Roman"/>
          <w:color w:val="000000"/>
          <w:sz w:val="26"/>
          <w:szCs w:val="26"/>
        </w:rPr>
        <w:t xml:space="preserve">Troparion of </w:t>
      </w:r>
      <w:r w:rsidR="00917BE7">
        <w:rPr>
          <w:rFonts w:ascii="Book Antiqua" w:eastAsia="Times New Roman" w:hAnsi="Book Antiqua" w:cs="Times New Roman"/>
          <w:color w:val="000000"/>
          <w:sz w:val="26"/>
          <w:szCs w:val="26"/>
        </w:rPr>
        <w:t>the Martyrs, Tone 1</w:t>
      </w:r>
    </w:p>
    <w:p w14:paraId="398C1CC4" w14:textId="1141C9AA" w:rsidR="00BA4510" w:rsidRPr="00025203" w:rsidRDefault="00756C6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917BE7">
        <w:rPr>
          <w:rFonts w:ascii="Book Antiqua" w:eastAsia="Times New Roman" w:hAnsi="Book Antiqua" w:cs="Times New Roman"/>
          <w:color w:val="000000"/>
          <w:sz w:val="26"/>
          <w:szCs w:val="26"/>
        </w:rPr>
        <w:t>Troparion of the Feast, Tone 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3965C5A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917BE7">
        <w:rPr>
          <w:rFonts w:ascii="Book Antiqua" w:eastAsia="Times New Roman" w:hAnsi="Book Antiqua" w:cs="Times New Roman"/>
          <w:color w:val="000000"/>
          <w:sz w:val="26"/>
          <w:szCs w:val="26"/>
        </w:rPr>
        <w:t>5</w:t>
      </w:r>
    </w:p>
    <w:p w14:paraId="1DC0809E" w14:textId="588E833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917BE7">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xml:space="preserve"> </w:t>
      </w:r>
      <w:r w:rsidR="00C0455C">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w:t>
      </w:r>
      <w:r w:rsidR="00917BE7">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r w:rsidR="00C0455C">
        <w:rPr>
          <w:rFonts w:ascii="Book Antiqua" w:eastAsia="Times New Roman" w:hAnsi="Book Antiqua" w:cs="Times New Roman"/>
          <w:color w:val="000000"/>
          <w:sz w:val="26"/>
          <w:szCs w:val="26"/>
        </w:rPr>
        <w:t>]</w:t>
      </w:r>
    </w:p>
    <w:p w14:paraId="2A92225F" w14:textId="77777777" w:rsidR="00917BE7" w:rsidRDefault="00917BE7" w:rsidP="00917BE7">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Martyrs, Tone 1</w:t>
      </w:r>
    </w:p>
    <w:p w14:paraId="433D518E" w14:textId="77777777" w:rsidR="00917BE7" w:rsidRPr="00025203" w:rsidRDefault="00917BE7" w:rsidP="00917BE7">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Troparion of the Feast, Tone 4</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071E347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917BE7">
        <w:rPr>
          <w:rFonts w:ascii="Book Antiqua" w:eastAsia="Times New Roman" w:hAnsi="Book Antiqua" w:cs="Times New Roman"/>
          <w:color w:val="000000"/>
          <w:sz w:val="26"/>
          <w:szCs w:val="26"/>
        </w:rPr>
        <w:t>5</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41B7798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917BE7">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w:t>
      </w:r>
    </w:p>
    <w:p w14:paraId="0711D36C" w14:textId="77777777" w:rsidR="0024665E" w:rsidRDefault="0024665E" w:rsidP="0024665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Pr="002B3D92">
        <w:rPr>
          <w:rStyle w:val="FootnoteReference"/>
          <w:rFonts w:ascii="Book Antiqua" w:eastAsia="Times New Roman" w:hAnsi="Book Antiqua" w:cs="Times New Roman"/>
          <w:color w:val="FF0000"/>
          <w:sz w:val="26"/>
          <w:szCs w:val="26"/>
        </w:rPr>
        <w:footnoteReference w:id="1"/>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[Ypakoe]</w:t>
      </w:r>
    </w:p>
    <w:p w14:paraId="5C589A05" w14:textId="0EDD7813"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917BE7">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4E19A102" w14:textId="7F51A2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917BE7">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w:t>
      </w:r>
      <w:r w:rsidR="00917BE7">
        <w:rPr>
          <w:rFonts w:ascii="Book Antiqua" w:eastAsia="Times New Roman" w:hAnsi="Book Antiqua" w:cs="Times New Roman"/>
          <w:color w:val="000000"/>
          <w:sz w:val="26"/>
          <w:szCs w:val="26"/>
        </w:rPr>
        <w:t>Arise, O Lord my God, and let Thy hand be lifted up</w:t>
      </w:r>
      <w:r w:rsidR="004357B9">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79357FAB" w14:textId="78897804" w:rsidR="00BA4510" w:rsidRPr="00893858" w:rsidRDefault="00917BE7" w:rsidP="00C53D9E">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3</w:t>
      </w:r>
      <w:r w:rsidRPr="00917BE7">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sidR="00C53D9E">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1</w:t>
      </w:r>
      <w:r w:rsidR="00C53D9E">
        <w:rPr>
          <w:rFonts w:ascii="Book Antiqua" w:eastAsia="Times New Roman" w:hAnsi="Book Antiqua" w:cs="Times New Roman"/>
          <w:color w:val="000000"/>
          <w:sz w:val="26"/>
          <w:szCs w:val="26"/>
        </w:rPr>
        <w:t>) Mark 16:</w:t>
      </w:r>
      <w:r>
        <w:rPr>
          <w:rFonts w:ascii="Book Antiqua" w:eastAsia="Times New Roman" w:hAnsi="Book Antiqua" w:cs="Times New Roman"/>
          <w:color w:val="000000"/>
          <w:sz w:val="26"/>
          <w:szCs w:val="26"/>
        </w:rPr>
        <w:t>9-20</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4948B3" w:rsidRDefault="00347435" w:rsidP="00347435">
      <w:pPr>
        <w:spacing w:line="240" w:lineRule="auto"/>
        <w:rPr>
          <w:rFonts w:ascii="Book Antiqua" w:eastAsia="Times New Roman" w:hAnsi="Book Antiqua" w:cs="Times New Roman"/>
          <w:sz w:val="16"/>
          <w:szCs w:val="1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1E7EBE5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917BE7">
        <w:rPr>
          <w:rFonts w:ascii="Book Antiqua" w:eastAsia="Times New Roman" w:hAnsi="Book Antiqua" w:cs="Times New Roman"/>
          <w:color w:val="000000"/>
          <w:sz w:val="26"/>
          <w:szCs w:val="26"/>
        </w:rPr>
        <w:t>5</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7FBE72DB"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917BE7">
        <w:rPr>
          <w:rFonts w:ascii="Book Antiqua" w:eastAsia="Times New Roman" w:hAnsi="Book Antiqua" w:cs="Times New Roman"/>
          <w:color w:val="000000"/>
          <w:sz w:val="26"/>
          <w:szCs w:val="26"/>
        </w:rPr>
        <w:t>5</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18D3930" w14:textId="3D16331F" w:rsidR="00D815BA"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C53D9E">
        <w:rPr>
          <w:rFonts w:ascii="Book Antiqua" w:eastAsia="Times New Roman" w:hAnsi="Book Antiqua" w:cs="Times New Roman"/>
          <w:color w:val="000000"/>
          <w:sz w:val="26"/>
          <w:szCs w:val="26"/>
        </w:rPr>
        <w:t>2</w:t>
      </w:r>
      <w:r w:rsidR="00D815BA">
        <w:rPr>
          <w:rFonts w:ascii="Book Antiqua" w:eastAsia="Times New Roman" w:hAnsi="Book Antiqua" w:cs="Times New Roman"/>
          <w:color w:val="000000"/>
          <w:sz w:val="26"/>
          <w:szCs w:val="26"/>
        </w:rPr>
        <w:t xml:space="preserve"> troparia from the Canon of the </w:t>
      </w:r>
      <w:r w:rsidR="00295A31">
        <w:rPr>
          <w:rFonts w:ascii="Book Antiqua" w:eastAsia="Times New Roman" w:hAnsi="Book Antiqua" w:cs="Times New Roman"/>
          <w:color w:val="000000"/>
          <w:sz w:val="26"/>
          <w:szCs w:val="26"/>
        </w:rPr>
        <w:t>Theotokos</w:t>
      </w:r>
      <w:r w:rsidR="00D815BA">
        <w:rPr>
          <w:rFonts w:ascii="Book Antiqua" w:eastAsia="Times New Roman" w:hAnsi="Book Antiqua" w:cs="Times New Roman"/>
          <w:color w:val="000000"/>
          <w:sz w:val="26"/>
          <w:szCs w:val="26"/>
        </w:rPr>
        <w:t xml:space="preserve">, Tone </w:t>
      </w:r>
      <w:r w:rsidR="00917BE7">
        <w:rPr>
          <w:rFonts w:ascii="Book Antiqua" w:eastAsia="Times New Roman" w:hAnsi="Book Antiqua" w:cs="Times New Roman"/>
          <w:color w:val="000000"/>
          <w:sz w:val="26"/>
          <w:szCs w:val="26"/>
        </w:rPr>
        <w:t>5</w:t>
      </w:r>
    </w:p>
    <w:p w14:paraId="79D359AC" w14:textId="2B05E4E6" w:rsidR="00D815BA" w:rsidRDefault="00D815BA" w:rsidP="00D815B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Refrain: “</w:t>
      </w:r>
      <w:r w:rsidR="00295A31">
        <w:rPr>
          <w:rFonts w:ascii="Book Antiqua" w:eastAsia="Times New Roman" w:hAnsi="Book Antiqua" w:cs="Times New Roman"/>
          <w:color w:val="000000"/>
          <w:sz w:val="26"/>
          <w:szCs w:val="26"/>
        </w:rPr>
        <w:t>Most Holy Theotokos, save us</w:t>
      </w:r>
      <w:r>
        <w:rPr>
          <w:rFonts w:ascii="Book Antiqua" w:eastAsia="Times New Roman" w:hAnsi="Book Antiqua" w:cs="Times New Roman"/>
          <w:color w:val="000000"/>
          <w:sz w:val="26"/>
          <w:szCs w:val="26"/>
        </w:rPr>
        <w:t>!”</w:t>
      </w:r>
    </w:p>
    <w:p w14:paraId="4C0BBC93" w14:textId="393A498D" w:rsidR="005518EB" w:rsidRDefault="005E5828" w:rsidP="005518E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5518EB">
        <w:rPr>
          <w:rFonts w:ascii="Book Antiqua" w:eastAsia="Times New Roman" w:hAnsi="Book Antiqua" w:cs="Times New Roman"/>
          <w:color w:val="000000"/>
          <w:sz w:val="26"/>
          <w:szCs w:val="26"/>
        </w:rPr>
        <w:t xml:space="preserve"> troparia from the</w:t>
      </w:r>
      <w:r w:rsidR="00917BE7">
        <w:rPr>
          <w:rFonts w:ascii="Book Antiqua" w:eastAsia="Times New Roman" w:hAnsi="Book Antiqua" w:cs="Times New Roman"/>
          <w:color w:val="000000"/>
          <w:sz w:val="26"/>
          <w:szCs w:val="26"/>
        </w:rPr>
        <w:t xml:space="preserve"> 2</w:t>
      </w:r>
      <w:r w:rsidR="00917BE7" w:rsidRPr="00917BE7">
        <w:rPr>
          <w:rFonts w:ascii="Book Antiqua" w:eastAsia="Times New Roman" w:hAnsi="Book Antiqua" w:cs="Times New Roman"/>
          <w:color w:val="000000"/>
          <w:sz w:val="26"/>
          <w:szCs w:val="26"/>
          <w:vertAlign w:val="superscript"/>
        </w:rPr>
        <w:t>nd</w:t>
      </w:r>
      <w:r w:rsidR="00917BE7">
        <w:rPr>
          <w:rFonts w:ascii="Book Antiqua" w:eastAsia="Times New Roman" w:hAnsi="Book Antiqua" w:cs="Times New Roman"/>
          <w:color w:val="000000"/>
          <w:sz w:val="26"/>
          <w:szCs w:val="26"/>
        </w:rPr>
        <w:t xml:space="preserve"> </w:t>
      </w:r>
      <w:r w:rsidR="005518EB">
        <w:rPr>
          <w:rFonts w:ascii="Book Antiqua" w:eastAsia="Times New Roman" w:hAnsi="Book Antiqua" w:cs="Times New Roman"/>
          <w:color w:val="000000"/>
          <w:sz w:val="26"/>
          <w:szCs w:val="26"/>
        </w:rPr>
        <w:t xml:space="preserve">Canon of </w:t>
      </w:r>
      <w:r w:rsidR="00917BE7">
        <w:rPr>
          <w:rFonts w:ascii="Book Antiqua" w:eastAsia="Times New Roman" w:hAnsi="Book Antiqua" w:cs="Times New Roman"/>
          <w:color w:val="000000"/>
          <w:sz w:val="26"/>
          <w:szCs w:val="26"/>
        </w:rPr>
        <w:t>the Feast, Tone 8</w:t>
      </w:r>
    </w:p>
    <w:p w14:paraId="6FF86FFB" w14:textId="77777777" w:rsidR="00917BE7" w:rsidRDefault="00917BE7" w:rsidP="00917BE7">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Refrain: “Most Holy Theotokos, save us!”</w:t>
      </w:r>
    </w:p>
    <w:p w14:paraId="4F727DB7" w14:textId="6597D21C" w:rsidR="00C53D9E" w:rsidRDefault="00C53D9E"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of </w:t>
      </w:r>
      <w:r w:rsidR="00917BE7">
        <w:rPr>
          <w:rFonts w:ascii="Book Antiqua" w:eastAsia="Times New Roman" w:hAnsi="Book Antiqua" w:cs="Times New Roman"/>
          <w:color w:val="000000"/>
          <w:sz w:val="26"/>
          <w:szCs w:val="26"/>
        </w:rPr>
        <w:t>the Martyrs, Tone 4</w:t>
      </w:r>
    </w:p>
    <w:p w14:paraId="36433972" w14:textId="4472FE38" w:rsidR="00C53D9E" w:rsidRDefault="00C53D9E"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w:t>
      </w:r>
      <w:r w:rsidR="00917BE7">
        <w:rPr>
          <w:rFonts w:ascii="Book Antiqua" w:eastAsia="Times New Roman" w:hAnsi="Book Antiqua" w:cs="Times New Roman"/>
          <w:color w:val="000000"/>
          <w:sz w:val="26"/>
          <w:szCs w:val="26"/>
        </w:rPr>
        <w:t>holy Martyrs</w:t>
      </w:r>
      <w:r>
        <w:rPr>
          <w:rFonts w:ascii="Book Antiqua" w:eastAsia="Times New Roman" w:hAnsi="Book Antiqua" w:cs="Times New Roman"/>
          <w:color w:val="000000"/>
          <w:sz w:val="26"/>
          <w:szCs w:val="26"/>
        </w:rPr>
        <w:t>, pray to God for us!”</w:t>
      </w:r>
    </w:p>
    <w:p w14:paraId="3B54BB95" w14:textId="73B5596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4948B3">
        <w:rPr>
          <w:rFonts w:ascii="Book Antiqua" w:eastAsia="Times New Roman" w:hAnsi="Book Antiqua" w:cs="Times New Roman"/>
          <w:color w:val="000000"/>
          <w:sz w:val="26"/>
          <w:szCs w:val="26"/>
        </w:rPr>
        <w:t xml:space="preserve">From the </w:t>
      </w:r>
      <w:r w:rsidR="004357B9">
        <w:rPr>
          <w:rFonts w:ascii="Book Antiqua" w:eastAsia="Times New Roman" w:hAnsi="Book Antiqua" w:cs="Times New Roman"/>
          <w:color w:val="000000"/>
          <w:sz w:val="26"/>
          <w:szCs w:val="26"/>
        </w:rPr>
        <w:t>Exaltation of the Cross, Tone 8</w:t>
      </w:r>
    </w:p>
    <w:p w14:paraId="0CCCA7FF" w14:textId="77777777" w:rsidR="00347435" w:rsidRPr="004948B3" w:rsidRDefault="00347435" w:rsidP="00347435">
      <w:pPr>
        <w:spacing w:line="240" w:lineRule="auto"/>
        <w:rPr>
          <w:rFonts w:ascii="Book Antiqua" w:eastAsia="Times New Roman" w:hAnsi="Book Antiqua" w:cs="Times New Roman"/>
          <w:sz w:val="20"/>
          <w:szCs w:val="20"/>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570E5485"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917BE7">
        <w:rPr>
          <w:rFonts w:ascii="Book Antiqua" w:eastAsia="Times New Roman" w:hAnsi="Book Antiqua" w:cs="Times New Roman"/>
          <w:color w:val="000000"/>
          <w:sz w:val="26"/>
          <w:szCs w:val="26"/>
        </w:rPr>
        <w:t>the Feast</w:t>
      </w:r>
      <w:r w:rsidR="004357B9">
        <w:rPr>
          <w:rFonts w:ascii="Book Antiqua" w:eastAsia="Times New Roman" w:hAnsi="Book Antiqua" w:cs="Times New Roman"/>
          <w:color w:val="000000"/>
          <w:sz w:val="26"/>
          <w:szCs w:val="26"/>
        </w:rPr>
        <w:t>, Tone 4</w:t>
      </w:r>
      <w:r w:rsidR="00D51263">
        <w:rPr>
          <w:rFonts w:ascii="Book Antiqua" w:eastAsia="Times New Roman" w:hAnsi="Book Antiqua" w:cs="Times New Roman"/>
          <w:color w:val="000000"/>
          <w:sz w:val="26"/>
          <w:szCs w:val="26"/>
        </w:rPr>
        <w:t>]</w:t>
      </w:r>
    </w:p>
    <w:p w14:paraId="3DF7CF29" w14:textId="61EC6EAE" w:rsidR="004948B3" w:rsidRDefault="004948B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917BE7">
        <w:rPr>
          <w:rFonts w:ascii="Book Antiqua" w:eastAsia="Times New Roman" w:hAnsi="Book Antiqua" w:cs="Times New Roman"/>
          <w:color w:val="000000"/>
          <w:sz w:val="26"/>
          <w:szCs w:val="26"/>
        </w:rPr>
        <w:t>the Feast</w:t>
      </w:r>
      <w:r>
        <w:rPr>
          <w:rFonts w:ascii="Book Antiqua" w:eastAsia="Times New Roman" w:hAnsi="Book Antiqua" w:cs="Times New Roman"/>
          <w:color w:val="000000"/>
          <w:sz w:val="26"/>
          <w:szCs w:val="26"/>
        </w:rPr>
        <w:t>]</w:t>
      </w:r>
    </w:p>
    <w:p w14:paraId="418C97A5" w14:textId="1B031DBC" w:rsidR="00917BE7" w:rsidRDefault="00917BE7"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the Martyrs, Tone 4]</w:t>
      </w:r>
    </w:p>
    <w:p w14:paraId="309BF2B9" w14:textId="4B26C1E1" w:rsidR="00917BE7" w:rsidRDefault="00917BE7"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the Martyrs]</w:t>
      </w:r>
    </w:p>
    <w:p w14:paraId="5E6EEEB5" w14:textId="0AE7CBFA" w:rsidR="003D7A5B" w:rsidRDefault="005518EB"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C53D9E">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w:t>
      </w:r>
    </w:p>
    <w:p w14:paraId="1719DB60" w14:textId="772E4D41" w:rsidR="00C53D9E" w:rsidRDefault="00C53D9E"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917BE7">
        <w:rPr>
          <w:rFonts w:ascii="Book Antiqua" w:eastAsia="Times New Roman" w:hAnsi="Book Antiqua" w:cs="Times New Roman"/>
          <w:color w:val="000000"/>
          <w:sz w:val="26"/>
          <w:szCs w:val="26"/>
        </w:rPr>
        <w:t>Martyrs, Tone 4</w:t>
      </w:r>
      <w:r>
        <w:rPr>
          <w:rFonts w:ascii="Book Antiqua" w:eastAsia="Times New Roman" w:hAnsi="Book Antiqua" w:cs="Times New Roman"/>
          <w:color w:val="000000"/>
          <w:sz w:val="26"/>
          <w:szCs w:val="26"/>
        </w:rPr>
        <w:t>]</w:t>
      </w:r>
    </w:p>
    <w:p w14:paraId="7373B9E4" w14:textId="65968D1B" w:rsidR="00C53D9E" w:rsidRDefault="00C53D9E"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917BE7">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917BE7">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Tone 4]</w:t>
      </w:r>
    </w:p>
    <w:p w14:paraId="3A8A74C6" w14:textId="77777777" w:rsidR="00BA5F26" w:rsidRDefault="00BA5F26" w:rsidP="005E5828">
      <w:pPr>
        <w:spacing w:line="240" w:lineRule="auto"/>
        <w:ind w:left="720"/>
        <w:rPr>
          <w:rFonts w:ascii="Book Antiqua" w:eastAsia="Times New Roman" w:hAnsi="Book Antiqua" w:cs="Times New Roman"/>
          <w:color w:val="000000"/>
          <w:sz w:val="26"/>
          <w:szCs w:val="26"/>
        </w:rPr>
      </w:pPr>
    </w:p>
    <w:p w14:paraId="4D353041" w14:textId="6721051A"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0F7D6D81"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BA5F26">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917BE7">
        <w:rPr>
          <w:rFonts w:ascii="Book Antiqua" w:eastAsia="Times New Roman" w:hAnsi="Book Antiqua" w:cs="Times New Roman"/>
          <w:color w:val="000000"/>
          <w:sz w:val="26"/>
          <w:szCs w:val="26"/>
        </w:rPr>
        <w:t>5</w:t>
      </w:r>
    </w:p>
    <w:p w14:paraId="7464648F" w14:textId="7DBE81BF"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BA5F26">
        <w:rPr>
          <w:rFonts w:ascii="Book Antiqua" w:eastAsia="Times New Roman" w:hAnsi="Book Antiqua" w:cs="Times New Roman"/>
          <w:color w:val="000000"/>
          <w:sz w:val="26"/>
          <w:szCs w:val="26"/>
        </w:rPr>
        <w:t>Resurrection</w:t>
      </w:r>
    </w:p>
    <w:p w14:paraId="43F79243" w14:textId="77777777" w:rsidR="00BA5F26" w:rsidRDefault="00BA5F26" w:rsidP="00BA4510">
      <w:pPr>
        <w:spacing w:line="240" w:lineRule="auto"/>
        <w:ind w:left="720"/>
        <w:rPr>
          <w:rFonts w:ascii="Book Antiqua" w:eastAsia="Times New Roman" w:hAnsi="Book Antiqua" w:cs="Times New Roman"/>
          <w:sz w:val="26"/>
          <w:szCs w:val="26"/>
        </w:rPr>
      </w:pPr>
    </w:p>
    <w:p w14:paraId="4E86E544" w14:textId="77777777" w:rsidR="00917BE7" w:rsidRPr="00893858" w:rsidRDefault="00917BE7" w:rsidP="00BA4510">
      <w:pPr>
        <w:spacing w:line="240" w:lineRule="auto"/>
        <w:ind w:left="720"/>
        <w:rPr>
          <w:rFonts w:ascii="Book Antiqua" w:eastAsia="Times New Roman" w:hAnsi="Book Antiqua" w:cs="Times New Roman"/>
          <w:sz w:val="26"/>
          <w:szCs w:val="26"/>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0846522A" w14:textId="77777777" w:rsidR="003D7A5B" w:rsidRDefault="003D7A5B" w:rsidP="00BA4510">
      <w:pPr>
        <w:spacing w:line="240" w:lineRule="auto"/>
        <w:ind w:left="720"/>
        <w:rPr>
          <w:rFonts w:ascii="Book Antiqua" w:eastAsia="Times New Roman" w:hAnsi="Book Antiqua" w:cs="Times New Roman"/>
          <w:sz w:val="26"/>
          <w:szCs w:val="26"/>
        </w:rPr>
      </w:pPr>
    </w:p>
    <w:p w14:paraId="4EC19BA9" w14:textId="67856D9E"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r w:rsidR="00BA5F26">
        <w:rPr>
          <w:rFonts w:ascii="Book Antiqua" w:eastAsia="Times New Roman" w:hAnsi="Book Antiqua" w:cs="Times New Roman"/>
          <w:i/>
          <w:iCs/>
          <w:color w:val="FF0000"/>
          <w:sz w:val="26"/>
          <w:szCs w:val="26"/>
        </w:rPr>
        <w:t>.</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48B24170" w14:textId="7919681A" w:rsidR="005E5828"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917BE7">
        <w:rPr>
          <w:rFonts w:ascii="Book Antiqua" w:eastAsia="Times New Roman" w:hAnsi="Book Antiqua" w:cs="Times New Roman"/>
          <w:color w:val="000000"/>
          <w:sz w:val="26"/>
          <w:szCs w:val="26"/>
        </w:rPr>
        <w:t>5</w:t>
      </w:r>
    </w:p>
    <w:p w14:paraId="4F97893F" w14:textId="77777777" w:rsidR="004357B9" w:rsidRDefault="004357B9"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1B768935"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917BE7">
        <w:rPr>
          <w:rFonts w:ascii="Book Antiqua" w:eastAsia="Times New Roman" w:hAnsi="Book Antiqua" w:cs="Times New Roman"/>
          <w:sz w:val="26"/>
          <w:szCs w:val="26"/>
        </w:rPr>
        <w:t>3</w:t>
      </w:r>
      <w:r w:rsidR="00917BE7" w:rsidRPr="00917BE7">
        <w:rPr>
          <w:rFonts w:ascii="Book Antiqua" w:eastAsia="Times New Roman" w:hAnsi="Book Antiqua" w:cs="Times New Roman"/>
          <w:sz w:val="26"/>
          <w:szCs w:val="26"/>
          <w:vertAlign w:val="superscript"/>
        </w:rPr>
        <w:t>rd</w:t>
      </w:r>
      <w:r w:rsidR="00917BE7">
        <w:rPr>
          <w:rFonts w:ascii="Book Antiqua" w:eastAsia="Times New Roman" w:hAnsi="Book Antiqua" w:cs="Times New Roman"/>
          <w:sz w:val="26"/>
          <w:szCs w:val="26"/>
        </w:rPr>
        <w:t xml:space="preserve"> </w:t>
      </w:r>
      <w:r w:rsidR="004357B9">
        <w:rPr>
          <w:rFonts w:ascii="Book Antiqua" w:eastAsia="Times New Roman" w:hAnsi="Book Antiqua" w:cs="Times New Roman"/>
          <w:sz w:val="26"/>
          <w:szCs w:val="26"/>
        </w:rPr>
        <w:t>R</w:t>
      </w:r>
      <w:r>
        <w:rPr>
          <w:rFonts w:ascii="Book Antiqua" w:eastAsia="Times New Roman" w:hAnsi="Book Antiqua" w:cs="Times New Roman"/>
          <w:sz w:val="26"/>
          <w:szCs w:val="26"/>
        </w:rPr>
        <w:t>esurrectional Exapostilarion</w:t>
      </w:r>
      <w:r w:rsidR="003D7A5B">
        <w:rPr>
          <w:rFonts w:ascii="Book Antiqua" w:eastAsia="Times New Roman" w:hAnsi="Book Antiqua" w:cs="Times New Roman"/>
          <w:sz w:val="26"/>
          <w:szCs w:val="26"/>
        </w:rPr>
        <w:t>, Tone 2</w:t>
      </w:r>
    </w:p>
    <w:p w14:paraId="14B0C229" w14:textId="6D89E099" w:rsidR="004948B3" w:rsidRDefault="00BA4510" w:rsidP="00D815B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 xml:space="preserve">Glory… </w:t>
      </w:r>
      <w:r w:rsidR="00917BE7">
        <w:rPr>
          <w:rFonts w:ascii="Book Antiqua" w:eastAsia="Times New Roman" w:hAnsi="Book Antiqua" w:cs="Times New Roman"/>
          <w:sz w:val="26"/>
          <w:szCs w:val="26"/>
        </w:rPr>
        <w:t>Martyrs</w:t>
      </w:r>
      <w:r w:rsidR="004948B3">
        <w:rPr>
          <w:rFonts w:ascii="Book Antiqua" w:eastAsia="Times New Roman" w:hAnsi="Book Antiqua" w:cs="Times New Roman"/>
          <w:sz w:val="26"/>
          <w:szCs w:val="26"/>
        </w:rPr>
        <w:t xml:space="preserve">, Tone </w:t>
      </w:r>
      <w:r w:rsidR="007023D7">
        <w:rPr>
          <w:rFonts w:ascii="Book Antiqua" w:eastAsia="Times New Roman" w:hAnsi="Book Antiqua" w:cs="Times New Roman"/>
          <w:sz w:val="26"/>
          <w:szCs w:val="26"/>
        </w:rPr>
        <w:t>3</w:t>
      </w:r>
    </w:p>
    <w:p w14:paraId="266D1CC0" w14:textId="6F7B568A" w:rsidR="00BA4510" w:rsidRPr="00893858" w:rsidRDefault="004948B3" w:rsidP="00D815B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917BE7">
        <w:rPr>
          <w:rFonts w:ascii="Book Antiqua" w:eastAsia="Times New Roman" w:hAnsi="Book Antiqua" w:cs="Times New Roman"/>
          <w:sz w:val="26"/>
          <w:szCs w:val="26"/>
        </w:rPr>
        <w:t>Feast, Tone 3</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363F33D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917BE7">
        <w:rPr>
          <w:rFonts w:ascii="Book Antiqua" w:eastAsia="Times New Roman" w:hAnsi="Book Antiqua" w:cs="Times New Roman"/>
          <w:color w:val="000000"/>
          <w:sz w:val="26"/>
          <w:szCs w:val="26"/>
        </w:rPr>
        <w:t>5</w:t>
      </w:r>
    </w:p>
    <w:p w14:paraId="0B2FEACD" w14:textId="20C80034"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917BE7">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917BE7">
        <w:rPr>
          <w:rFonts w:ascii="Book Antiqua" w:eastAsia="Times New Roman" w:hAnsi="Book Antiqua" w:cs="Times New Roman"/>
          <w:color w:val="000000"/>
          <w:sz w:val="26"/>
          <w:szCs w:val="26"/>
        </w:rPr>
        <w:t>5</w:t>
      </w:r>
    </w:p>
    <w:p w14:paraId="60E9D216" w14:textId="0C14E82D" w:rsidR="00917BE7" w:rsidRDefault="00917BE7" w:rsidP="00917BE7">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stichera of the Feast (from the Matins Aposticha, including “Glory…” and verses), Tone 2 </w:t>
      </w:r>
    </w:p>
    <w:p w14:paraId="0896CBBA" w14:textId="7A34CA1B" w:rsidR="00D815BA"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867E30">
        <w:rPr>
          <w:rFonts w:ascii="Book Antiqua" w:eastAsia="Times New Roman" w:hAnsi="Book Antiqua" w:cs="Times New Roman"/>
          <w:color w:val="000000"/>
          <w:sz w:val="26"/>
          <w:szCs w:val="26"/>
        </w:rPr>
        <w:t>3</w:t>
      </w:r>
      <w:r w:rsidR="00867E30" w:rsidRPr="00867E30">
        <w:rPr>
          <w:rFonts w:ascii="Book Antiqua" w:eastAsia="Times New Roman" w:hAnsi="Book Antiqua" w:cs="Times New Roman"/>
          <w:color w:val="000000"/>
          <w:sz w:val="26"/>
          <w:szCs w:val="26"/>
          <w:vertAlign w:val="superscript"/>
        </w:rPr>
        <w:t>rd</w:t>
      </w:r>
      <w:r w:rsidR="00867E30">
        <w:rPr>
          <w:rFonts w:ascii="Book Antiqua" w:eastAsia="Times New Roman" w:hAnsi="Book Antiqua" w:cs="Times New Roman"/>
          <w:color w:val="000000"/>
          <w:sz w:val="26"/>
          <w:szCs w:val="26"/>
        </w:rPr>
        <w:t xml:space="preserve"> </w:t>
      </w:r>
      <w:r w:rsidR="00D815BA">
        <w:rPr>
          <w:rFonts w:ascii="Book Antiqua" w:eastAsia="Times New Roman" w:hAnsi="Book Antiqua" w:cs="Times New Roman"/>
          <w:color w:val="000000"/>
          <w:sz w:val="26"/>
          <w:szCs w:val="26"/>
        </w:rPr>
        <w:t xml:space="preserve">Gospel Sticheron, Tone </w:t>
      </w:r>
      <w:r w:rsidR="00867E30">
        <w:rPr>
          <w:rFonts w:ascii="Book Antiqua" w:eastAsia="Times New Roman" w:hAnsi="Book Antiqua" w:cs="Times New Roman"/>
          <w:color w:val="000000"/>
          <w:sz w:val="26"/>
          <w:szCs w:val="26"/>
        </w:rPr>
        <w:t>3</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3777CF63"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867E30">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5E82BE93"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867E30">
        <w:rPr>
          <w:rFonts w:ascii="Book Antiqua" w:eastAsia="Times New Roman" w:hAnsi="Book Antiqua" w:cs="Times New Roman"/>
          <w:color w:val="000000"/>
          <w:sz w:val="26"/>
          <w:szCs w:val="26"/>
        </w:rPr>
        <w:t>Martyrs</w:t>
      </w:r>
      <w:r w:rsidR="00D34E68">
        <w:rPr>
          <w:rFonts w:ascii="Book Antiqua" w:eastAsia="Times New Roman" w:hAnsi="Book Antiqua" w:cs="Times New Roman"/>
          <w:color w:val="000000"/>
          <w:sz w:val="26"/>
          <w:szCs w:val="26"/>
        </w:rPr>
        <w:t xml:space="preserve"> (1</w:t>
      </w:r>
      <w:r w:rsidR="00D34E68" w:rsidRPr="00D34E68">
        <w:rPr>
          <w:rFonts w:ascii="Book Antiqua" w:eastAsia="Times New Roman" w:hAnsi="Book Antiqua" w:cs="Times New Roman"/>
          <w:color w:val="000000"/>
          <w:sz w:val="26"/>
          <w:szCs w:val="26"/>
          <w:vertAlign w:val="superscript"/>
        </w:rPr>
        <w:t>st</w:t>
      </w:r>
      <w:r w:rsidR="00D34E68">
        <w:rPr>
          <w:rFonts w:ascii="Book Antiqua" w:eastAsia="Times New Roman" w:hAnsi="Book Antiqua" w:cs="Times New Roman"/>
          <w:color w:val="000000"/>
          <w:sz w:val="26"/>
          <w:szCs w:val="26"/>
        </w:rPr>
        <w:t xml:space="preserve"> and 6</w:t>
      </w:r>
      <w:r w:rsidR="00D34E68" w:rsidRPr="00D34E68">
        <w:rPr>
          <w:rFonts w:ascii="Book Antiqua" w:eastAsia="Times New Roman" w:hAnsi="Book Antiqua" w:cs="Times New Roman"/>
          <w:color w:val="000000"/>
          <w:sz w:val="26"/>
          <w:szCs w:val="26"/>
          <w:vertAlign w:val="superscript"/>
        </w:rPr>
        <w:t>th</w:t>
      </w:r>
      <w:r w:rsidR="00D34E68">
        <w:rPr>
          <w:rFonts w:ascii="Book Antiqua" w:eastAsia="Times New Roman" w:hAnsi="Book Antiqua" w:cs="Times New Roman"/>
          <w:color w:val="000000"/>
          <w:sz w:val="26"/>
          <w:szCs w:val="26"/>
        </w:rPr>
        <w:t xml:space="preserve"> Hours) or </w:t>
      </w:r>
      <w:r w:rsidR="00867E30">
        <w:rPr>
          <w:rFonts w:ascii="Book Antiqua" w:eastAsia="Times New Roman" w:hAnsi="Book Antiqua" w:cs="Times New Roman"/>
          <w:color w:val="000000"/>
          <w:sz w:val="26"/>
          <w:szCs w:val="26"/>
        </w:rPr>
        <w:t>Feast</w:t>
      </w:r>
      <w:r w:rsidR="00D34E68">
        <w:rPr>
          <w:rFonts w:ascii="Book Antiqua" w:eastAsia="Times New Roman" w:hAnsi="Book Antiqua" w:cs="Times New Roman"/>
          <w:color w:val="000000"/>
          <w:sz w:val="26"/>
          <w:szCs w:val="26"/>
        </w:rPr>
        <w:t xml:space="preserve"> (3</w:t>
      </w:r>
      <w:r w:rsidR="00D34E68" w:rsidRPr="00D34E68">
        <w:rPr>
          <w:rFonts w:ascii="Book Antiqua" w:eastAsia="Times New Roman" w:hAnsi="Book Antiqua" w:cs="Times New Roman"/>
          <w:color w:val="000000"/>
          <w:sz w:val="26"/>
          <w:szCs w:val="26"/>
          <w:vertAlign w:val="superscript"/>
        </w:rPr>
        <w:t>rd</w:t>
      </w:r>
      <w:r w:rsidR="00D34E68">
        <w:rPr>
          <w:rFonts w:ascii="Book Antiqua" w:eastAsia="Times New Roman" w:hAnsi="Book Antiqua" w:cs="Times New Roman"/>
          <w:color w:val="000000"/>
          <w:sz w:val="26"/>
          <w:szCs w:val="26"/>
        </w:rPr>
        <w:t xml:space="preserve"> and 9</w:t>
      </w:r>
      <w:r w:rsidR="00D34E68" w:rsidRPr="00D34E68">
        <w:rPr>
          <w:rFonts w:ascii="Book Antiqua" w:eastAsia="Times New Roman" w:hAnsi="Book Antiqua" w:cs="Times New Roman"/>
          <w:color w:val="000000"/>
          <w:sz w:val="26"/>
          <w:szCs w:val="26"/>
          <w:vertAlign w:val="superscript"/>
        </w:rPr>
        <w:t>th</w:t>
      </w:r>
      <w:r w:rsidR="00D34E68">
        <w:rPr>
          <w:rFonts w:ascii="Book Antiqua" w:eastAsia="Times New Roman" w:hAnsi="Book Antiqua" w:cs="Times New Roman"/>
          <w:color w:val="000000"/>
          <w:sz w:val="26"/>
          <w:szCs w:val="26"/>
        </w:rPr>
        <w:t xml:space="preserve"> Hours)</w:t>
      </w:r>
    </w:p>
    <w:p w14:paraId="7FD9CB8A" w14:textId="35944D9F" w:rsidR="00A72F2B" w:rsidRDefault="008E56FA" w:rsidP="00D815B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867E30">
        <w:rPr>
          <w:rFonts w:ascii="Book Antiqua" w:eastAsia="Times New Roman" w:hAnsi="Book Antiqua" w:cs="Times New Roman"/>
          <w:color w:val="000000"/>
          <w:sz w:val="26"/>
          <w:szCs w:val="26"/>
        </w:rPr>
        <w:t>Feast (1</w:t>
      </w:r>
      <w:r w:rsidR="00867E30" w:rsidRPr="00867E30">
        <w:rPr>
          <w:rFonts w:ascii="Book Antiqua" w:eastAsia="Times New Roman" w:hAnsi="Book Antiqua" w:cs="Times New Roman"/>
          <w:color w:val="000000"/>
          <w:sz w:val="26"/>
          <w:szCs w:val="26"/>
          <w:vertAlign w:val="superscript"/>
        </w:rPr>
        <w:t>st</w:t>
      </w:r>
      <w:r w:rsidR="00867E30">
        <w:rPr>
          <w:rFonts w:ascii="Book Antiqua" w:eastAsia="Times New Roman" w:hAnsi="Book Antiqua" w:cs="Times New Roman"/>
          <w:color w:val="000000"/>
          <w:sz w:val="26"/>
          <w:szCs w:val="26"/>
        </w:rPr>
        <w:t xml:space="preserve"> and 6</w:t>
      </w:r>
      <w:r w:rsidR="00867E30" w:rsidRPr="00867E30">
        <w:rPr>
          <w:rFonts w:ascii="Book Antiqua" w:eastAsia="Times New Roman" w:hAnsi="Book Antiqua" w:cs="Times New Roman"/>
          <w:color w:val="000000"/>
          <w:sz w:val="26"/>
          <w:szCs w:val="26"/>
          <w:vertAlign w:val="superscript"/>
        </w:rPr>
        <w:t>th</w:t>
      </w:r>
      <w:r w:rsidR="00867E30">
        <w:rPr>
          <w:rFonts w:ascii="Book Antiqua" w:eastAsia="Times New Roman" w:hAnsi="Book Antiqua" w:cs="Times New Roman"/>
          <w:color w:val="000000"/>
          <w:sz w:val="26"/>
          <w:szCs w:val="26"/>
        </w:rPr>
        <w:t xml:space="preserve"> Hours) or </w:t>
      </w:r>
      <w:r w:rsidR="004357B9">
        <w:rPr>
          <w:rFonts w:ascii="Book Antiqua" w:eastAsia="Times New Roman" w:hAnsi="Book Antiqua" w:cs="Times New Roman"/>
          <w:color w:val="000000"/>
          <w:sz w:val="26"/>
          <w:szCs w:val="26"/>
        </w:rPr>
        <w:t>Resurrection</w:t>
      </w:r>
      <w:r w:rsidR="00867E30">
        <w:rPr>
          <w:rFonts w:ascii="Book Antiqua" w:eastAsia="Times New Roman" w:hAnsi="Book Antiqua" w:cs="Times New Roman"/>
          <w:color w:val="000000"/>
          <w:sz w:val="26"/>
          <w:szCs w:val="26"/>
        </w:rPr>
        <w:t xml:space="preserve"> (3</w:t>
      </w:r>
      <w:r w:rsidR="00867E30" w:rsidRPr="00867E30">
        <w:rPr>
          <w:rFonts w:ascii="Book Antiqua" w:eastAsia="Times New Roman" w:hAnsi="Book Antiqua" w:cs="Times New Roman"/>
          <w:color w:val="000000"/>
          <w:sz w:val="26"/>
          <w:szCs w:val="26"/>
          <w:vertAlign w:val="superscript"/>
        </w:rPr>
        <w:t>rd</w:t>
      </w:r>
      <w:r w:rsidR="00867E30">
        <w:rPr>
          <w:rFonts w:ascii="Book Antiqua" w:eastAsia="Times New Roman" w:hAnsi="Book Antiqua" w:cs="Times New Roman"/>
          <w:color w:val="000000"/>
          <w:sz w:val="26"/>
          <w:szCs w:val="26"/>
        </w:rPr>
        <w:t xml:space="preserve"> or 9</w:t>
      </w:r>
      <w:r w:rsidR="00867E30" w:rsidRPr="00867E30">
        <w:rPr>
          <w:rFonts w:ascii="Book Antiqua" w:eastAsia="Times New Roman" w:hAnsi="Book Antiqua" w:cs="Times New Roman"/>
          <w:color w:val="000000"/>
          <w:sz w:val="26"/>
          <w:szCs w:val="26"/>
          <w:vertAlign w:val="superscript"/>
        </w:rPr>
        <w:t>th</w:t>
      </w:r>
      <w:r w:rsidR="00867E30">
        <w:rPr>
          <w:rFonts w:ascii="Book Antiqua" w:eastAsia="Times New Roman" w:hAnsi="Book Antiqua" w:cs="Times New Roman"/>
          <w:color w:val="000000"/>
          <w:sz w:val="26"/>
          <w:szCs w:val="26"/>
        </w:rPr>
        <w:t xml:space="preserve"> Hours)</w:t>
      </w:r>
    </w:p>
    <w:p w14:paraId="08D7CDAE" w14:textId="77777777" w:rsidR="00D815BA" w:rsidRDefault="00D815BA" w:rsidP="00D815BA">
      <w:pPr>
        <w:spacing w:line="240" w:lineRule="auto"/>
        <w:rPr>
          <w:rFonts w:ascii="Book Antiqua" w:eastAsia="Times New Roman" w:hAnsi="Book Antiqua" w:cs="Times New Roman"/>
          <w:b/>
          <w:bCs/>
          <w:color w:val="000000"/>
          <w:sz w:val="26"/>
          <w:szCs w:val="26"/>
        </w:rPr>
      </w:pPr>
    </w:p>
    <w:p w14:paraId="68AF7125" w14:textId="20733C3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44CA634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867E30">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867E30">
        <w:rPr>
          <w:rFonts w:ascii="Book Antiqua" w:eastAsia="Times New Roman" w:hAnsi="Book Antiqua" w:cs="Times New Roman"/>
          <w:color w:val="000000"/>
          <w:sz w:val="26"/>
          <w:szCs w:val="26"/>
        </w:rPr>
        <w:t>5</w:t>
      </w:r>
    </w:p>
    <w:p w14:paraId="3F2543E1" w14:textId="0EC4FB52" w:rsidR="00867E30" w:rsidRDefault="00867E3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6 of the 2</w:t>
      </w:r>
      <w:r w:rsidRPr="00867E30">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Canon of the Feast, Tone 8</w:t>
      </w:r>
    </w:p>
    <w:p w14:paraId="1A42176F" w14:textId="77777777" w:rsidR="003D7A5B" w:rsidRPr="00893858" w:rsidRDefault="003D7A5B" w:rsidP="00BA4510">
      <w:pPr>
        <w:spacing w:line="240" w:lineRule="auto"/>
        <w:rPr>
          <w:rFonts w:ascii="Book Antiqua" w:eastAsia="Times New Roman" w:hAnsi="Book Antiqua" w:cs="Times New Roman"/>
          <w:sz w:val="26"/>
          <w:szCs w:val="26"/>
        </w:rPr>
      </w:pP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Troparia and Kontakia:</w:t>
      </w:r>
    </w:p>
    <w:p w14:paraId="46713BF4" w14:textId="733563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867E30">
        <w:rPr>
          <w:rFonts w:ascii="Book Antiqua" w:eastAsia="Times New Roman" w:hAnsi="Book Antiqua" w:cs="Times New Roman"/>
          <w:color w:val="000000"/>
          <w:sz w:val="26"/>
          <w:szCs w:val="26"/>
        </w:rPr>
        <w:t>5</w:t>
      </w:r>
    </w:p>
    <w:p w14:paraId="748FC05B" w14:textId="72A8EE2D" w:rsidR="00867E30" w:rsidRDefault="00867E3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Feast, Tone 4</w:t>
      </w:r>
    </w:p>
    <w:p w14:paraId="6D63A5DD" w14:textId="55C63BF8" w:rsidR="008A2E7F" w:rsidRDefault="008A2E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Church (if </w:t>
      </w:r>
      <w:r w:rsidR="004357B9">
        <w:rPr>
          <w:rFonts w:ascii="Book Antiqua" w:eastAsia="Times New Roman" w:hAnsi="Book Antiqua" w:cs="Times New Roman"/>
          <w:color w:val="000000"/>
          <w:sz w:val="26"/>
          <w:szCs w:val="26"/>
        </w:rPr>
        <w:t xml:space="preserve">or </w:t>
      </w:r>
      <w:r>
        <w:rPr>
          <w:rFonts w:ascii="Book Antiqua" w:eastAsia="Times New Roman" w:hAnsi="Book Antiqua" w:cs="Times New Roman"/>
          <w:color w:val="000000"/>
          <w:sz w:val="26"/>
          <w:szCs w:val="26"/>
        </w:rPr>
        <w:t>Patron Saint)</w:t>
      </w:r>
    </w:p>
    <w:p w14:paraId="275473A3" w14:textId="57A15FD1" w:rsidR="004948B3" w:rsidRDefault="004948B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867E30">
        <w:rPr>
          <w:rFonts w:ascii="Book Antiqua" w:eastAsia="Times New Roman" w:hAnsi="Book Antiqua" w:cs="Times New Roman"/>
          <w:color w:val="000000"/>
          <w:sz w:val="26"/>
          <w:szCs w:val="26"/>
        </w:rPr>
        <w:t>the Martyrs, Tone 1</w:t>
      </w:r>
    </w:p>
    <w:p w14:paraId="35CE9996" w14:textId="5DC14098" w:rsidR="008A2E7F" w:rsidRDefault="008A2E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867E30">
        <w:rPr>
          <w:rFonts w:ascii="Book Antiqua" w:eastAsia="Times New Roman" w:hAnsi="Book Antiqua" w:cs="Times New Roman"/>
          <w:color w:val="000000"/>
          <w:sz w:val="26"/>
          <w:szCs w:val="26"/>
        </w:rPr>
        <w:t>5</w:t>
      </w:r>
    </w:p>
    <w:p w14:paraId="70845ADA" w14:textId="27AC0BCB" w:rsidR="008A2E7F" w:rsidRDefault="008A2E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1154F01E" w14:textId="084BD4B3"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867E30">
        <w:rPr>
          <w:rFonts w:ascii="Book Antiqua" w:eastAsia="Times New Roman" w:hAnsi="Book Antiqua" w:cs="Times New Roman"/>
          <w:color w:val="000000"/>
          <w:sz w:val="26"/>
          <w:szCs w:val="26"/>
        </w:rPr>
        <w:t>the Martyrs</w:t>
      </w:r>
      <w:r w:rsidR="004357B9">
        <w:rPr>
          <w:rFonts w:ascii="Book Antiqua" w:eastAsia="Times New Roman" w:hAnsi="Book Antiqua" w:cs="Times New Roman"/>
          <w:color w:val="000000"/>
          <w:sz w:val="26"/>
          <w:szCs w:val="26"/>
        </w:rPr>
        <w:t>, Tone 4</w:t>
      </w:r>
    </w:p>
    <w:p w14:paraId="5ED273A7" w14:textId="09686512" w:rsidR="00D815BA" w:rsidRDefault="008A711C" w:rsidP="004948B3">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867E30">
        <w:rPr>
          <w:rFonts w:ascii="Book Antiqua" w:eastAsia="Times New Roman" w:hAnsi="Book Antiqua" w:cs="Times New Roman"/>
          <w:color w:val="000000"/>
          <w:sz w:val="26"/>
          <w:szCs w:val="26"/>
        </w:rPr>
        <w:t>Feast, Tone 4</w:t>
      </w: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3F7AABB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867E30">
        <w:rPr>
          <w:rFonts w:ascii="Book Antiqua" w:eastAsia="Times New Roman" w:hAnsi="Book Antiqua" w:cs="Times New Roman"/>
          <w:color w:val="000000"/>
          <w:sz w:val="26"/>
          <w:szCs w:val="26"/>
        </w:rPr>
        <w:t>Sunday Before, Tone 6: “O Lord, save Thy people…” and Feast, Tone 3: “My soul doth magnify the Lord…”</w:t>
      </w:r>
    </w:p>
    <w:p w14:paraId="245783D2" w14:textId="5EED68B5" w:rsidR="004948B3"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867E30">
        <w:rPr>
          <w:rFonts w:ascii="Book Antiqua" w:eastAsia="Times New Roman" w:hAnsi="Book Antiqua" w:cs="Times New Roman"/>
          <w:sz w:val="26"/>
          <w:szCs w:val="26"/>
        </w:rPr>
        <w:t>(215) Galatians 6:11-18</w:t>
      </w:r>
      <w:r w:rsidR="00867E30">
        <w:rPr>
          <w:rFonts w:ascii="Book Antiqua" w:eastAsia="Times New Roman" w:hAnsi="Book Antiqua" w:cs="Times New Roman"/>
          <w:sz w:val="26"/>
          <w:szCs w:val="26"/>
        </w:rPr>
        <w:t xml:space="preserve"> and </w:t>
      </w:r>
      <w:r w:rsidR="00867E30">
        <w:rPr>
          <w:rFonts w:ascii="Book Antiqua" w:eastAsia="Times New Roman" w:hAnsi="Book Antiqua" w:cs="Times New Roman"/>
          <w:noProof/>
          <w:sz w:val="26"/>
          <w:szCs w:val="26"/>
        </w:rPr>
        <w:t>(170) 2 Corinthians 1:21-2:4</w:t>
      </w:r>
    </w:p>
    <w:p w14:paraId="786928A3" w14:textId="1450187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867E30">
        <w:rPr>
          <w:rFonts w:ascii="Book Antiqua" w:eastAsia="Times New Roman" w:hAnsi="Book Antiqua" w:cs="Times New Roman"/>
          <w:color w:val="000000"/>
          <w:sz w:val="26"/>
          <w:szCs w:val="26"/>
        </w:rPr>
        <w:t>Sunday Before, Tone 1 and Feast, Tone 8</w:t>
      </w:r>
    </w:p>
    <w:p w14:paraId="7548FD82" w14:textId="22CA0E00" w:rsidR="00BA4510" w:rsidRDefault="00BA4510" w:rsidP="00454150">
      <w:pPr>
        <w:spacing w:line="240" w:lineRule="auto"/>
        <w:rPr>
          <w:rFonts w:ascii="Book Antiqua" w:eastAsia="Times New Roman" w:hAnsi="Book Antiqua" w:cs="Times New Roman"/>
          <w:noProof/>
          <w:sz w:val="26"/>
          <w:szCs w:val="26"/>
        </w:rPr>
      </w:pPr>
      <w:r w:rsidRPr="00893858">
        <w:rPr>
          <w:rFonts w:ascii="Book Antiqua" w:eastAsia="Times New Roman" w:hAnsi="Book Antiqua" w:cs="Times New Roman"/>
          <w:color w:val="000000"/>
          <w:sz w:val="26"/>
          <w:szCs w:val="26"/>
        </w:rPr>
        <w:t xml:space="preserve">Gospel: </w:t>
      </w:r>
      <w:r w:rsidR="00867E30">
        <w:rPr>
          <w:rFonts w:ascii="Book Antiqua" w:eastAsia="Times New Roman" w:hAnsi="Book Antiqua" w:cs="Times New Roman"/>
          <w:sz w:val="26"/>
          <w:szCs w:val="26"/>
        </w:rPr>
        <w:t>(9) John 3:13-17</w:t>
      </w:r>
      <w:r w:rsidR="00867E30">
        <w:rPr>
          <w:rFonts w:ascii="Book Antiqua" w:eastAsia="Times New Roman" w:hAnsi="Book Antiqua" w:cs="Times New Roman"/>
          <w:sz w:val="26"/>
          <w:szCs w:val="26"/>
        </w:rPr>
        <w:t xml:space="preserve"> and </w:t>
      </w:r>
      <w:r w:rsidR="00867E30">
        <w:rPr>
          <w:rFonts w:ascii="Book Antiqua" w:eastAsia="Times New Roman" w:hAnsi="Book Antiqua" w:cs="Times New Roman"/>
          <w:noProof/>
          <w:sz w:val="26"/>
          <w:szCs w:val="26"/>
        </w:rPr>
        <w:t>(89) Matthew 22:1-14</w:t>
      </w:r>
    </w:p>
    <w:p w14:paraId="72E743E7" w14:textId="78E9B303" w:rsidR="00867E30" w:rsidRPr="00867E30" w:rsidRDefault="00867E30" w:rsidP="00454150">
      <w:pPr>
        <w:spacing w:line="240" w:lineRule="auto"/>
        <w:rPr>
          <w:rFonts w:ascii="Book Antiqua" w:eastAsia="Times New Roman" w:hAnsi="Book Antiqua" w:cs="Times New Roman"/>
          <w:sz w:val="26"/>
          <w:szCs w:val="26"/>
        </w:rPr>
      </w:pPr>
      <w:r w:rsidRPr="00867E30">
        <w:rPr>
          <w:rFonts w:ascii="Book Antiqua" w:eastAsia="Times New Roman" w:hAnsi="Book Antiqua" w:cs="Times New Roman"/>
          <w:i/>
          <w:iCs/>
          <w:noProof/>
          <w:color w:val="FF0000"/>
          <w:sz w:val="26"/>
          <w:szCs w:val="26"/>
        </w:rPr>
        <w:t>Instead of “It is truly meet…”:</w:t>
      </w:r>
      <w:r w:rsidRPr="00867E30">
        <w:rPr>
          <w:rFonts w:ascii="Book Antiqua" w:eastAsia="Times New Roman" w:hAnsi="Book Antiqua" w:cs="Times New Roman"/>
          <w:noProof/>
          <w:color w:val="FF0000"/>
          <w:sz w:val="26"/>
          <w:szCs w:val="26"/>
        </w:rPr>
        <w:t xml:space="preserve"> </w:t>
      </w:r>
      <w:r>
        <w:rPr>
          <w:rFonts w:ascii="Book Antiqua" w:eastAsia="Times New Roman" w:hAnsi="Book Antiqua" w:cs="Times New Roman"/>
          <w:noProof/>
          <w:sz w:val="26"/>
          <w:szCs w:val="26"/>
        </w:rPr>
        <w:t>“Magnify, O my soul, the most glorious birth…” and “Virginity is foreign to mothers…”</w:t>
      </w:r>
    </w:p>
    <w:p w14:paraId="0C324DA7" w14:textId="0B539EC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 xml:space="preserve">Praise the Lord from the heavens…” </w:t>
      </w:r>
      <w:r w:rsidR="00867E30">
        <w:rPr>
          <w:rFonts w:ascii="Book Antiqua" w:eastAsia="Times New Roman" w:hAnsi="Book Antiqua" w:cs="Times New Roman"/>
          <w:color w:val="000000"/>
          <w:sz w:val="26"/>
          <w:szCs w:val="26"/>
        </w:rPr>
        <w:t>and “I will receive the cup of salvation…”</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F8728" w14:textId="77777777" w:rsidR="00660B2D" w:rsidRDefault="00660B2D" w:rsidP="00893858">
      <w:pPr>
        <w:spacing w:line="240" w:lineRule="auto"/>
      </w:pPr>
      <w:r>
        <w:separator/>
      </w:r>
    </w:p>
  </w:endnote>
  <w:endnote w:type="continuationSeparator" w:id="0">
    <w:p w14:paraId="52396405" w14:textId="77777777" w:rsidR="00660B2D" w:rsidRDefault="00660B2D"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0334A" w14:textId="77777777" w:rsidR="00660B2D" w:rsidRDefault="00660B2D" w:rsidP="00893858">
      <w:pPr>
        <w:spacing w:line="240" w:lineRule="auto"/>
      </w:pPr>
      <w:r>
        <w:separator/>
      </w:r>
    </w:p>
  </w:footnote>
  <w:footnote w:type="continuationSeparator" w:id="0">
    <w:p w14:paraId="2CF14BC7" w14:textId="77777777" w:rsidR="00660B2D" w:rsidRDefault="00660B2D" w:rsidP="00893858">
      <w:pPr>
        <w:spacing w:line="240" w:lineRule="auto"/>
      </w:pPr>
      <w:r>
        <w:continuationSeparator/>
      </w:r>
    </w:p>
  </w:footnote>
  <w:footnote w:id="1">
    <w:p w14:paraId="51E899AB" w14:textId="77777777" w:rsidR="0024665E" w:rsidRDefault="0024665E" w:rsidP="0024665E">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3FA9"/>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5FB"/>
    <w:rsid w:val="00164FE1"/>
    <w:rsid w:val="00166058"/>
    <w:rsid w:val="00167188"/>
    <w:rsid w:val="001718B3"/>
    <w:rsid w:val="00171DB3"/>
    <w:rsid w:val="00172871"/>
    <w:rsid w:val="0017434B"/>
    <w:rsid w:val="001845B4"/>
    <w:rsid w:val="00190332"/>
    <w:rsid w:val="00194009"/>
    <w:rsid w:val="00194B25"/>
    <w:rsid w:val="00196859"/>
    <w:rsid w:val="001A174E"/>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665E"/>
    <w:rsid w:val="00247D51"/>
    <w:rsid w:val="00256BFB"/>
    <w:rsid w:val="00261664"/>
    <w:rsid w:val="00267F33"/>
    <w:rsid w:val="00272BD7"/>
    <w:rsid w:val="00274282"/>
    <w:rsid w:val="002779D3"/>
    <w:rsid w:val="00281904"/>
    <w:rsid w:val="00283198"/>
    <w:rsid w:val="00283591"/>
    <w:rsid w:val="00287384"/>
    <w:rsid w:val="00295A31"/>
    <w:rsid w:val="002A52A8"/>
    <w:rsid w:val="002A596E"/>
    <w:rsid w:val="002B1CED"/>
    <w:rsid w:val="002B3B8E"/>
    <w:rsid w:val="002B3D92"/>
    <w:rsid w:val="002B7FD1"/>
    <w:rsid w:val="002C76B0"/>
    <w:rsid w:val="002D2FD0"/>
    <w:rsid w:val="002D5B04"/>
    <w:rsid w:val="002D733A"/>
    <w:rsid w:val="002E0969"/>
    <w:rsid w:val="002E43BE"/>
    <w:rsid w:val="00301300"/>
    <w:rsid w:val="003035AD"/>
    <w:rsid w:val="00303F25"/>
    <w:rsid w:val="003070DB"/>
    <w:rsid w:val="0030746C"/>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66D0"/>
    <w:rsid w:val="00391AEB"/>
    <w:rsid w:val="00392FAB"/>
    <w:rsid w:val="003A1584"/>
    <w:rsid w:val="003A6416"/>
    <w:rsid w:val="003C094A"/>
    <w:rsid w:val="003C5E62"/>
    <w:rsid w:val="003D46E9"/>
    <w:rsid w:val="003D7A15"/>
    <w:rsid w:val="003D7A5B"/>
    <w:rsid w:val="003F37F0"/>
    <w:rsid w:val="00404A74"/>
    <w:rsid w:val="00413526"/>
    <w:rsid w:val="00414BA1"/>
    <w:rsid w:val="004221E9"/>
    <w:rsid w:val="004245A3"/>
    <w:rsid w:val="004357B9"/>
    <w:rsid w:val="00441CEB"/>
    <w:rsid w:val="00446716"/>
    <w:rsid w:val="00446D46"/>
    <w:rsid w:val="00452261"/>
    <w:rsid w:val="00454150"/>
    <w:rsid w:val="00472631"/>
    <w:rsid w:val="0047478B"/>
    <w:rsid w:val="00477E1F"/>
    <w:rsid w:val="00491C0C"/>
    <w:rsid w:val="00493FFF"/>
    <w:rsid w:val="004946D0"/>
    <w:rsid w:val="004948B3"/>
    <w:rsid w:val="00496541"/>
    <w:rsid w:val="00496C97"/>
    <w:rsid w:val="004A2F30"/>
    <w:rsid w:val="004B332D"/>
    <w:rsid w:val="004B5EB7"/>
    <w:rsid w:val="004C1974"/>
    <w:rsid w:val="004E7230"/>
    <w:rsid w:val="004F1A90"/>
    <w:rsid w:val="005026FA"/>
    <w:rsid w:val="005030CA"/>
    <w:rsid w:val="00503CAE"/>
    <w:rsid w:val="005100D9"/>
    <w:rsid w:val="00515459"/>
    <w:rsid w:val="00520C37"/>
    <w:rsid w:val="00525D35"/>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2474E"/>
    <w:rsid w:val="006300B0"/>
    <w:rsid w:val="00630A55"/>
    <w:rsid w:val="00634399"/>
    <w:rsid w:val="00637557"/>
    <w:rsid w:val="00653E03"/>
    <w:rsid w:val="006546DD"/>
    <w:rsid w:val="00660B2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23D7"/>
    <w:rsid w:val="007037A8"/>
    <w:rsid w:val="00704653"/>
    <w:rsid w:val="007105FA"/>
    <w:rsid w:val="00710818"/>
    <w:rsid w:val="00710A6E"/>
    <w:rsid w:val="007128CC"/>
    <w:rsid w:val="00716ACE"/>
    <w:rsid w:val="00720505"/>
    <w:rsid w:val="007272F0"/>
    <w:rsid w:val="00730BC7"/>
    <w:rsid w:val="00733BE6"/>
    <w:rsid w:val="00735F61"/>
    <w:rsid w:val="0075531F"/>
    <w:rsid w:val="00756C6B"/>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67E30"/>
    <w:rsid w:val="00880A0F"/>
    <w:rsid w:val="00882215"/>
    <w:rsid w:val="00885D8D"/>
    <w:rsid w:val="00887D0F"/>
    <w:rsid w:val="00891EC9"/>
    <w:rsid w:val="008921DB"/>
    <w:rsid w:val="00893858"/>
    <w:rsid w:val="0089640F"/>
    <w:rsid w:val="008A1710"/>
    <w:rsid w:val="008A2E7F"/>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71E7"/>
    <w:rsid w:val="00917B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4109"/>
    <w:rsid w:val="00995C0F"/>
    <w:rsid w:val="009A409E"/>
    <w:rsid w:val="009A558F"/>
    <w:rsid w:val="009A6AEA"/>
    <w:rsid w:val="009A7211"/>
    <w:rsid w:val="009B404B"/>
    <w:rsid w:val="009C241E"/>
    <w:rsid w:val="009C3FF6"/>
    <w:rsid w:val="009E23F9"/>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3102"/>
    <w:rsid w:val="00A64D3A"/>
    <w:rsid w:val="00A72F2B"/>
    <w:rsid w:val="00A8067C"/>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471C4"/>
    <w:rsid w:val="00B53308"/>
    <w:rsid w:val="00B572F4"/>
    <w:rsid w:val="00B65362"/>
    <w:rsid w:val="00B70923"/>
    <w:rsid w:val="00B72622"/>
    <w:rsid w:val="00B830D3"/>
    <w:rsid w:val="00B83BEF"/>
    <w:rsid w:val="00B87B9F"/>
    <w:rsid w:val="00B97C1E"/>
    <w:rsid w:val="00BA1384"/>
    <w:rsid w:val="00BA2EA8"/>
    <w:rsid w:val="00BA44D5"/>
    <w:rsid w:val="00BA4510"/>
    <w:rsid w:val="00BA5F26"/>
    <w:rsid w:val="00BC4B0D"/>
    <w:rsid w:val="00BD05FA"/>
    <w:rsid w:val="00BD4488"/>
    <w:rsid w:val="00BD77BC"/>
    <w:rsid w:val="00BE409E"/>
    <w:rsid w:val="00BE7F97"/>
    <w:rsid w:val="00BF059F"/>
    <w:rsid w:val="00BF7198"/>
    <w:rsid w:val="00C0455C"/>
    <w:rsid w:val="00C141DC"/>
    <w:rsid w:val="00C22EFE"/>
    <w:rsid w:val="00C2346D"/>
    <w:rsid w:val="00C25F91"/>
    <w:rsid w:val="00C32BAB"/>
    <w:rsid w:val="00C33D0D"/>
    <w:rsid w:val="00C3681D"/>
    <w:rsid w:val="00C37D70"/>
    <w:rsid w:val="00C46E2F"/>
    <w:rsid w:val="00C53D9E"/>
    <w:rsid w:val="00C5538A"/>
    <w:rsid w:val="00C55746"/>
    <w:rsid w:val="00C70BF3"/>
    <w:rsid w:val="00C830C1"/>
    <w:rsid w:val="00C919E5"/>
    <w:rsid w:val="00CB3276"/>
    <w:rsid w:val="00CC1CDC"/>
    <w:rsid w:val="00CD14E8"/>
    <w:rsid w:val="00CD3036"/>
    <w:rsid w:val="00CD3769"/>
    <w:rsid w:val="00CE1ACA"/>
    <w:rsid w:val="00CE6114"/>
    <w:rsid w:val="00CE624B"/>
    <w:rsid w:val="00CE67F3"/>
    <w:rsid w:val="00CE7D67"/>
    <w:rsid w:val="00CF5C92"/>
    <w:rsid w:val="00D05F22"/>
    <w:rsid w:val="00D05F76"/>
    <w:rsid w:val="00D062BE"/>
    <w:rsid w:val="00D10B51"/>
    <w:rsid w:val="00D248C8"/>
    <w:rsid w:val="00D30B5B"/>
    <w:rsid w:val="00D32457"/>
    <w:rsid w:val="00D32BCA"/>
    <w:rsid w:val="00D34E68"/>
    <w:rsid w:val="00D37937"/>
    <w:rsid w:val="00D40A59"/>
    <w:rsid w:val="00D51263"/>
    <w:rsid w:val="00D56C89"/>
    <w:rsid w:val="00D74CF1"/>
    <w:rsid w:val="00D815BA"/>
    <w:rsid w:val="00D81996"/>
    <w:rsid w:val="00D82FB5"/>
    <w:rsid w:val="00D853E1"/>
    <w:rsid w:val="00D85B27"/>
    <w:rsid w:val="00D92EFC"/>
    <w:rsid w:val="00DC0BD8"/>
    <w:rsid w:val="00DC3C26"/>
    <w:rsid w:val="00DC4AB3"/>
    <w:rsid w:val="00DC6ADB"/>
    <w:rsid w:val="00DD155E"/>
    <w:rsid w:val="00DD7CD0"/>
    <w:rsid w:val="00DE120A"/>
    <w:rsid w:val="00DE44ED"/>
    <w:rsid w:val="00DE5E71"/>
    <w:rsid w:val="00DE790E"/>
    <w:rsid w:val="00DF7E29"/>
    <w:rsid w:val="00E00809"/>
    <w:rsid w:val="00E01532"/>
    <w:rsid w:val="00E02CA2"/>
    <w:rsid w:val="00E10476"/>
    <w:rsid w:val="00E1107C"/>
    <w:rsid w:val="00E15450"/>
    <w:rsid w:val="00E1561F"/>
    <w:rsid w:val="00E20F75"/>
    <w:rsid w:val="00E228C3"/>
    <w:rsid w:val="00E23D1E"/>
    <w:rsid w:val="00E25AEB"/>
    <w:rsid w:val="00E3270B"/>
    <w:rsid w:val="00E45C70"/>
    <w:rsid w:val="00E4729F"/>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893</Words>
  <Characters>5095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2023-08-05T18:44:00Z</dcterms:created>
  <dcterms:modified xsi:type="dcterms:W3CDTF">2023-08-05T19:00:00Z</dcterms:modified>
</cp:coreProperties>
</file>