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EEA8D6" w14:textId="4A384676"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 xml:space="preserve">Order of Services for Sunday, </w:t>
      </w:r>
      <w:r w:rsidR="00597AB3">
        <w:rPr>
          <w:rFonts w:ascii="Book Antiqua" w:eastAsia="Times New Roman" w:hAnsi="Book Antiqua" w:cs="Times New Roman"/>
          <w:b/>
          <w:bCs/>
          <w:color w:val="000000"/>
          <w:sz w:val="26"/>
          <w:szCs w:val="26"/>
        </w:rPr>
        <w:t>April 7</w:t>
      </w:r>
      <w:r w:rsidR="006F65F0">
        <w:rPr>
          <w:rFonts w:ascii="Book Antiqua" w:eastAsia="Times New Roman" w:hAnsi="Book Antiqua" w:cs="Times New Roman"/>
          <w:b/>
          <w:bCs/>
          <w:color w:val="000000"/>
          <w:sz w:val="26"/>
          <w:szCs w:val="26"/>
        </w:rPr>
        <w:t>, 2024</w:t>
      </w:r>
    </w:p>
    <w:p w14:paraId="3E4F0E62" w14:textId="5B0241CA" w:rsidR="0051572A" w:rsidRDefault="00597AB3" w:rsidP="00DB6666">
      <w:pPr>
        <w:spacing w:line="240" w:lineRule="auto"/>
        <w:rPr>
          <w:rFonts w:ascii="Book Antiqua" w:hAnsi="Book Antiqua"/>
          <w:sz w:val="26"/>
          <w:szCs w:val="26"/>
        </w:rPr>
      </w:pPr>
      <w:r>
        <w:rPr>
          <w:rFonts w:ascii="Book Antiqua" w:hAnsi="Book Antiqua"/>
          <w:sz w:val="26"/>
          <w:szCs w:val="26"/>
        </w:rPr>
        <w:t>Third Sunday of Lent</w:t>
      </w:r>
    </w:p>
    <w:p w14:paraId="7E4C862D" w14:textId="0AB0E5C5" w:rsidR="00597AB3" w:rsidRDefault="00597AB3" w:rsidP="00DB6666">
      <w:pPr>
        <w:spacing w:line="240" w:lineRule="auto"/>
        <w:rPr>
          <w:rFonts w:ascii="Book Antiqua" w:hAnsi="Book Antiqua"/>
          <w:sz w:val="26"/>
          <w:szCs w:val="26"/>
        </w:rPr>
      </w:pPr>
      <w:r>
        <w:rPr>
          <w:rFonts w:ascii="Book Antiqua" w:hAnsi="Book Antiqua"/>
          <w:sz w:val="26"/>
          <w:szCs w:val="26"/>
        </w:rPr>
        <w:t>Veneration of the Cross</w:t>
      </w:r>
    </w:p>
    <w:p w14:paraId="78D5E706" w14:textId="09227A0C" w:rsidR="00597AB3" w:rsidRDefault="00597AB3" w:rsidP="00DB6666">
      <w:pPr>
        <w:spacing w:line="240" w:lineRule="auto"/>
        <w:rPr>
          <w:rFonts w:ascii="Book Antiqua" w:hAnsi="Book Antiqua"/>
          <w:sz w:val="26"/>
          <w:szCs w:val="26"/>
        </w:rPr>
      </w:pPr>
      <w:r w:rsidRPr="00597AB3">
        <w:rPr>
          <w:rFonts w:ascii="Book Antiqua" w:hAnsi="Book Antiqua"/>
          <w:sz w:val="26"/>
          <w:szCs w:val="26"/>
        </w:rPr>
        <w:t>Repose of St. Tikhon, Patriarch of Moscow and All Russia, Enlightener of North America</w:t>
      </w:r>
    </w:p>
    <w:p w14:paraId="4B5FBF36" w14:textId="77777777" w:rsidR="00DB6666" w:rsidRDefault="00DB6666" w:rsidP="00DB6666">
      <w:pPr>
        <w:spacing w:line="240" w:lineRule="auto"/>
        <w:rPr>
          <w:rFonts w:ascii="Book Antiqua" w:hAnsi="Book Antiqua"/>
          <w:sz w:val="26"/>
          <w:szCs w:val="26"/>
        </w:rPr>
      </w:pPr>
    </w:p>
    <w:p w14:paraId="691808A0" w14:textId="253BEAEE"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The rubrics presented below are the commonly accepted order. However, practices may vary with local practices or dioceses. The ruling bishop should be consulted for any specific questions regarding the accepted order of services.</w:t>
      </w:r>
    </w:p>
    <w:p w14:paraId="5A0FDD3B" w14:textId="77777777" w:rsidR="00893858" w:rsidRPr="00A4296B" w:rsidRDefault="00893858" w:rsidP="00A411D4">
      <w:pPr>
        <w:spacing w:line="240" w:lineRule="auto"/>
        <w:rPr>
          <w:rFonts w:ascii="Book Antiqua" w:eastAsia="Times New Roman" w:hAnsi="Book Antiqua" w:cs="Times New Roman"/>
          <w:color w:val="FF0000"/>
          <w:sz w:val="26"/>
          <w:szCs w:val="26"/>
        </w:rPr>
      </w:pPr>
    </w:p>
    <w:p w14:paraId="2DA70AFC" w14:textId="77777777"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NOTE: Bracketed items are commonly omitted in parish practice.</w:t>
      </w:r>
    </w:p>
    <w:p w14:paraId="7C5D2442" w14:textId="77777777" w:rsidR="00893858" w:rsidRPr="00A4296B" w:rsidRDefault="00893858" w:rsidP="00A411D4">
      <w:pPr>
        <w:spacing w:line="240" w:lineRule="auto"/>
        <w:rPr>
          <w:rFonts w:ascii="Book Antiqua" w:eastAsia="Times New Roman" w:hAnsi="Book Antiqua" w:cs="Times New Roman"/>
          <w:sz w:val="26"/>
          <w:szCs w:val="26"/>
        </w:rPr>
      </w:pPr>
    </w:p>
    <w:p w14:paraId="1C44F975"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Vigil</w:t>
      </w:r>
    </w:p>
    <w:p w14:paraId="1D22AC30"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b/>
          <w:bCs/>
          <w:color w:val="000000"/>
          <w:sz w:val="26"/>
          <w:szCs w:val="26"/>
        </w:rPr>
        <w:t>(</w:t>
      </w:r>
      <w:r w:rsidRPr="00A4296B">
        <w:rPr>
          <w:rFonts w:ascii="Book Antiqua" w:eastAsia="Times New Roman" w:hAnsi="Book Antiqua" w:cs="Times New Roman"/>
          <w:b/>
          <w:bCs/>
          <w:i/>
          <w:iCs/>
          <w:color w:val="000000"/>
          <w:sz w:val="26"/>
          <w:szCs w:val="26"/>
        </w:rPr>
        <w:t>Great Vespers at a Vigil)</w:t>
      </w:r>
    </w:p>
    <w:p w14:paraId="56346722" w14:textId="62A80C43" w:rsidR="00893858" w:rsidRPr="00A4296B" w:rsidRDefault="00893858" w:rsidP="00A411D4">
      <w:pPr>
        <w:spacing w:line="240" w:lineRule="auto"/>
        <w:rPr>
          <w:rFonts w:ascii="Book Antiqua" w:eastAsia="Times New Roman" w:hAnsi="Book Antiqua" w:cs="Times New Roman"/>
          <w:color w:val="FF0000"/>
          <w:sz w:val="26"/>
          <w:szCs w:val="26"/>
        </w:rPr>
      </w:pPr>
      <w:r w:rsidRPr="00A4296B">
        <w:rPr>
          <w:rFonts w:ascii="Book Antiqua" w:eastAsia="Times New Roman" w:hAnsi="Book Antiqua" w:cs="Times New Roman"/>
          <w:i/>
          <w:iCs/>
          <w:color w:val="FF0000"/>
          <w:sz w:val="26"/>
          <w:szCs w:val="26"/>
        </w:rPr>
        <w:t>(If Great Vespers is served alone, not at a Vigil, begin with the Typical Beginning, which can be found a</w:t>
      </w:r>
      <w:r w:rsidR="00E10476" w:rsidRPr="00A4296B">
        <w:rPr>
          <w:rFonts w:ascii="Book Antiqua" w:eastAsia="Times New Roman" w:hAnsi="Book Antiqua" w:cs="Times New Roman"/>
          <w:i/>
          <w:iCs/>
          <w:color w:val="FF0000"/>
          <w:sz w:val="26"/>
          <w:szCs w:val="26"/>
        </w:rPr>
        <w:t>t</w:t>
      </w:r>
      <w:r w:rsidRPr="00A4296B">
        <w:rPr>
          <w:rFonts w:ascii="Book Antiqua" w:eastAsia="Times New Roman" w:hAnsi="Book Antiqua" w:cs="Times New Roman"/>
          <w:i/>
          <w:iCs/>
          <w:color w:val="FF0000"/>
          <w:sz w:val="26"/>
          <w:szCs w:val="26"/>
        </w:rPr>
        <w:t xml:space="preserve"> </w:t>
      </w:r>
      <w:hyperlink r:id="rId7" w:history="1">
        <w:r w:rsidR="00E10476" w:rsidRPr="00A4296B">
          <w:rPr>
            <w:rStyle w:val="Hyperlink"/>
            <w:rFonts w:ascii="Book Antiqua" w:eastAsia="Times New Roman" w:hAnsi="Book Antiqua" w:cs="Times New Roman"/>
            <w:i/>
            <w:iCs/>
            <w:sz w:val="26"/>
            <w:szCs w:val="26"/>
          </w:rPr>
          <w:t>https://www.oca.org/liturgics/rubrics/horologion</w:t>
        </w:r>
      </w:hyperlink>
      <w:r w:rsidR="00E10476" w:rsidRPr="00A4296B">
        <w:rPr>
          <w:rFonts w:ascii="Book Antiqua" w:eastAsia="Times New Roman" w:hAnsi="Book Antiqua" w:cs="Times New Roman"/>
          <w:i/>
          <w:iCs/>
          <w:color w:val="FF0000"/>
          <w:sz w:val="26"/>
          <w:szCs w:val="26"/>
        </w:rPr>
        <w:t>.</w:t>
      </w:r>
      <w:r w:rsidRPr="00A4296B">
        <w:rPr>
          <w:rFonts w:ascii="Book Antiqua" w:eastAsia="Times New Roman" w:hAnsi="Book Antiqua" w:cs="Times New Roman"/>
          <w:i/>
          <w:iCs/>
          <w:color w:val="FF0000"/>
          <w:sz w:val="26"/>
          <w:szCs w:val="26"/>
        </w:rPr>
        <w:t>)</w:t>
      </w:r>
    </w:p>
    <w:p w14:paraId="68DCE5EF" w14:textId="77777777" w:rsidR="00A411D4" w:rsidRPr="00893858" w:rsidRDefault="00A411D4" w:rsidP="00A411D4">
      <w:pPr>
        <w:spacing w:line="240" w:lineRule="auto"/>
        <w:rPr>
          <w:rFonts w:ascii="Book Antiqua" w:eastAsia="Times New Roman" w:hAnsi="Book Antiqua" w:cs="Times New Roman"/>
          <w:sz w:val="26"/>
          <w:szCs w:val="26"/>
        </w:rPr>
      </w:pP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 xml:space="preserve">“Glory to the </w:t>
      </w:r>
      <w:r>
        <w:rPr>
          <w:rFonts w:ascii="Book Antiqua" w:eastAsia="Times New Roman" w:hAnsi="Book Antiqua" w:cs="Times New Roman"/>
          <w:color w:val="000000"/>
          <w:sz w:val="26"/>
          <w:szCs w:val="26"/>
        </w:rPr>
        <w:t>h</w:t>
      </w:r>
      <w:r w:rsidRPr="00893858">
        <w:rPr>
          <w:rFonts w:ascii="Book Antiqua" w:eastAsia="Times New Roman" w:hAnsi="Book Antiqua" w:cs="Times New Roman"/>
          <w:color w:val="000000"/>
          <w:sz w:val="26"/>
          <w:szCs w:val="26"/>
        </w:rPr>
        <w:t xml:space="preserve">oly </w:t>
      </w:r>
      <w:r>
        <w:rPr>
          <w:rFonts w:ascii="Book Antiqua" w:eastAsia="Times New Roman" w:hAnsi="Book Antiqua" w:cs="Times New Roman"/>
          <w:color w:val="000000"/>
          <w:sz w:val="26"/>
          <w:szCs w:val="26"/>
        </w:rPr>
        <w:t>c</w:t>
      </w:r>
      <w:r w:rsidRPr="00893858">
        <w:rPr>
          <w:rFonts w:ascii="Book Antiqua" w:eastAsia="Times New Roman" w:hAnsi="Book Antiqua" w:cs="Times New Roman"/>
          <w:color w:val="000000"/>
          <w:sz w:val="26"/>
          <w:szCs w:val="26"/>
        </w:rPr>
        <w:t>onsubstantial…”</w:t>
      </w:r>
    </w:p>
    <w:p w14:paraId="7D6DE181" w14:textId="6003305D" w:rsidR="00A411D4" w:rsidRDefault="00A411D4" w:rsidP="00A411D4">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“Amen.</w:t>
      </w:r>
      <w:r w:rsidR="000B3408">
        <w:rPr>
          <w:rFonts w:ascii="Book Antiqua" w:eastAsia="Times New Roman" w:hAnsi="Book Antiqua" w:cs="Times New Roman"/>
          <w:color w:val="000000"/>
          <w:sz w:val="26"/>
          <w:szCs w:val="26"/>
        </w:rPr>
        <w:t xml:space="preserve"> Come, let us worship…</w:t>
      </w:r>
      <w:r>
        <w:rPr>
          <w:rFonts w:ascii="Book Antiqua" w:eastAsia="Times New Roman" w:hAnsi="Book Antiqua" w:cs="Times New Roman"/>
          <w:color w:val="000000"/>
          <w:sz w:val="26"/>
          <w:szCs w:val="26"/>
        </w:rPr>
        <w:t>”</w:t>
      </w:r>
    </w:p>
    <w:p w14:paraId="5B85F100" w14:textId="0D52CEF5"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Psalm 103/104</w:t>
      </w:r>
    </w:p>
    <w:p w14:paraId="3C7B675D"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Great Litany</w:t>
      </w:r>
    </w:p>
    <w:p w14:paraId="653936DF"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[First Kathisma, or] “Blessed is the Man…”</w:t>
      </w:r>
    </w:p>
    <w:p w14:paraId="5EFAEBEA" w14:textId="77777777" w:rsidR="00893858" w:rsidRPr="00A4296B" w:rsidRDefault="00893858" w:rsidP="00A411D4">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Little Litany</w:t>
      </w:r>
    </w:p>
    <w:p w14:paraId="35061448" w14:textId="176852D1"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Lord, I Call, Tone </w:t>
      </w:r>
      <w:r w:rsidR="00597AB3">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 xml:space="preserve"> (Ps. 140/141) </w:t>
      </w:r>
    </w:p>
    <w:p w14:paraId="4544E4EC" w14:textId="51530F3B" w:rsidR="00BA4510" w:rsidRDefault="00597A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BA4510">
        <w:rPr>
          <w:rFonts w:ascii="Book Antiqua" w:eastAsia="Times New Roman" w:hAnsi="Book Antiqua" w:cs="Times New Roman"/>
          <w:color w:val="000000"/>
          <w:sz w:val="26"/>
          <w:szCs w:val="26"/>
        </w:rPr>
        <w:t xml:space="preserve"> stichera of the Resurrection, Tone </w:t>
      </w:r>
      <w:r>
        <w:rPr>
          <w:rFonts w:ascii="Book Antiqua" w:eastAsia="Times New Roman" w:hAnsi="Book Antiqua" w:cs="Times New Roman"/>
          <w:color w:val="000000"/>
          <w:sz w:val="26"/>
          <w:szCs w:val="26"/>
        </w:rPr>
        <w:t>3</w:t>
      </w:r>
    </w:p>
    <w:p w14:paraId="49831B97" w14:textId="62C4D91D" w:rsidR="00DA39FA" w:rsidRDefault="00597A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w:t>
      </w:r>
      <w:r w:rsidR="00DA39FA">
        <w:rPr>
          <w:rFonts w:ascii="Book Antiqua" w:eastAsia="Times New Roman" w:hAnsi="Book Antiqua" w:cs="Times New Roman"/>
          <w:color w:val="000000"/>
          <w:sz w:val="26"/>
          <w:szCs w:val="26"/>
        </w:rPr>
        <w:t xml:space="preserve"> stichera </w:t>
      </w:r>
      <w:r w:rsidR="007552E0">
        <w:rPr>
          <w:rFonts w:ascii="Book Antiqua" w:eastAsia="Times New Roman" w:hAnsi="Book Antiqua" w:cs="Times New Roman"/>
          <w:color w:val="000000"/>
          <w:sz w:val="26"/>
          <w:szCs w:val="26"/>
        </w:rPr>
        <w:t xml:space="preserve">from the Triodion, Tone </w:t>
      </w:r>
      <w:r>
        <w:rPr>
          <w:rFonts w:ascii="Book Antiqua" w:eastAsia="Times New Roman" w:hAnsi="Book Antiqua" w:cs="Times New Roman"/>
          <w:color w:val="000000"/>
          <w:sz w:val="26"/>
          <w:szCs w:val="26"/>
        </w:rPr>
        <w:t>5</w:t>
      </w:r>
    </w:p>
    <w:p w14:paraId="4710ADF5" w14:textId="6C8693F7" w:rsidR="00597AB3" w:rsidRDefault="00597AB3"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4 stichera of St. Tikhon, Tone 1 and Tone 6</w:t>
      </w:r>
    </w:p>
    <w:p w14:paraId="174F24C8" w14:textId="256B8B18" w:rsidR="007552E0" w:rsidRDefault="00BA4510" w:rsidP="00307FCA">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Glory… </w:t>
      </w:r>
      <w:r w:rsidR="007552E0">
        <w:rPr>
          <w:rFonts w:ascii="Book Antiqua" w:eastAsia="Times New Roman" w:hAnsi="Book Antiqua" w:cs="Times New Roman"/>
          <w:color w:val="000000"/>
          <w:sz w:val="26"/>
          <w:szCs w:val="26"/>
        </w:rPr>
        <w:t xml:space="preserve">Triodion, Tone </w:t>
      </w:r>
      <w:r w:rsidR="00597AB3">
        <w:rPr>
          <w:rFonts w:ascii="Book Antiqua" w:eastAsia="Times New Roman" w:hAnsi="Book Antiqua" w:cs="Times New Roman"/>
          <w:color w:val="000000"/>
          <w:sz w:val="26"/>
          <w:szCs w:val="26"/>
        </w:rPr>
        <w:t>3</w:t>
      </w:r>
    </w:p>
    <w:p w14:paraId="29B92345" w14:textId="5A0626EE" w:rsidR="00BA4510" w:rsidRPr="00893858" w:rsidRDefault="007552E0" w:rsidP="00307FCA">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color w:val="000000"/>
          <w:sz w:val="26"/>
          <w:szCs w:val="26"/>
        </w:rPr>
        <w:t>N</w:t>
      </w:r>
      <w:r w:rsidR="00BA4510" w:rsidRPr="00893858">
        <w:rPr>
          <w:rFonts w:ascii="Book Antiqua" w:eastAsia="Times New Roman" w:hAnsi="Book Antiqua" w:cs="Times New Roman"/>
          <w:color w:val="000000"/>
          <w:sz w:val="26"/>
          <w:szCs w:val="26"/>
        </w:rPr>
        <w:t xml:space="preserve">ow and ever… </w:t>
      </w:r>
      <w:r w:rsidR="006F65F0">
        <w:rPr>
          <w:rFonts w:ascii="Book Antiqua" w:eastAsia="Times New Roman" w:hAnsi="Book Antiqua" w:cs="Times New Roman"/>
          <w:color w:val="000000"/>
          <w:sz w:val="26"/>
          <w:szCs w:val="26"/>
        </w:rPr>
        <w:t xml:space="preserve">Resurrectional Dogmatic Theotokion, Tone </w:t>
      </w:r>
      <w:r w:rsidR="00597AB3">
        <w:rPr>
          <w:rFonts w:ascii="Book Antiqua" w:eastAsia="Times New Roman" w:hAnsi="Book Antiqua" w:cs="Times New Roman"/>
          <w:color w:val="000000"/>
          <w:sz w:val="26"/>
          <w:szCs w:val="26"/>
        </w:rPr>
        <w:t>3</w:t>
      </w:r>
    </w:p>
    <w:p w14:paraId="3E8AD0C1"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Gladsome Light</w:t>
      </w:r>
    </w:p>
    <w:p w14:paraId="6E77546A" w14:textId="119D86EF"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Saturday Evening Prokeimenon, “The Lord is King…”</w:t>
      </w:r>
    </w:p>
    <w:p w14:paraId="79062151" w14:textId="083DF58C" w:rsidR="00597AB3" w:rsidRDefault="00597A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Old Testament Readings</w:t>
      </w:r>
    </w:p>
    <w:p w14:paraId="225696DE" w14:textId="77777777" w:rsidR="00597AB3" w:rsidRPr="00597AB3" w:rsidRDefault="00597AB3" w:rsidP="00597AB3">
      <w:pPr>
        <w:spacing w:line="240" w:lineRule="auto"/>
        <w:rPr>
          <w:rFonts w:ascii="Book Antiqua" w:hAnsi="Book Antiqua"/>
          <w:sz w:val="26"/>
          <w:szCs w:val="26"/>
        </w:rPr>
      </w:pPr>
      <w:r w:rsidRPr="00597AB3">
        <w:rPr>
          <w:rFonts w:ascii="Book Antiqua" w:eastAsia="Times New Roman" w:hAnsi="Book Antiqua" w:cs="Times New Roman"/>
          <w:color w:val="000000"/>
          <w:sz w:val="26"/>
          <w:szCs w:val="26"/>
        </w:rPr>
        <w:tab/>
      </w:r>
      <w:r w:rsidRPr="00597AB3">
        <w:rPr>
          <w:rFonts w:ascii="Book Antiqua" w:hAnsi="Book Antiqua"/>
          <w:sz w:val="26"/>
          <w:szCs w:val="26"/>
        </w:rPr>
        <w:t>Wisdom of Solomon 3:1-9</w:t>
      </w:r>
    </w:p>
    <w:p w14:paraId="6EE67526" w14:textId="39E638F0" w:rsidR="00597AB3" w:rsidRPr="00597AB3" w:rsidRDefault="00597AB3" w:rsidP="00597AB3">
      <w:pPr>
        <w:spacing w:line="240" w:lineRule="auto"/>
        <w:rPr>
          <w:rFonts w:ascii="Book Antiqua" w:hAnsi="Book Antiqua"/>
          <w:sz w:val="26"/>
          <w:szCs w:val="26"/>
        </w:rPr>
      </w:pPr>
      <w:r w:rsidRPr="00597AB3">
        <w:rPr>
          <w:rFonts w:ascii="Book Antiqua" w:hAnsi="Book Antiqua"/>
          <w:sz w:val="26"/>
          <w:szCs w:val="26"/>
        </w:rPr>
        <w:tab/>
        <w:t>Wisdom of Solomon 5:15-6:3</w:t>
      </w:r>
    </w:p>
    <w:p w14:paraId="7A428A4C" w14:textId="0907B168" w:rsidR="00597AB3" w:rsidRPr="00597AB3" w:rsidRDefault="00597AB3" w:rsidP="00597AB3">
      <w:pPr>
        <w:spacing w:line="240" w:lineRule="auto"/>
        <w:rPr>
          <w:rFonts w:ascii="Book Antiqua" w:eastAsia="Times New Roman" w:hAnsi="Book Antiqua" w:cs="Times New Roman"/>
          <w:color w:val="000000"/>
          <w:sz w:val="26"/>
          <w:szCs w:val="26"/>
        </w:rPr>
      </w:pPr>
      <w:r w:rsidRPr="00597AB3">
        <w:rPr>
          <w:rFonts w:ascii="Book Antiqua" w:hAnsi="Book Antiqua"/>
          <w:sz w:val="26"/>
          <w:szCs w:val="26"/>
        </w:rPr>
        <w:tab/>
        <w:t>Wisdom of Solomon 4:7-15</w:t>
      </w:r>
    </w:p>
    <w:p w14:paraId="4A3431E3" w14:textId="255ED434" w:rsidR="00BA4510" w:rsidRPr="00267F33" w:rsidRDefault="00BA4510" w:rsidP="00330566">
      <w:pPr>
        <w:spacing w:line="240" w:lineRule="auto"/>
        <w:rPr>
          <w:rFonts w:ascii="Book Antiqua" w:eastAsia="Times New Roman" w:hAnsi="Book Antiqua" w:cs="Times New Roman"/>
          <w:sz w:val="26"/>
          <w:szCs w:val="26"/>
        </w:rPr>
      </w:pPr>
      <w:r w:rsidRPr="00267F33">
        <w:rPr>
          <w:rFonts w:ascii="Book Antiqua" w:eastAsia="Times New Roman" w:hAnsi="Book Antiqua" w:cs="Times New Roman"/>
          <w:color w:val="000000"/>
          <w:sz w:val="26"/>
          <w:szCs w:val="26"/>
        </w:rPr>
        <w:t>Augmented Litany</w:t>
      </w:r>
    </w:p>
    <w:p w14:paraId="4F6ABB90"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“Vouchsafe, O Lord…”</w:t>
      </w:r>
    </w:p>
    <w:p w14:paraId="4CAA64F2"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Evening Litany</w:t>
      </w:r>
    </w:p>
    <w:p w14:paraId="7562AB10" w14:textId="77777777" w:rsidR="00A750C8" w:rsidRDefault="00A750C8" w:rsidP="00BA4510">
      <w:pPr>
        <w:spacing w:line="240" w:lineRule="auto"/>
        <w:rPr>
          <w:rFonts w:ascii="Book Antiqua" w:eastAsia="Times New Roman" w:hAnsi="Book Antiqua" w:cs="Times New Roman"/>
          <w:color w:val="000000"/>
          <w:sz w:val="26"/>
          <w:szCs w:val="26"/>
        </w:rPr>
      </w:pPr>
    </w:p>
    <w:p w14:paraId="3FEF6564" w14:textId="64964F07"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Pr>
          <w:rFonts w:ascii="Book Antiqua" w:eastAsia="Times New Roman" w:hAnsi="Book Antiqua" w:cs="Times New Roman"/>
          <w:color w:val="000000"/>
          <w:sz w:val="26"/>
          <w:szCs w:val="26"/>
        </w:rPr>
        <w:t>Litya</w:t>
      </w:r>
      <w:r>
        <w:rPr>
          <w:rFonts w:ascii="Book Antiqua" w:eastAsia="Times New Roman" w:hAnsi="Book Antiqua" w:cs="Times New Roman"/>
          <w:color w:val="000000"/>
          <w:sz w:val="26"/>
          <w:szCs w:val="26"/>
        </w:rPr>
        <w:t>]</w:t>
      </w:r>
    </w:p>
    <w:p w14:paraId="5E11801F" w14:textId="14D90E77"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sidR="00597AB3">
        <w:rPr>
          <w:rFonts w:ascii="Book Antiqua" w:eastAsia="Times New Roman" w:hAnsi="Book Antiqua" w:cs="Times New Roman"/>
          <w:color w:val="000000"/>
          <w:sz w:val="26"/>
          <w:szCs w:val="26"/>
        </w:rPr>
        <w:t>1 s</w:t>
      </w:r>
      <w:r w:rsidR="00965456">
        <w:rPr>
          <w:rFonts w:ascii="Book Antiqua" w:eastAsia="Times New Roman" w:hAnsi="Book Antiqua" w:cs="Times New Roman"/>
          <w:color w:val="000000"/>
          <w:sz w:val="26"/>
          <w:szCs w:val="26"/>
        </w:rPr>
        <w:t>ticher</w:t>
      </w:r>
      <w:r w:rsidR="00597AB3">
        <w:rPr>
          <w:rFonts w:ascii="Book Antiqua" w:eastAsia="Times New Roman" w:hAnsi="Book Antiqua" w:cs="Times New Roman"/>
          <w:color w:val="000000"/>
          <w:sz w:val="26"/>
          <w:szCs w:val="26"/>
        </w:rPr>
        <w:t>on</w:t>
      </w:r>
      <w:r w:rsidR="00965456">
        <w:rPr>
          <w:rFonts w:ascii="Book Antiqua" w:eastAsia="Times New Roman" w:hAnsi="Book Antiqua" w:cs="Times New Roman"/>
          <w:color w:val="000000"/>
          <w:sz w:val="26"/>
          <w:szCs w:val="26"/>
        </w:rPr>
        <w:t xml:space="preserve"> of the </w:t>
      </w:r>
      <w:r w:rsidR="00AE1C91">
        <w:rPr>
          <w:rFonts w:ascii="Book Antiqua" w:eastAsia="Times New Roman" w:hAnsi="Book Antiqua" w:cs="Times New Roman"/>
          <w:color w:val="000000"/>
          <w:sz w:val="26"/>
          <w:szCs w:val="26"/>
        </w:rPr>
        <w:t>Patron Saint of the Church</w:t>
      </w:r>
      <w:r w:rsidR="007B237F">
        <w:rPr>
          <w:rFonts w:ascii="Book Antiqua" w:eastAsia="Times New Roman" w:hAnsi="Book Antiqua" w:cs="Times New Roman"/>
          <w:color w:val="000000"/>
          <w:sz w:val="26"/>
          <w:szCs w:val="26"/>
        </w:rPr>
        <w:t>]</w:t>
      </w:r>
    </w:p>
    <w:p w14:paraId="0C0C249F" w14:textId="620D1021" w:rsidR="00597AB3" w:rsidRDefault="00597A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ab/>
        <w:t>[1 sticheron of St. Tikhon, Tone 5]</w:t>
      </w:r>
    </w:p>
    <w:p w14:paraId="1160C31F" w14:textId="5B25DE7D" w:rsidR="007552E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w:t>
      </w:r>
      <w:r w:rsidR="00597AB3">
        <w:rPr>
          <w:rFonts w:ascii="Book Antiqua" w:eastAsia="Times New Roman" w:hAnsi="Book Antiqua" w:cs="Times New Roman"/>
          <w:color w:val="000000"/>
          <w:sz w:val="26"/>
          <w:szCs w:val="26"/>
        </w:rPr>
        <w:t>St. Tikhon, Tone 5</w:t>
      </w:r>
      <w:r>
        <w:rPr>
          <w:rFonts w:ascii="Book Antiqua" w:eastAsia="Times New Roman" w:hAnsi="Book Antiqua" w:cs="Times New Roman"/>
          <w:color w:val="000000"/>
          <w:sz w:val="26"/>
          <w:szCs w:val="26"/>
        </w:rPr>
        <w:t>]</w:t>
      </w:r>
    </w:p>
    <w:p w14:paraId="165F618E" w14:textId="4C2983D6" w:rsidR="007552E0" w:rsidRDefault="007552E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[Now and ever… </w:t>
      </w:r>
      <w:r w:rsidR="00597AB3">
        <w:rPr>
          <w:rFonts w:ascii="Book Antiqua" w:eastAsia="Times New Roman" w:hAnsi="Book Antiqua" w:cs="Times New Roman"/>
          <w:color w:val="000000"/>
          <w:sz w:val="26"/>
          <w:szCs w:val="26"/>
        </w:rPr>
        <w:t>Triodion, Tone 5</w:t>
      </w:r>
      <w:r w:rsidR="0030614D">
        <w:rPr>
          <w:rFonts w:ascii="Book Antiqua" w:eastAsia="Times New Roman" w:hAnsi="Book Antiqua" w:cs="Times New Roman"/>
          <w:color w:val="000000"/>
          <w:sz w:val="26"/>
          <w:szCs w:val="26"/>
        </w:rPr>
        <w:t>]</w:t>
      </w:r>
    </w:p>
    <w:p w14:paraId="0AB67D33" w14:textId="77777777" w:rsidR="002A5B2A" w:rsidRDefault="002A5B2A" w:rsidP="00BA4510">
      <w:pPr>
        <w:spacing w:line="240" w:lineRule="auto"/>
        <w:rPr>
          <w:rFonts w:ascii="Book Antiqua" w:eastAsia="Times New Roman" w:hAnsi="Book Antiqua" w:cs="Times New Roman"/>
          <w:color w:val="000000"/>
          <w:sz w:val="26"/>
          <w:szCs w:val="26"/>
        </w:rPr>
      </w:pPr>
    </w:p>
    <w:p w14:paraId="43689AC5" w14:textId="2683007D"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Aposticha</w:t>
      </w:r>
    </w:p>
    <w:p w14:paraId="2ECEDDE6" w14:textId="575D0081"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Stichera, Tone </w:t>
      </w:r>
      <w:r w:rsidR="00597AB3">
        <w:rPr>
          <w:rFonts w:ascii="Book Antiqua" w:eastAsia="Times New Roman" w:hAnsi="Book Antiqua" w:cs="Times New Roman"/>
          <w:color w:val="000000"/>
          <w:sz w:val="26"/>
          <w:szCs w:val="26"/>
        </w:rPr>
        <w:t>3</w:t>
      </w:r>
    </w:p>
    <w:p w14:paraId="3AB6F226" w14:textId="6BEB2AB5" w:rsidR="007552E0" w:rsidRDefault="00BA4510" w:rsidP="007E71F5">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 xml:space="preserve">Glory… </w:t>
      </w:r>
      <w:r w:rsidR="00597AB3">
        <w:rPr>
          <w:rFonts w:ascii="Book Antiqua" w:eastAsia="Times New Roman" w:hAnsi="Book Antiqua" w:cs="Times New Roman"/>
          <w:color w:val="000000"/>
          <w:sz w:val="26"/>
          <w:szCs w:val="26"/>
        </w:rPr>
        <w:t>St. Tikhon, Tone 1</w:t>
      </w:r>
    </w:p>
    <w:p w14:paraId="1FD01874" w14:textId="2443872F" w:rsidR="00307FCA" w:rsidRPr="00307FCA" w:rsidRDefault="007552E0" w:rsidP="007552E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597AB3">
        <w:rPr>
          <w:rFonts w:ascii="Book Antiqua" w:eastAsia="Times New Roman" w:hAnsi="Book Antiqua" w:cs="Times New Roman"/>
          <w:color w:val="000000"/>
          <w:sz w:val="26"/>
          <w:szCs w:val="26"/>
        </w:rPr>
        <w:t>Triodion, Tone 4</w:t>
      </w:r>
    </w:p>
    <w:p w14:paraId="45A24125" w14:textId="36133E7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“Lord, Now Lettest…”</w:t>
      </w:r>
    </w:p>
    <w:p w14:paraId="7CAA14DC"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Trisagion Prayers</w:t>
      </w:r>
    </w:p>
    <w:p w14:paraId="406394AB" w14:textId="77777777" w:rsidR="009803AD" w:rsidRDefault="009803AD" w:rsidP="00BA4510">
      <w:pPr>
        <w:spacing w:line="240" w:lineRule="auto"/>
        <w:rPr>
          <w:rFonts w:ascii="Book Antiqua" w:eastAsia="Times New Roman" w:hAnsi="Book Antiqua" w:cs="Times New Roman"/>
          <w:color w:val="000000"/>
          <w:sz w:val="26"/>
          <w:szCs w:val="26"/>
        </w:rPr>
      </w:pPr>
    </w:p>
    <w:p w14:paraId="6575B247" w14:textId="0E1F1964"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Concluding Troparia and Dismissal:</w:t>
      </w:r>
    </w:p>
    <w:p w14:paraId="6F4547A0" w14:textId="77777777" w:rsidR="00A411D4" w:rsidRPr="00E228C3" w:rsidRDefault="00A411D4" w:rsidP="00A411D4">
      <w:pPr>
        <w:spacing w:line="240" w:lineRule="auto"/>
        <w:ind w:firstLine="720"/>
        <w:rPr>
          <w:rFonts w:ascii="Book Antiqua" w:eastAsia="Times New Roman" w:hAnsi="Book Antiqua" w:cs="Times New Roman"/>
          <w:i/>
          <w:iCs/>
          <w:color w:val="FF0000"/>
          <w:sz w:val="20"/>
          <w:szCs w:val="20"/>
        </w:rPr>
      </w:pPr>
    </w:p>
    <w:p w14:paraId="4FD9AC4D"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a Vigil is Served:</w:t>
      </w:r>
    </w:p>
    <w:p w14:paraId="78B1F927" w14:textId="6F25F5E1" w:rsidR="008E56FA" w:rsidRDefault="008E56FA"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“Rejoice, O Virgin Theotokos…” (</w:t>
      </w:r>
      <w:r w:rsidR="00597AB3">
        <w:rPr>
          <w:rFonts w:ascii="Book Antiqua" w:eastAsia="Times New Roman" w:hAnsi="Book Antiqua" w:cs="Times New Roman"/>
          <w:color w:val="000000"/>
          <w:sz w:val="26"/>
          <w:szCs w:val="26"/>
        </w:rPr>
        <w:t>1</w:t>
      </w:r>
      <w:r>
        <w:rPr>
          <w:rFonts w:ascii="Book Antiqua" w:eastAsia="Times New Roman" w:hAnsi="Book Antiqua" w:cs="Times New Roman"/>
          <w:color w:val="000000"/>
          <w:sz w:val="26"/>
          <w:szCs w:val="26"/>
        </w:rPr>
        <w:t>x)</w:t>
      </w:r>
    </w:p>
    <w:p w14:paraId="7E7DB8AE" w14:textId="4BE20E80" w:rsidR="00597AB3" w:rsidRDefault="00597AB3"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St. Tikhon, Tone 1 (1x)</w:t>
      </w:r>
    </w:p>
    <w:p w14:paraId="22DF3459" w14:textId="231E1FA2" w:rsidR="00597AB3" w:rsidRDefault="00597AB3" w:rsidP="008E56FA">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Troparion of the Cross, Tone 1 (1x)</w:t>
      </w:r>
    </w:p>
    <w:p w14:paraId="30E941DF" w14:textId="55218400" w:rsidR="00194009" w:rsidRPr="00E85AFB" w:rsidRDefault="00194009" w:rsidP="00A411D4">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7B237F">
        <w:rPr>
          <w:rFonts w:ascii="Book Antiqua" w:eastAsia="Times New Roman" w:hAnsi="Book Antiqua" w:cs="Times New Roman"/>
          <w:color w:val="000000"/>
          <w:sz w:val="26"/>
          <w:szCs w:val="26"/>
        </w:rPr>
        <w:t>[</w:t>
      </w:r>
      <w:r>
        <w:rPr>
          <w:rFonts w:ascii="Book Antiqua" w:eastAsia="Times New Roman" w:hAnsi="Book Antiqua" w:cs="Times New Roman"/>
          <w:color w:val="000000"/>
          <w:sz w:val="26"/>
          <w:szCs w:val="26"/>
        </w:rPr>
        <w:t>Blessing of the Loaves</w:t>
      </w:r>
      <w:r w:rsidR="007B237F">
        <w:rPr>
          <w:rFonts w:ascii="Book Antiqua" w:eastAsia="Times New Roman" w:hAnsi="Book Antiqua" w:cs="Times New Roman"/>
          <w:color w:val="000000"/>
          <w:sz w:val="26"/>
          <w:szCs w:val="26"/>
        </w:rPr>
        <w:t>]</w:t>
      </w:r>
    </w:p>
    <w:p w14:paraId="4C503837"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“Blessed be the Name…” (3x)</w:t>
      </w:r>
    </w:p>
    <w:p w14:paraId="3C897C68"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[Psalm 33/34:1-10]</w:t>
      </w:r>
    </w:p>
    <w:p w14:paraId="0176873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9F3239">
        <w:rPr>
          <w:rFonts w:ascii="Book Antiqua" w:eastAsia="Times New Roman" w:hAnsi="Book Antiqua" w:cs="Times New Roman"/>
          <w:i/>
          <w:iCs/>
          <w:color w:val="FF0000"/>
          <w:sz w:val="26"/>
          <w:szCs w:val="26"/>
        </w:rPr>
        <w:t>Priest:</w:t>
      </w:r>
      <w:r>
        <w:rPr>
          <w:rFonts w:ascii="Book Antiqua" w:eastAsia="Times New Roman" w:hAnsi="Book Antiqua" w:cs="Times New Roman"/>
          <w:i/>
          <w:iCs/>
          <w:color w:val="000000"/>
          <w:sz w:val="26"/>
          <w:szCs w:val="26"/>
        </w:rPr>
        <w:t xml:space="preserve"> </w:t>
      </w:r>
      <w:r w:rsidRPr="00893858">
        <w:rPr>
          <w:rFonts w:ascii="Book Antiqua" w:eastAsia="Times New Roman" w:hAnsi="Book Antiqua" w:cs="Times New Roman"/>
          <w:color w:val="000000"/>
          <w:sz w:val="26"/>
          <w:szCs w:val="26"/>
        </w:rPr>
        <w:t>“The blessing of the Lord…”</w:t>
      </w:r>
    </w:p>
    <w:p w14:paraId="3B2EE063"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color w:val="000000"/>
          <w:sz w:val="26"/>
          <w:szCs w:val="26"/>
        </w:rPr>
        <w:tab/>
        <w:t xml:space="preserve">“Amen.” </w:t>
      </w:r>
      <w:r w:rsidRPr="00893858">
        <w:rPr>
          <w:rFonts w:ascii="Book Antiqua" w:eastAsia="Times New Roman" w:hAnsi="Book Antiqua" w:cs="Times New Roman"/>
          <w:i/>
          <w:iCs/>
          <w:color w:val="FF0000"/>
          <w:sz w:val="26"/>
          <w:szCs w:val="26"/>
        </w:rPr>
        <w:t>And begin Matins with the Six Psalms, as outlined below.</w:t>
      </w:r>
    </w:p>
    <w:p w14:paraId="10631CC5" w14:textId="77777777" w:rsidR="00A411D4" w:rsidRPr="00E228C3" w:rsidRDefault="00A411D4" w:rsidP="00A411D4">
      <w:pPr>
        <w:spacing w:line="240" w:lineRule="auto"/>
        <w:rPr>
          <w:rFonts w:ascii="Book Antiqua" w:eastAsia="Times New Roman" w:hAnsi="Book Antiqua" w:cs="Times New Roman"/>
          <w:sz w:val="20"/>
          <w:szCs w:val="20"/>
        </w:rPr>
      </w:pPr>
    </w:p>
    <w:p w14:paraId="45537899" w14:textId="77777777" w:rsidR="00A411D4" w:rsidRPr="00893858" w:rsidRDefault="00A411D4" w:rsidP="00A411D4">
      <w:pPr>
        <w:spacing w:line="240" w:lineRule="auto"/>
        <w:ind w:firstLine="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Or, if Great Vespers alone is served:</w:t>
      </w:r>
    </w:p>
    <w:p w14:paraId="73F4B811" w14:textId="68440D9F"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97AB3">
        <w:rPr>
          <w:rFonts w:ascii="Book Antiqua" w:eastAsia="Times New Roman" w:hAnsi="Book Antiqua" w:cs="Times New Roman"/>
          <w:color w:val="000000"/>
          <w:sz w:val="26"/>
          <w:szCs w:val="26"/>
        </w:rPr>
        <w:t>3</w:t>
      </w:r>
    </w:p>
    <w:p w14:paraId="484DA20D" w14:textId="6ADB39EE" w:rsidR="00DB6666"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w:t>
      </w:r>
      <w:r w:rsidR="00DB6666">
        <w:rPr>
          <w:rFonts w:ascii="Book Antiqua" w:eastAsia="Times New Roman" w:hAnsi="Book Antiqua" w:cs="Times New Roman"/>
          <w:color w:val="000000"/>
          <w:sz w:val="26"/>
          <w:szCs w:val="26"/>
        </w:rPr>
        <w:t xml:space="preserve">Troparion </w:t>
      </w:r>
      <w:r w:rsidR="00063A10">
        <w:rPr>
          <w:rFonts w:ascii="Book Antiqua" w:eastAsia="Times New Roman" w:hAnsi="Book Antiqua" w:cs="Times New Roman"/>
          <w:color w:val="000000"/>
          <w:sz w:val="26"/>
          <w:szCs w:val="26"/>
        </w:rPr>
        <w:t xml:space="preserve">of St. </w:t>
      </w:r>
      <w:r w:rsidR="00597AB3">
        <w:rPr>
          <w:rFonts w:ascii="Book Antiqua" w:eastAsia="Times New Roman" w:hAnsi="Book Antiqua" w:cs="Times New Roman"/>
          <w:color w:val="000000"/>
          <w:sz w:val="26"/>
          <w:szCs w:val="26"/>
        </w:rPr>
        <w:t>Tikhon, Tone 1</w:t>
      </w:r>
    </w:p>
    <w:p w14:paraId="398C1CC4" w14:textId="5F3E02DD" w:rsidR="00BA4510" w:rsidRPr="00025203" w:rsidRDefault="00DB6666"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w:t>
      </w:r>
      <w:r w:rsidR="00BA4510">
        <w:rPr>
          <w:rFonts w:ascii="Book Antiqua" w:eastAsia="Times New Roman" w:hAnsi="Book Antiqua" w:cs="Times New Roman"/>
          <w:color w:val="000000"/>
          <w:sz w:val="26"/>
          <w:szCs w:val="26"/>
        </w:rPr>
        <w:t xml:space="preserve">ow and ever… </w:t>
      </w:r>
      <w:r w:rsidR="00597AB3">
        <w:rPr>
          <w:rFonts w:ascii="Book Antiqua" w:eastAsia="Times New Roman" w:hAnsi="Book Antiqua" w:cs="Times New Roman"/>
          <w:color w:val="000000"/>
          <w:sz w:val="26"/>
          <w:szCs w:val="26"/>
        </w:rPr>
        <w:t>Troparion of the Cross, Tone 1</w:t>
      </w:r>
    </w:p>
    <w:p w14:paraId="4F386C9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t>Vespers Dismissal</w:t>
      </w:r>
    </w:p>
    <w:p w14:paraId="009D91BE" w14:textId="77777777" w:rsidR="00A411D4" w:rsidRPr="00A411D4" w:rsidRDefault="00A411D4" w:rsidP="00A411D4">
      <w:pPr>
        <w:spacing w:line="240" w:lineRule="auto"/>
        <w:rPr>
          <w:rFonts w:ascii="Book Antiqua" w:eastAsia="Times New Roman" w:hAnsi="Book Antiqua" w:cs="Times New Roman"/>
          <w:sz w:val="20"/>
          <w:szCs w:val="20"/>
        </w:rPr>
      </w:pPr>
    </w:p>
    <w:p w14:paraId="37ECCCFD"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w:t>
      </w:r>
      <w:r w:rsidRPr="00893858">
        <w:rPr>
          <w:rFonts w:ascii="Book Antiqua" w:eastAsia="Times New Roman" w:hAnsi="Book Antiqua" w:cs="Times New Roman"/>
          <w:b/>
          <w:bCs/>
          <w:i/>
          <w:iCs/>
          <w:color w:val="000000"/>
          <w:sz w:val="26"/>
          <w:szCs w:val="26"/>
        </w:rPr>
        <w:t>Sunday Matins at a Vigil</w:t>
      </w:r>
      <w:r w:rsidRPr="00893858">
        <w:rPr>
          <w:rFonts w:ascii="Book Antiqua" w:eastAsia="Times New Roman" w:hAnsi="Book Antiqua" w:cs="Times New Roman"/>
          <w:b/>
          <w:bCs/>
          <w:color w:val="000000"/>
          <w:sz w:val="26"/>
          <w:szCs w:val="26"/>
        </w:rPr>
        <w:t>)</w:t>
      </w:r>
    </w:p>
    <w:p w14:paraId="1280CAC6" w14:textId="77777777" w:rsidR="00A411D4" w:rsidRPr="00893858" w:rsidRDefault="00A411D4" w:rsidP="00A411D4">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(If Matins is served alone, begin with the Typical Beginning, which can be found a</w:t>
      </w:r>
      <w:r>
        <w:rPr>
          <w:rFonts w:ascii="Book Antiqua" w:eastAsia="Times New Roman" w:hAnsi="Book Antiqua" w:cs="Times New Roman"/>
          <w:i/>
          <w:iCs/>
          <w:color w:val="FF0000"/>
          <w:sz w:val="26"/>
          <w:szCs w:val="26"/>
        </w:rPr>
        <w:t xml:space="preserve">t </w:t>
      </w:r>
      <w:hyperlink r:id="rId8" w:history="1">
        <w:r w:rsidRPr="00893EEB">
          <w:rPr>
            <w:rStyle w:val="Hyperlink"/>
            <w:rFonts w:ascii="Book Antiqua" w:eastAsia="Times New Roman" w:hAnsi="Book Antiqua" w:cs="Times New Roman"/>
            <w:i/>
            <w:iCs/>
            <w:sz w:val="26"/>
            <w:szCs w:val="26"/>
          </w:rPr>
          <w:t>https://www.oca.org/liturgics/rubrics/horologion</w:t>
        </w:r>
      </w:hyperlink>
      <w:r>
        <w:rPr>
          <w:rFonts w:ascii="Book Antiqua" w:eastAsia="Times New Roman" w:hAnsi="Book Antiqua" w:cs="Times New Roman"/>
          <w:i/>
          <w:iCs/>
          <w:color w:val="FF0000"/>
          <w:sz w:val="26"/>
          <w:szCs w:val="26"/>
        </w:rPr>
        <w:t>.</w:t>
      </w:r>
      <w:r w:rsidRPr="00893858">
        <w:rPr>
          <w:rFonts w:ascii="Book Antiqua" w:eastAsia="Times New Roman" w:hAnsi="Book Antiqua" w:cs="Times New Roman"/>
          <w:i/>
          <w:iCs/>
          <w:color w:val="FF0000"/>
          <w:sz w:val="26"/>
          <w:szCs w:val="26"/>
        </w:rPr>
        <w:t>)</w:t>
      </w:r>
    </w:p>
    <w:p w14:paraId="1728F574"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Six Psalms</w:t>
      </w:r>
    </w:p>
    <w:p w14:paraId="195D2B00" w14:textId="77777777" w:rsidR="00A411D4" w:rsidRPr="00893858" w:rsidRDefault="00A411D4" w:rsidP="00A411D4">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Great Litany</w:t>
      </w:r>
    </w:p>
    <w:p w14:paraId="18CD79A5" w14:textId="5E6D1CE0"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“God is the Lord</w:t>
      </w:r>
      <w:r>
        <w:rPr>
          <w:rFonts w:ascii="Book Antiqua" w:eastAsia="Times New Roman" w:hAnsi="Book Antiqua" w:cs="Times New Roman"/>
          <w:color w:val="000000"/>
          <w:sz w:val="26"/>
          <w:szCs w:val="26"/>
        </w:rPr>
        <w:t>…</w:t>
      </w:r>
      <w:r w:rsidRPr="00893858">
        <w:rPr>
          <w:rFonts w:ascii="Book Antiqua" w:eastAsia="Times New Roman" w:hAnsi="Book Antiqua" w:cs="Times New Roman"/>
          <w:color w:val="000000"/>
          <w:sz w:val="26"/>
          <w:szCs w:val="26"/>
        </w:rPr>
        <w:t xml:space="preserve">,” Tone </w:t>
      </w:r>
      <w:r w:rsidR="00597AB3">
        <w:rPr>
          <w:rFonts w:ascii="Book Antiqua" w:eastAsia="Times New Roman" w:hAnsi="Book Antiqua" w:cs="Times New Roman"/>
          <w:color w:val="000000"/>
          <w:sz w:val="26"/>
          <w:szCs w:val="26"/>
        </w:rPr>
        <w:t>3</w:t>
      </w:r>
    </w:p>
    <w:p w14:paraId="1DC0809E" w14:textId="788078BB" w:rsidR="00BA4510" w:rsidRDefault="00BA4510"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Resurrectional Troparion, Tone </w:t>
      </w:r>
      <w:r w:rsidR="00597AB3">
        <w:rPr>
          <w:rFonts w:ascii="Book Antiqua" w:eastAsia="Times New Roman" w:hAnsi="Book Antiqua" w:cs="Times New Roman"/>
          <w:color w:val="000000"/>
          <w:sz w:val="26"/>
          <w:szCs w:val="26"/>
        </w:rPr>
        <w:t>3</w:t>
      </w:r>
      <w:r w:rsidR="00DA251F">
        <w:rPr>
          <w:rFonts w:ascii="Book Antiqua" w:eastAsia="Times New Roman" w:hAnsi="Book Antiqua" w:cs="Times New Roman"/>
          <w:color w:val="000000"/>
          <w:sz w:val="26"/>
          <w:szCs w:val="26"/>
        </w:rPr>
        <w:t xml:space="preserve"> [(2x)]</w:t>
      </w:r>
    </w:p>
    <w:p w14:paraId="78558291" w14:textId="77777777" w:rsidR="00597AB3" w:rsidRDefault="00597AB3" w:rsidP="00597AB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Glory… Troparion of St. Tikhon, Tone 1</w:t>
      </w:r>
    </w:p>
    <w:p w14:paraId="037EF256" w14:textId="77777777" w:rsidR="00597AB3" w:rsidRPr="00025203" w:rsidRDefault="00597AB3" w:rsidP="00597AB3">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Now and ever… Troparion of the Cross, Tone 1</w:t>
      </w:r>
    </w:p>
    <w:p w14:paraId="0B260169" w14:textId="77777777" w:rsidR="00BA4510" w:rsidRPr="00893858" w:rsidRDefault="00BA4510" w:rsidP="00BA4510">
      <w:pPr>
        <w:spacing w:line="240" w:lineRule="auto"/>
        <w:rPr>
          <w:rFonts w:ascii="Book Antiqua" w:eastAsia="Times New Roman" w:hAnsi="Book Antiqua" w:cs="Times New Roman"/>
          <w:sz w:val="26"/>
          <w:szCs w:val="26"/>
        </w:rPr>
      </w:pPr>
    </w:p>
    <w:p w14:paraId="4C10BEC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2]</w:t>
      </w:r>
    </w:p>
    <w:p w14:paraId="3972F95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lastRenderedPageBreak/>
        <w:t>[Little Litany]</w:t>
      </w:r>
    </w:p>
    <w:p w14:paraId="0AD512F2" w14:textId="55008264"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597AB3">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2B447D32"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[Kathisma 3]</w:t>
      </w:r>
    </w:p>
    <w:p w14:paraId="7D83B23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4059CE83" w14:textId="32D26218" w:rsidR="00BA4510" w:rsidRPr="00FA16DF"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[Kathisma Hymns from the </w:t>
      </w:r>
      <w:r>
        <w:rPr>
          <w:rFonts w:ascii="Book Antiqua" w:eastAsia="Times New Roman" w:hAnsi="Book Antiqua" w:cs="Times New Roman"/>
          <w:color w:val="000000"/>
          <w:sz w:val="26"/>
          <w:szCs w:val="26"/>
        </w:rPr>
        <w:t>Octoechos,</w:t>
      </w:r>
      <w:r w:rsidRPr="00893858">
        <w:rPr>
          <w:rFonts w:ascii="Book Antiqua" w:eastAsia="Times New Roman" w:hAnsi="Book Antiqua" w:cs="Times New Roman"/>
          <w:color w:val="000000"/>
          <w:sz w:val="26"/>
          <w:szCs w:val="26"/>
        </w:rPr>
        <w:t xml:space="preserve"> Tone </w:t>
      </w:r>
      <w:r w:rsidR="00597AB3">
        <w:rPr>
          <w:rFonts w:ascii="Book Antiqua" w:eastAsia="Times New Roman" w:hAnsi="Book Antiqua" w:cs="Times New Roman"/>
          <w:color w:val="000000"/>
          <w:sz w:val="26"/>
          <w:szCs w:val="26"/>
        </w:rPr>
        <w:t>3</w:t>
      </w:r>
      <w:r w:rsidRPr="00893858">
        <w:rPr>
          <w:rFonts w:ascii="Book Antiqua" w:eastAsia="Times New Roman" w:hAnsi="Book Antiqua" w:cs="Times New Roman"/>
          <w:color w:val="000000"/>
          <w:sz w:val="26"/>
          <w:szCs w:val="26"/>
        </w:rPr>
        <w:t>]</w:t>
      </w:r>
    </w:p>
    <w:p w14:paraId="161BE6D2" w14:textId="7C8F3F6E" w:rsidR="00DB6666" w:rsidRDefault="00597AB3" w:rsidP="00DB66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Polyeleos</w:t>
      </w:r>
    </w:p>
    <w:p w14:paraId="63AE25B1" w14:textId="7A59EF78" w:rsidR="00597AB3" w:rsidRDefault="00597AB3" w:rsidP="00DB6666">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Magnification</w:t>
      </w:r>
    </w:p>
    <w:p w14:paraId="7A37865B" w14:textId="46F51398"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Evlogitaria: “Blessed art Thou, O Lord…”</w:t>
      </w:r>
    </w:p>
    <w:p w14:paraId="3F2A49FE" w14:textId="16CFDFB1" w:rsidR="00BA4510" w:rsidRDefault="007B237F"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w:t>
      </w:r>
      <w:r w:rsidR="00BA4510" w:rsidRPr="00893858">
        <w:rPr>
          <w:rFonts w:ascii="Book Antiqua" w:eastAsia="Times New Roman" w:hAnsi="Book Antiqua" w:cs="Times New Roman"/>
          <w:color w:val="000000"/>
          <w:sz w:val="26"/>
          <w:szCs w:val="26"/>
        </w:rPr>
        <w:t>Little Litany</w:t>
      </w:r>
      <w:r>
        <w:rPr>
          <w:rFonts w:ascii="Book Antiqua" w:eastAsia="Times New Roman" w:hAnsi="Book Antiqua" w:cs="Times New Roman"/>
          <w:color w:val="000000"/>
          <w:sz w:val="26"/>
          <w:szCs w:val="26"/>
        </w:rPr>
        <w:t>]</w:t>
      </w:r>
    </w:p>
    <w:p w14:paraId="4BF820FF" w14:textId="77777777" w:rsidR="005046CF" w:rsidRDefault="005046CF" w:rsidP="00BA4510">
      <w:pPr>
        <w:spacing w:line="240" w:lineRule="auto"/>
        <w:rPr>
          <w:rFonts w:ascii="Book Antiqua" w:eastAsia="Times New Roman" w:hAnsi="Book Antiqua" w:cs="Times New Roman"/>
          <w:color w:val="000000"/>
          <w:sz w:val="26"/>
          <w:szCs w:val="26"/>
        </w:rPr>
      </w:pPr>
    </w:p>
    <w:p w14:paraId="546575B5" w14:textId="57CC196C"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[Ypakoe]</w:t>
      </w:r>
    </w:p>
    <w:p w14:paraId="36D8CF69" w14:textId="40E77168" w:rsidR="00597AB3" w:rsidRDefault="00597A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Hymns]</w:t>
      </w:r>
    </w:p>
    <w:p w14:paraId="5159A2F3" w14:textId="0FFB578D" w:rsidR="00597AB3" w:rsidRDefault="00597A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Tikhon, from after the Kathismas, Tone 4 and Tone 2]</w:t>
      </w:r>
    </w:p>
    <w:p w14:paraId="7FC6DFD8" w14:textId="76FEE5D1" w:rsidR="00597AB3" w:rsidRDefault="00597A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St. Tikhon, from after the Polyeleos, Tone 6]</w:t>
      </w:r>
    </w:p>
    <w:p w14:paraId="074DD1F2" w14:textId="13A995F3" w:rsidR="00597AB3" w:rsidRDefault="00597AB3"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6]</w:t>
      </w:r>
    </w:p>
    <w:p w14:paraId="5C589A05" w14:textId="184A77B0"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[Hymn of Degrees, Tone </w:t>
      </w:r>
      <w:r w:rsidR="00597AB3">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w:t>
      </w:r>
    </w:p>
    <w:p w14:paraId="4E19A102" w14:textId="0E90ED83"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Prokeimenon, Tone </w:t>
      </w:r>
      <w:r w:rsidR="00597AB3">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w:t>
      </w:r>
      <w:r w:rsidR="00597AB3">
        <w:rPr>
          <w:rFonts w:ascii="Book Antiqua" w:eastAsia="Times New Roman" w:hAnsi="Book Antiqua" w:cs="Times New Roman"/>
          <w:color w:val="000000"/>
          <w:sz w:val="26"/>
          <w:szCs w:val="26"/>
        </w:rPr>
        <w:t>Say among the nations that the Lord is King</w:t>
      </w:r>
      <w:r w:rsidR="007552E0">
        <w:rPr>
          <w:rFonts w:ascii="Book Antiqua" w:eastAsia="Times New Roman" w:hAnsi="Book Antiqua" w:cs="Times New Roman"/>
          <w:color w:val="000000"/>
          <w:sz w:val="26"/>
          <w:szCs w:val="26"/>
        </w:rPr>
        <w:t>…</w:t>
      </w:r>
      <w:r w:rsidR="00A750C8">
        <w:rPr>
          <w:rFonts w:ascii="Book Antiqua" w:eastAsia="Times New Roman" w:hAnsi="Book Antiqua" w:cs="Times New Roman"/>
          <w:color w:val="000000"/>
          <w:sz w:val="26"/>
          <w:szCs w:val="26"/>
        </w:rPr>
        <w:t>”</w:t>
      </w:r>
    </w:p>
    <w:p w14:paraId="4842B8D8" w14:textId="77777777"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“Let everything that breathes…”</w:t>
      </w:r>
    </w:p>
    <w:p w14:paraId="42BA1E9F" w14:textId="46B93E1D" w:rsidR="00BA4510" w:rsidRDefault="00063A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1</w:t>
      </w:r>
      <w:r w:rsidR="00597AB3">
        <w:rPr>
          <w:rFonts w:ascii="Book Antiqua" w:eastAsia="Times New Roman" w:hAnsi="Book Antiqua" w:cs="Times New Roman"/>
          <w:color w:val="000000"/>
          <w:sz w:val="26"/>
          <w:szCs w:val="26"/>
        </w:rPr>
        <w:t>1</w:t>
      </w:r>
      <w:r w:rsidR="009803AD" w:rsidRPr="009803AD">
        <w:rPr>
          <w:rFonts w:ascii="Book Antiqua" w:eastAsia="Times New Roman" w:hAnsi="Book Antiqua" w:cs="Times New Roman"/>
          <w:color w:val="000000"/>
          <w:sz w:val="26"/>
          <w:szCs w:val="26"/>
          <w:vertAlign w:val="superscript"/>
        </w:rPr>
        <w:t>th</w:t>
      </w:r>
      <w:r w:rsidR="009803AD">
        <w:rPr>
          <w:rFonts w:ascii="Book Antiqua" w:eastAsia="Times New Roman" w:hAnsi="Book Antiqua" w:cs="Times New Roman"/>
          <w:color w:val="000000"/>
          <w:sz w:val="26"/>
          <w:szCs w:val="26"/>
        </w:rPr>
        <w:t xml:space="preserve"> </w:t>
      </w:r>
      <w:r w:rsidR="00DA39FA">
        <w:rPr>
          <w:rFonts w:ascii="Book Antiqua" w:eastAsia="Times New Roman" w:hAnsi="Book Antiqua" w:cs="Times New Roman"/>
          <w:color w:val="000000"/>
          <w:sz w:val="26"/>
          <w:szCs w:val="26"/>
        </w:rPr>
        <w:t>M</w:t>
      </w:r>
      <w:r w:rsidR="00BA4510">
        <w:rPr>
          <w:rFonts w:ascii="Book Antiqua" w:eastAsia="Times New Roman" w:hAnsi="Book Antiqua" w:cs="Times New Roman"/>
          <w:color w:val="000000"/>
          <w:sz w:val="26"/>
          <w:szCs w:val="26"/>
        </w:rPr>
        <w:t>atins G</w:t>
      </w:r>
      <w:r w:rsidR="00BA4510" w:rsidRPr="00893858">
        <w:rPr>
          <w:rFonts w:ascii="Book Antiqua" w:eastAsia="Times New Roman" w:hAnsi="Book Antiqua" w:cs="Times New Roman"/>
          <w:color w:val="000000"/>
          <w:sz w:val="26"/>
          <w:szCs w:val="26"/>
        </w:rPr>
        <w:t>ospel: (</w:t>
      </w:r>
      <w:r w:rsidR="007D7E06">
        <w:rPr>
          <w:rFonts w:ascii="Book Antiqua" w:eastAsia="Times New Roman" w:hAnsi="Book Antiqua" w:cs="Times New Roman"/>
          <w:color w:val="000000"/>
          <w:sz w:val="26"/>
          <w:szCs w:val="26"/>
        </w:rPr>
        <w:t>6</w:t>
      </w:r>
      <w:r w:rsidR="00597AB3">
        <w:rPr>
          <w:rFonts w:ascii="Book Antiqua" w:eastAsia="Times New Roman" w:hAnsi="Book Antiqua" w:cs="Times New Roman"/>
          <w:color w:val="000000"/>
          <w:sz w:val="26"/>
          <w:szCs w:val="26"/>
        </w:rPr>
        <w:t>7</w:t>
      </w:r>
      <w:r w:rsidR="00DA39FA">
        <w:rPr>
          <w:rFonts w:ascii="Book Antiqua" w:eastAsia="Times New Roman" w:hAnsi="Book Antiqua" w:cs="Times New Roman"/>
          <w:color w:val="000000"/>
          <w:sz w:val="26"/>
          <w:szCs w:val="26"/>
        </w:rPr>
        <w:t xml:space="preserve">) </w:t>
      </w:r>
      <w:r w:rsidR="007D7E06">
        <w:rPr>
          <w:rFonts w:ascii="Book Antiqua" w:eastAsia="Times New Roman" w:hAnsi="Book Antiqua" w:cs="Times New Roman"/>
          <w:color w:val="000000"/>
          <w:sz w:val="26"/>
          <w:szCs w:val="26"/>
        </w:rPr>
        <w:t xml:space="preserve">John </w:t>
      </w:r>
      <w:r>
        <w:rPr>
          <w:rFonts w:ascii="Book Antiqua" w:eastAsia="Times New Roman" w:hAnsi="Book Antiqua" w:cs="Times New Roman"/>
          <w:color w:val="000000"/>
          <w:sz w:val="26"/>
          <w:szCs w:val="26"/>
        </w:rPr>
        <w:t>21:</w:t>
      </w:r>
      <w:r w:rsidR="00597AB3">
        <w:rPr>
          <w:rFonts w:ascii="Book Antiqua" w:eastAsia="Times New Roman" w:hAnsi="Book Antiqua" w:cs="Times New Roman"/>
          <w:color w:val="000000"/>
          <w:sz w:val="26"/>
          <w:szCs w:val="26"/>
        </w:rPr>
        <w:t>15-25</w:t>
      </w:r>
    </w:p>
    <w:p w14:paraId="79357FAB" w14:textId="77777777" w:rsidR="00BA4510" w:rsidRPr="00893858"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“Having Beheld the Resurrection…”</w:t>
      </w:r>
    </w:p>
    <w:p w14:paraId="146FAF05"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Psalm 50</w:t>
      </w:r>
    </w:p>
    <w:p w14:paraId="1B9A1BE0" w14:textId="438E2583" w:rsidR="00BA4510" w:rsidRPr="00893858" w:rsidRDefault="007552E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Hymns of Repentance, Tone 8: “Open to me the doors…” and the rest</w:t>
      </w:r>
    </w:p>
    <w:p w14:paraId="022C17AD"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Prayer of Intercession, “O God, save Thy people…”</w:t>
      </w:r>
    </w:p>
    <w:p w14:paraId="6348FD72" w14:textId="77777777" w:rsidR="00347435" w:rsidRPr="00893858" w:rsidRDefault="00347435" w:rsidP="00347435">
      <w:pPr>
        <w:spacing w:line="240" w:lineRule="auto"/>
        <w:rPr>
          <w:rFonts w:ascii="Book Antiqua" w:eastAsia="Times New Roman" w:hAnsi="Book Antiqua" w:cs="Times New Roman"/>
          <w:sz w:val="26"/>
          <w:szCs w:val="26"/>
        </w:rPr>
      </w:pPr>
    </w:p>
    <w:p w14:paraId="022FE00D"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Canons </w:t>
      </w:r>
      <w:r w:rsidRPr="00893858">
        <w:rPr>
          <w:rFonts w:ascii="Book Antiqua" w:eastAsia="Times New Roman" w:hAnsi="Book Antiqua" w:cs="Times New Roman"/>
          <w:i/>
          <w:iCs/>
          <w:color w:val="FF0000"/>
          <w:sz w:val="26"/>
          <w:szCs w:val="26"/>
        </w:rPr>
        <w:t xml:space="preserve">(NOTE: in common parish practice, </w:t>
      </w:r>
      <w:r>
        <w:rPr>
          <w:rFonts w:ascii="Book Antiqua" w:eastAsia="Times New Roman" w:hAnsi="Book Antiqua" w:cs="Times New Roman"/>
          <w:i/>
          <w:iCs/>
          <w:color w:val="FF0000"/>
          <w:sz w:val="26"/>
          <w:szCs w:val="26"/>
        </w:rPr>
        <w:t xml:space="preserve">after the Irmos, only two troparia from each Canon are used. </w:t>
      </w:r>
      <w:r w:rsidRPr="00893858">
        <w:rPr>
          <w:rFonts w:ascii="Book Antiqua" w:eastAsia="Times New Roman" w:hAnsi="Book Antiqua" w:cs="Times New Roman"/>
          <w:i/>
          <w:iCs/>
          <w:color w:val="FF0000"/>
          <w:sz w:val="26"/>
          <w:szCs w:val="26"/>
        </w:rPr>
        <w:t>Before the final troparion, “Glory… now and ever…” is used as the refrain.)</w:t>
      </w:r>
    </w:p>
    <w:p w14:paraId="689DE405" w14:textId="073AEC5D"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Irmos:</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 xml:space="preserve">Resurrection, Tone </w:t>
      </w:r>
      <w:r w:rsidR="00597AB3">
        <w:rPr>
          <w:rFonts w:ascii="Book Antiqua" w:eastAsia="Times New Roman" w:hAnsi="Book Antiqua" w:cs="Times New Roman"/>
          <w:color w:val="000000"/>
          <w:sz w:val="26"/>
          <w:szCs w:val="26"/>
        </w:rPr>
        <w:t>3</w:t>
      </w:r>
    </w:p>
    <w:p w14:paraId="0C418796"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48FB2AF5" w14:textId="2BD6C399" w:rsidR="00BA4510" w:rsidRDefault="00056C8E" w:rsidP="00BA4510">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3 additional</w:t>
      </w:r>
      <w:r w:rsidR="00BA4510">
        <w:rPr>
          <w:rFonts w:ascii="Book Antiqua" w:eastAsia="Times New Roman" w:hAnsi="Book Antiqua" w:cs="Times New Roman"/>
          <w:color w:val="000000"/>
          <w:sz w:val="26"/>
          <w:szCs w:val="26"/>
        </w:rPr>
        <w:t xml:space="preserve"> troparia </w:t>
      </w:r>
      <w:r w:rsidR="007B237F">
        <w:rPr>
          <w:rFonts w:ascii="Book Antiqua" w:eastAsia="Times New Roman" w:hAnsi="Book Antiqua" w:cs="Times New Roman"/>
          <w:color w:val="000000"/>
          <w:sz w:val="26"/>
          <w:szCs w:val="26"/>
        </w:rPr>
        <w:t>from the Canon of the</w:t>
      </w:r>
      <w:r w:rsidR="00BA4510">
        <w:rPr>
          <w:rFonts w:ascii="Book Antiqua" w:eastAsia="Times New Roman" w:hAnsi="Book Antiqua" w:cs="Times New Roman"/>
          <w:color w:val="000000"/>
          <w:sz w:val="26"/>
          <w:szCs w:val="26"/>
        </w:rPr>
        <w:t xml:space="preserve"> Resurrection, Tone </w:t>
      </w:r>
      <w:r w:rsidR="00597AB3">
        <w:rPr>
          <w:rFonts w:ascii="Book Antiqua" w:eastAsia="Times New Roman" w:hAnsi="Book Antiqua" w:cs="Times New Roman"/>
          <w:color w:val="000000"/>
          <w:sz w:val="26"/>
          <w:szCs w:val="26"/>
        </w:rPr>
        <w:t>3</w:t>
      </w:r>
    </w:p>
    <w:p w14:paraId="017EBF27" w14:textId="6E0C44E7" w:rsidR="00B35D49"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color w:val="000000"/>
          <w:sz w:val="26"/>
          <w:szCs w:val="26"/>
        </w:rPr>
        <w:tab/>
        <w:t xml:space="preserve">Refrain: </w:t>
      </w:r>
      <w:r>
        <w:rPr>
          <w:rFonts w:ascii="Book Antiqua" w:eastAsia="Times New Roman" w:hAnsi="Book Antiqua" w:cs="Times New Roman"/>
          <w:color w:val="000000"/>
          <w:sz w:val="26"/>
          <w:szCs w:val="26"/>
        </w:rPr>
        <w:t>“Glory to Thy holy Resurrection, O Lord!</w:t>
      </w:r>
    </w:p>
    <w:p w14:paraId="70773A60" w14:textId="38BE9AA3"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63A10">
        <w:rPr>
          <w:rFonts w:ascii="Book Antiqua" w:eastAsia="Times New Roman" w:hAnsi="Book Antiqua" w:cs="Times New Roman"/>
          <w:color w:val="000000"/>
          <w:sz w:val="26"/>
          <w:szCs w:val="26"/>
        </w:rPr>
        <w:t>4</w:t>
      </w:r>
      <w:r>
        <w:rPr>
          <w:rFonts w:ascii="Book Antiqua" w:eastAsia="Times New Roman" w:hAnsi="Book Antiqua" w:cs="Times New Roman"/>
          <w:color w:val="000000"/>
          <w:sz w:val="26"/>
          <w:szCs w:val="26"/>
        </w:rPr>
        <w:t xml:space="preserve"> troparia from the Canon </w:t>
      </w:r>
      <w:r w:rsidR="007552E0">
        <w:rPr>
          <w:rFonts w:ascii="Book Antiqua" w:eastAsia="Times New Roman" w:hAnsi="Book Antiqua" w:cs="Times New Roman"/>
          <w:color w:val="000000"/>
          <w:sz w:val="26"/>
          <w:szCs w:val="26"/>
        </w:rPr>
        <w:t>from the Triodion</w:t>
      </w:r>
      <w:r w:rsidR="002A5B2A">
        <w:rPr>
          <w:rFonts w:ascii="Book Antiqua" w:eastAsia="Times New Roman" w:hAnsi="Book Antiqua" w:cs="Times New Roman"/>
          <w:color w:val="000000"/>
          <w:sz w:val="26"/>
          <w:szCs w:val="26"/>
        </w:rPr>
        <w:t xml:space="preserve">, Tone </w:t>
      </w:r>
      <w:r w:rsidR="00597AB3">
        <w:rPr>
          <w:rFonts w:ascii="Book Antiqua" w:eastAsia="Times New Roman" w:hAnsi="Book Antiqua" w:cs="Times New Roman"/>
          <w:color w:val="000000"/>
          <w:sz w:val="26"/>
          <w:szCs w:val="26"/>
        </w:rPr>
        <w:t>1</w:t>
      </w:r>
    </w:p>
    <w:p w14:paraId="29076E43" w14:textId="08A23BEA" w:rsidR="00DA251F" w:rsidRDefault="00DA251F"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A47D35">
        <w:rPr>
          <w:rFonts w:ascii="Book Antiqua" w:eastAsia="Times New Roman" w:hAnsi="Book Antiqua" w:cs="Times New Roman"/>
          <w:color w:val="000000"/>
          <w:sz w:val="26"/>
          <w:szCs w:val="26"/>
        </w:rPr>
        <w:t>Glory to Thy precious Cross, O Lord</w:t>
      </w:r>
      <w:r w:rsidR="00063A10">
        <w:rPr>
          <w:rFonts w:ascii="Book Antiqua" w:eastAsia="Times New Roman" w:hAnsi="Book Antiqua" w:cs="Times New Roman"/>
          <w:color w:val="000000"/>
          <w:sz w:val="26"/>
          <w:szCs w:val="26"/>
        </w:rPr>
        <w:t>!”</w:t>
      </w:r>
    </w:p>
    <w:p w14:paraId="141F8C20" w14:textId="54DFBA8C" w:rsidR="00B35D49" w:rsidRDefault="00B35D49"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063A10">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xml:space="preserve"> troparia from the Canon of </w:t>
      </w:r>
      <w:r w:rsidR="00063A10">
        <w:rPr>
          <w:rFonts w:ascii="Book Antiqua" w:eastAsia="Times New Roman" w:hAnsi="Book Antiqua" w:cs="Times New Roman"/>
          <w:color w:val="000000"/>
          <w:sz w:val="26"/>
          <w:szCs w:val="26"/>
        </w:rPr>
        <w:t xml:space="preserve">St. </w:t>
      </w:r>
      <w:r w:rsidR="00A47D35">
        <w:rPr>
          <w:rFonts w:ascii="Book Antiqua" w:eastAsia="Times New Roman" w:hAnsi="Book Antiqua" w:cs="Times New Roman"/>
          <w:color w:val="000000"/>
          <w:sz w:val="26"/>
          <w:szCs w:val="26"/>
        </w:rPr>
        <w:t>Tikhon</w:t>
      </w:r>
      <w:r>
        <w:rPr>
          <w:rFonts w:ascii="Book Antiqua" w:eastAsia="Times New Roman" w:hAnsi="Book Antiqua" w:cs="Times New Roman"/>
          <w:color w:val="000000"/>
          <w:sz w:val="26"/>
          <w:szCs w:val="26"/>
        </w:rPr>
        <w:t xml:space="preserve">, Tone </w:t>
      </w:r>
      <w:r w:rsidR="00A47D35">
        <w:rPr>
          <w:rFonts w:ascii="Book Antiqua" w:eastAsia="Times New Roman" w:hAnsi="Book Antiqua" w:cs="Times New Roman"/>
          <w:color w:val="000000"/>
          <w:sz w:val="26"/>
          <w:szCs w:val="26"/>
        </w:rPr>
        <w:t>6</w:t>
      </w:r>
    </w:p>
    <w:p w14:paraId="7CB967C1" w14:textId="5D84B472" w:rsidR="00B35D49" w:rsidRDefault="00B35D49" w:rsidP="00DA251F">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ab/>
        <w:t>Refrain: “</w:t>
      </w:r>
      <w:r w:rsidR="00063A10">
        <w:rPr>
          <w:rFonts w:ascii="Book Antiqua" w:eastAsia="Times New Roman" w:hAnsi="Book Antiqua" w:cs="Times New Roman"/>
          <w:color w:val="000000"/>
          <w:sz w:val="26"/>
          <w:szCs w:val="26"/>
        </w:rPr>
        <w:t xml:space="preserve">O holy Father </w:t>
      </w:r>
      <w:r w:rsidR="00A47D35">
        <w:rPr>
          <w:rFonts w:ascii="Book Antiqua" w:eastAsia="Times New Roman" w:hAnsi="Book Antiqua" w:cs="Times New Roman"/>
          <w:color w:val="000000"/>
          <w:sz w:val="26"/>
          <w:szCs w:val="26"/>
        </w:rPr>
        <w:t>Tikhon</w:t>
      </w:r>
      <w:r w:rsidR="00063A10">
        <w:rPr>
          <w:rFonts w:ascii="Book Antiqua" w:eastAsia="Times New Roman" w:hAnsi="Book Antiqua" w:cs="Times New Roman"/>
          <w:color w:val="000000"/>
          <w:sz w:val="26"/>
          <w:szCs w:val="26"/>
        </w:rPr>
        <w:t>, pray to God for us</w:t>
      </w:r>
      <w:r>
        <w:rPr>
          <w:rFonts w:ascii="Book Antiqua" w:eastAsia="Times New Roman" w:hAnsi="Book Antiqua" w:cs="Times New Roman"/>
          <w:color w:val="000000"/>
          <w:sz w:val="26"/>
          <w:szCs w:val="26"/>
        </w:rPr>
        <w:t>!”</w:t>
      </w:r>
    </w:p>
    <w:p w14:paraId="3B54BB95" w14:textId="458E8F8C"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b/>
      </w:r>
      <w:r w:rsidRPr="00893858">
        <w:rPr>
          <w:rFonts w:ascii="Book Antiqua" w:eastAsia="Times New Roman" w:hAnsi="Book Antiqua" w:cs="Times New Roman"/>
          <w:b/>
          <w:bCs/>
          <w:color w:val="000000"/>
          <w:sz w:val="26"/>
          <w:szCs w:val="26"/>
        </w:rPr>
        <w:t>Katavasia:</w:t>
      </w:r>
      <w:r w:rsidRPr="00893858">
        <w:rPr>
          <w:rFonts w:ascii="Book Antiqua" w:eastAsia="Times New Roman" w:hAnsi="Book Antiqua" w:cs="Times New Roman"/>
          <w:color w:val="000000"/>
          <w:sz w:val="26"/>
          <w:szCs w:val="26"/>
        </w:rPr>
        <w:t xml:space="preserve"> </w:t>
      </w:r>
      <w:r w:rsidR="00A47D35">
        <w:rPr>
          <w:rFonts w:ascii="Book Antiqua" w:eastAsia="Times New Roman" w:hAnsi="Book Antiqua" w:cs="Times New Roman"/>
          <w:color w:val="000000"/>
          <w:sz w:val="26"/>
          <w:szCs w:val="26"/>
        </w:rPr>
        <w:t>From the Triodion, Tone 1</w:t>
      </w:r>
    </w:p>
    <w:p w14:paraId="0CCCA7FF" w14:textId="77777777" w:rsidR="00347435" w:rsidRPr="00893858" w:rsidRDefault="00347435" w:rsidP="00347435">
      <w:pPr>
        <w:spacing w:line="240" w:lineRule="auto"/>
        <w:rPr>
          <w:rFonts w:ascii="Book Antiqua" w:eastAsia="Times New Roman" w:hAnsi="Book Antiqua" w:cs="Times New Roman"/>
          <w:sz w:val="26"/>
          <w:szCs w:val="26"/>
        </w:rPr>
      </w:pPr>
    </w:p>
    <w:p w14:paraId="6BCC05C9" w14:textId="77777777"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Third Ode:]</w:t>
      </w:r>
    </w:p>
    <w:p w14:paraId="141B7C0C" w14:textId="77777777" w:rsidR="00DA251F" w:rsidRDefault="00DA251F" w:rsidP="00DA251F">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390FEB0E" w14:textId="2B78FC6F" w:rsidR="00730566" w:rsidRDefault="00730566"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[Kontakion </w:t>
      </w:r>
      <w:r w:rsidR="006A7A2C">
        <w:rPr>
          <w:rFonts w:ascii="Book Antiqua" w:eastAsia="Times New Roman" w:hAnsi="Book Antiqua" w:cs="Times New Roman"/>
          <w:color w:val="000000"/>
          <w:sz w:val="26"/>
          <w:szCs w:val="26"/>
        </w:rPr>
        <w:t>of St. Tikhon, Tone 2</w:t>
      </w:r>
      <w:r>
        <w:rPr>
          <w:rFonts w:ascii="Book Antiqua" w:eastAsia="Times New Roman" w:hAnsi="Book Antiqua" w:cs="Times New Roman"/>
          <w:color w:val="000000"/>
          <w:sz w:val="26"/>
          <w:szCs w:val="26"/>
        </w:rPr>
        <w:t>]</w:t>
      </w:r>
    </w:p>
    <w:p w14:paraId="4A864419" w14:textId="42A84FCF" w:rsidR="006A7A2C" w:rsidRDefault="006A7A2C" w:rsidP="00DA251F">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lastRenderedPageBreak/>
        <w:t>[Ikos of St. Tikhon]</w:t>
      </w:r>
    </w:p>
    <w:p w14:paraId="44CDB5D3" w14:textId="4E0A9FE6" w:rsidR="009671E0" w:rsidRDefault="00DA251F"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[Kathisma Hymn</w:t>
      </w:r>
      <w:r w:rsidR="00DA39FA">
        <w:rPr>
          <w:rFonts w:ascii="Book Antiqua" w:eastAsia="Times New Roman" w:hAnsi="Book Antiqua" w:cs="Times New Roman"/>
          <w:color w:val="000000"/>
          <w:sz w:val="26"/>
          <w:szCs w:val="26"/>
        </w:rPr>
        <w:t>s</w:t>
      </w:r>
      <w:r w:rsidR="00063A10">
        <w:rPr>
          <w:rFonts w:ascii="Book Antiqua" w:eastAsia="Times New Roman" w:hAnsi="Book Antiqua" w:cs="Times New Roman"/>
          <w:color w:val="000000"/>
          <w:sz w:val="26"/>
          <w:szCs w:val="26"/>
        </w:rPr>
        <w:t>]</w:t>
      </w:r>
    </w:p>
    <w:p w14:paraId="424B1E80" w14:textId="3B3AF04C" w:rsidR="006A7A2C" w:rsidRDefault="006A7A2C"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[St. Tikhon, Tone 6]</w:t>
      </w:r>
    </w:p>
    <w:p w14:paraId="2034492B" w14:textId="46368D4F" w:rsidR="006A7A2C" w:rsidRDefault="006A7A2C"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[Triodion, with verses, Tone 6]</w:t>
      </w:r>
    </w:p>
    <w:p w14:paraId="0150208E" w14:textId="35D7F561" w:rsidR="006A7A2C" w:rsidRDefault="006A7A2C"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[Glory… Triodion, Tone 6]</w:t>
      </w:r>
    </w:p>
    <w:p w14:paraId="033126F4" w14:textId="7F7FD5FB" w:rsidR="006A7A2C" w:rsidRDefault="006A7A2C" w:rsidP="00BA4510">
      <w:pPr>
        <w:spacing w:line="240" w:lineRule="auto"/>
        <w:ind w:left="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[Now and ever… Theotokion, Tone 6]</w:t>
      </w:r>
    </w:p>
    <w:p w14:paraId="0DB05FC4" w14:textId="77777777" w:rsidR="00730566" w:rsidRDefault="00730566" w:rsidP="00BA4510">
      <w:pPr>
        <w:spacing w:line="240" w:lineRule="auto"/>
        <w:ind w:left="720"/>
        <w:rPr>
          <w:rFonts w:ascii="Book Antiqua" w:eastAsia="Times New Roman" w:hAnsi="Book Antiqua" w:cs="Times New Roman"/>
          <w:color w:val="000000"/>
          <w:sz w:val="26"/>
          <w:szCs w:val="26"/>
        </w:rPr>
      </w:pPr>
    </w:p>
    <w:p w14:paraId="4D353041" w14:textId="2FDCED76"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Sixth Ode:</w:t>
      </w:r>
    </w:p>
    <w:p w14:paraId="0C8904FC" w14:textId="77777777"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[Little Litany]</w:t>
      </w:r>
    </w:p>
    <w:p w14:paraId="7F90E314" w14:textId="0F87DC34" w:rsidR="00BA4510" w:rsidRDefault="00BA4510" w:rsidP="00BA4510">
      <w:pPr>
        <w:spacing w:line="240" w:lineRule="auto"/>
        <w:ind w:left="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Kontakion </w:t>
      </w:r>
      <w:r w:rsidR="006A7A2C">
        <w:rPr>
          <w:rFonts w:ascii="Book Antiqua" w:eastAsia="Times New Roman" w:hAnsi="Book Antiqua" w:cs="Times New Roman"/>
          <w:color w:val="000000"/>
          <w:sz w:val="26"/>
          <w:szCs w:val="26"/>
        </w:rPr>
        <w:t>from the Triodion, Tone 7</w:t>
      </w:r>
    </w:p>
    <w:p w14:paraId="7464648F" w14:textId="6EC04AEF" w:rsidR="00BA4510" w:rsidRPr="00893858" w:rsidRDefault="00BA4510" w:rsidP="00BA4510">
      <w:pPr>
        <w:spacing w:line="240" w:lineRule="auto"/>
        <w:ind w:left="720"/>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Ikos </w:t>
      </w:r>
      <w:r w:rsidR="006A7A2C">
        <w:rPr>
          <w:rFonts w:ascii="Book Antiqua" w:eastAsia="Times New Roman" w:hAnsi="Book Antiqua" w:cs="Times New Roman"/>
          <w:color w:val="000000"/>
          <w:sz w:val="26"/>
          <w:szCs w:val="26"/>
        </w:rPr>
        <w:t>from the Triodion</w:t>
      </w:r>
    </w:p>
    <w:p w14:paraId="4A72AA2D" w14:textId="77777777" w:rsidR="00BA4510" w:rsidRDefault="00BA4510" w:rsidP="00BA4510">
      <w:pPr>
        <w:spacing w:line="240" w:lineRule="auto"/>
        <w:rPr>
          <w:rFonts w:ascii="Book Antiqua" w:eastAsia="Times New Roman" w:hAnsi="Book Antiqua" w:cs="Times New Roman"/>
          <w:sz w:val="20"/>
          <w:szCs w:val="20"/>
        </w:rPr>
      </w:pPr>
    </w:p>
    <w:p w14:paraId="2BF74D4D" w14:textId="5030A46D" w:rsidR="00BA4510" w:rsidRPr="00893858" w:rsidRDefault="00BA4510" w:rsidP="00BA4510">
      <w:pPr>
        <w:spacing w:line="240" w:lineRule="auto"/>
        <w:ind w:left="720"/>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After the Eighth Ode:</w:t>
      </w:r>
    </w:p>
    <w:p w14:paraId="495D4B5A" w14:textId="0D895AB2" w:rsidR="00BA4510" w:rsidRDefault="00BA4510" w:rsidP="00BA4510">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The Magnificat is sung</w:t>
      </w:r>
    </w:p>
    <w:p w14:paraId="6475E3F4" w14:textId="77777777" w:rsidR="00063A10" w:rsidRDefault="00063A10" w:rsidP="00BA4510">
      <w:pPr>
        <w:spacing w:line="240" w:lineRule="auto"/>
        <w:ind w:left="720"/>
        <w:rPr>
          <w:rFonts w:ascii="Book Antiqua" w:eastAsia="Times New Roman" w:hAnsi="Book Antiqua" w:cs="Times New Roman"/>
          <w:sz w:val="26"/>
          <w:szCs w:val="26"/>
        </w:rPr>
      </w:pPr>
    </w:p>
    <w:p w14:paraId="4EC19BA9" w14:textId="499BB4B1" w:rsidR="00BA4510" w:rsidRDefault="00BA4510" w:rsidP="00BA4510">
      <w:pPr>
        <w:spacing w:line="240" w:lineRule="auto"/>
        <w:ind w:left="720"/>
        <w:rPr>
          <w:rFonts w:ascii="Book Antiqua" w:eastAsia="Times New Roman" w:hAnsi="Book Antiqua" w:cs="Times New Roman"/>
          <w:i/>
          <w:iCs/>
          <w:color w:val="FF0000"/>
          <w:sz w:val="26"/>
          <w:szCs w:val="26"/>
        </w:rPr>
      </w:pPr>
      <w:r w:rsidRPr="005A2599">
        <w:rPr>
          <w:rFonts w:ascii="Book Antiqua" w:eastAsia="Times New Roman" w:hAnsi="Book Antiqua" w:cs="Times New Roman"/>
          <w:i/>
          <w:iCs/>
          <w:color w:val="FF0000"/>
          <w:sz w:val="26"/>
          <w:szCs w:val="26"/>
        </w:rPr>
        <w:t>After the Magnificat, continue with the Ninth Ode.</w:t>
      </w:r>
    </w:p>
    <w:p w14:paraId="1DA28063" w14:textId="77777777" w:rsidR="00BA4510" w:rsidRPr="005A2599" w:rsidRDefault="00BA4510" w:rsidP="00BA4510">
      <w:pPr>
        <w:spacing w:line="240" w:lineRule="auto"/>
        <w:ind w:left="720"/>
        <w:rPr>
          <w:rFonts w:ascii="Book Antiqua" w:eastAsia="Times New Roman" w:hAnsi="Book Antiqua" w:cs="Times New Roman"/>
          <w:i/>
          <w:iCs/>
          <w:color w:val="FF0000"/>
          <w:sz w:val="26"/>
          <w:szCs w:val="26"/>
        </w:rPr>
      </w:pPr>
    </w:p>
    <w:p w14:paraId="1A33E37E" w14:textId="77777777" w:rsidR="00063A10" w:rsidRDefault="00063A10" w:rsidP="00BA4510">
      <w:pPr>
        <w:spacing w:line="240" w:lineRule="auto"/>
        <w:rPr>
          <w:rFonts w:ascii="Book Antiqua" w:eastAsia="Times New Roman" w:hAnsi="Book Antiqua" w:cs="Times New Roman"/>
          <w:color w:val="000000"/>
          <w:sz w:val="26"/>
          <w:szCs w:val="26"/>
        </w:rPr>
      </w:pPr>
    </w:p>
    <w:p w14:paraId="747D8C6A" w14:textId="19B6F078"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Little Litany</w:t>
      </w:r>
    </w:p>
    <w:p w14:paraId="27243787" w14:textId="5B5DB172" w:rsidR="00C16D02"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“Holy is the Lord…”, Tone </w:t>
      </w:r>
      <w:r w:rsidR="006A7A2C">
        <w:rPr>
          <w:rFonts w:ascii="Book Antiqua" w:eastAsia="Times New Roman" w:hAnsi="Book Antiqua" w:cs="Times New Roman"/>
          <w:color w:val="000000"/>
          <w:sz w:val="26"/>
          <w:szCs w:val="26"/>
        </w:rPr>
        <w:t>3</w:t>
      </w:r>
    </w:p>
    <w:p w14:paraId="37F426BC" w14:textId="77777777" w:rsidR="003A4492" w:rsidRDefault="003A4492" w:rsidP="00BA4510">
      <w:pPr>
        <w:spacing w:line="240" w:lineRule="auto"/>
        <w:rPr>
          <w:rFonts w:ascii="Book Antiqua" w:eastAsia="Times New Roman" w:hAnsi="Book Antiqua" w:cs="Times New Roman"/>
          <w:color w:val="000000"/>
          <w:sz w:val="26"/>
          <w:szCs w:val="26"/>
        </w:rPr>
      </w:pPr>
    </w:p>
    <w:p w14:paraId="5940BC84" w14:textId="067E579F" w:rsidR="00BA4510"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Exapostilaria:</w:t>
      </w:r>
    </w:p>
    <w:p w14:paraId="238CF450" w14:textId="5F372991" w:rsidR="00BA4510" w:rsidRDefault="00BA4510" w:rsidP="00BA4510">
      <w:pPr>
        <w:spacing w:line="240" w:lineRule="auto"/>
        <w:rPr>
          <w:rFonts w:ascii="Book Antiqua" w:eastAsia="Times New Roman" w:hAnsi="Book Antiqua" w:cs="Times New Roman"/>
          <w:sz w:val="26"/>
          <w:szCs w:val="26"/>
        </w:rPr>
      </w:pPr>
      <w:r>
        <w:rPr>
          <w:rFonts w:ascii="Book Antiqua" w:eastAsia="Times New Roman" w:hAnsi="Book Antiqua" w:cs="Times New Roman"/>
          <w:sz w:val="26"/>
          <w:szCs w:val="26"/>
        </w:rPr>
        <w:tab/>
      </w:r>
      <w:r w:rsidR="00063A10">
        <w:rPr>
          <w:rFonts w:ascii="Book Antiqua" w:eastAsia="Times New Roman" w:hAnsi="Book Antiqua" w:cs="Times New Roman"/>
          <w:sz w:val="26"/>
          <w:szCs w:val="26"/>
        </w:rPr>
        <w:t>1</w:t>
      </w:r>
      <w:r w:rsidR="006A7A2C">
        <w:rPr>
          <w:rFonts w:ascii="Book Antiqua" w:eastAsia="Times New Roman" w:hAnsi="Book Antiqua" w:cs="Times New Roman"/>
          <w:sz w:val="26"/>
          <w:szCs w:val="26"/>
        </w:rPr>
        <w:t>1</w:t>
      </w:r>
      <w:r w:rsidR="00CB1FC3" w:rsidRPr="00CB1FC3">
        <w:rPr>
          <w:rFonts w:ascii="Book Antiqua" w:eastAsia="Times New Roman" w:hAnsi="Book Antiqua" w:cs="Times New Roman"/>
          <w:sz w:val="26"/>
          <w:szCs w:val="26"/>
          <w:vertAlign w:val="superscript"/>
        </w:rPr>
        <w:t>th</w:t>
      </w:r>
      <w:r w:rsidR="00CB1FC3">
        <w:rPr>
          <w:rFonts w:ascii="Book Antiqua" w:eastAsia="Times New Roman" w:hAnsi="Book Antiqua" w:cs="Times New Roman"/>
          <w:sz w:val="26"/>
          <w:szCs w:val="26"/>
        </w:rPr>
        <w:t xml:space="preserve"> </w:t>
      </w:r>
      <w:r w:rsidR="00DA39FA">
        <w:rPr>
          <w:rFonts w:ascii="Book Antiqua" w:eastAsia="Times New Roman" w:hAnsi="Book Antiqua" w:cs="Times New Roman"/>
          <w:sz w:val="26"/>
          <w:szCs w:val="26"/>
        </w:rPr>
        <w:t>R</w:t>
      </w:r>
      <w:r>
        <w:rPr>
          <w:rFonts w:ascii="Book Antiqua" w:eastAsia="Times New Roman" w:hAnsi="Book Antiqua" w:cs="Times New Roman"/>
          <w:sz w:val="26"/>
          <w:szCs w:val="26"/>
        </w:rPr>
        <w:t>esurrectional Exapostilarion</w:t>
      </w:r>
      <w:r w:rsidR="00077F42">
        <w:rPr>
          <w:rFonts w:ascii="Book Antiqua" w:eastAsia="Times New Roman" w:hAnsi="Book Antiqua" w:cs="Times New Roman"/>
          <w:sz w:val="26"/>
          <w:szCs w:val="26"/>
        </w:rPr>
        <w:t xml:space="preserve">, Tone </w:t>
      </w:r>
      <w:r w:rsidR="007552E0">
        <w:rPr>
          <w:rFonts w:ascii="Book Antiqua" w:eastAsia="Times New Roman" w:hAnsi="Book Antiqua" w:cs="Times New Roman"/>
          <w:sz w:val="26"/>
          <w:szCs w:val="26"/>
        </w:rPr>
        <w:t>2</w:t>
      </w:r>
    </w:p>
    <w:p w14:paraId="1234CA52" w14:textId="606FF134" w:rsidR="00AE1C91" w:rsidRDefault="00DA39FA"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 xml:space="preserve">Glory… </w:t>
      </w:r>
      <w:r w:rsidR="0051572A">
        <w:rPr>
          <w:rFonts w:ascii="Book Antiqua" w:eastAsia="Times New Roman" w:hAnsi="Book Antiqua" w:cs="Times New Roman"/>
          <w:sz w:val="26"/>
          <w:szCs w:val="26"/>
        </w:rPr>
        <w:t>E</w:t>
      </w:r>
      <w:r w:rsidR="003A4492">
        <w:rPr>
          <w:rFonts w:ascii="Book Antiqua" w:eastAsia="Times New Roman" w:hAnsi="Book Antiqua" w:cs="Times New Roman"/>
          <w:sz w:val="26"/>
          <w:szCs w:val="26"/>
        </w:rPr>
        <w:t xml:space="preserve">xapostilarion </w:t>
      </w:r>
      <w:r w:rsidR="006A7A2C">
        <w:rPr>
          <w:rFonts w:ascii="Book Antiqua" w:eastAsia="Times New Roman" w:hAnsi="Book Antiqua" w:cs="Times New Roman"/>
          <w:sz w:val="26"/>
          <w:szCs w:val="26"/>
        </w:rPr>
        <w:t>of St. Tikhon</w:t>
      </w:r>
      <w:r w:rsidR="007552E0">
        <w:rPr>
          <w:rFonts w:ascii="Book Antiqua" w:eastAsia="Times New Roman" w:hAnsi="Book Antiqua" w:cs="Times New Roman"/>
          <w:sz w:val="26"/>
          <w:szCs w:val="26"/>
        </w:rPr>
        <w:t>, Tone 2</w:t>
      </w:r>
    </w:p>
    <w:p w14:paraId="266D1CC0" w14:textId="796F03CF" w:rsidR="00BA4510" w:rsidRPr="00893858" w:rsidRDefault="00AE1C91" w:rsidP="00382685">
      <w:pPr>
        <w:spacing w:line="240" w:lineRule="auto"/>
        <w:ind w:left="720"/>
        <w:rPr>
          <w:rFonts w:ascii="Book Antiqua" w:eastAsia="Times New Roman" w:hAnsi="Book Antiqua" w:cs="Times New Roman"/>
          <w:sz w:val="26"/>
          <w:szCs w:val="26"/>
        </w:rPr>
      </w:pPr>
      <w:r>
        <w:rPr>
          <w:rFonts w:ascii="Book Antiqua" w:eastAsia="Times New Roman" w:hAnsi="Book Antiqua" w:cs="Times New Roman"/>
          <w:sz w:val="26"/>
          <w:szCs w:val="26"/>
        </w:rPr>
        <w:t>N</w:t>
      </w:r>
      <w:r w:rsidR="00BA4510">
        <w:rPr>
          <w:rFonts w:ascii="Book Antiqua" w:eastAsia="Times New Roman" w:hAnsi="Book Antiqua" w:cs="Times New Roman"/>
          <w:sz w:val="26"/>
          <w:szCs w:val="26"/>
        </w:rPr>
        <w:t xml:space="preserve">ow and ever… </w:t>
      </w:r>
      <w:r w:rsidR="006A7A2C">
        <w:rPr>
          <w:rFonts w:ascii="Book Antiqua" w:eastAsia="Times New Roman" w:hAnsi="Book Antiqua" w:cs="Times New Roman"/>
          <w:sz w:val="26"/>
          <w:szCs w:val="26"/>
        </w:rPr>
        <w:t>Exapostilarion</w:t>
      </w:r>
      <w:r w:rsidR="00063A10">
        <w:rPr>
          <w:rFonts w:ascii="Book Antiqua" w:eastAsia="Times New Roman" w:hAnsi="Book Antiqua" w:cs="Times New Roman"/>
          <w:sz w:val="26"/>
          <w:szCs w:val="26"/>
        </w:rPr>
        <w:t xml:space="preserve"> from the Triodion</w:t>
      </w:r>
      <w:r w:rsidR="00730566">
        <w:rPr>
          <w:rFonts w:ascii="Book Antiqua" w:eastAsia="Times New Roman" w:hAnsi="Book Antiqua" w:cs="Times New Roman"/>
          <w:sz w:val="26"/>
          <w:szCs w:val="26"/>
        </w:rPr>
        <w:t>, Tone 2</w:t>
      </w:r>
    </w:p>
    <w:p w14:paraId="42F4BA35" w14:textId="77777777" w:rsidR="00BA4510" w:rsidRDefault="00BA4510" w:rsidP="00BA4510">
      <w:pPr>
        <w:spacing w:line="240" w:lineRule="auto"/>
        <w:rPr>
          <w:rFonts w:ascii="Book Antiqua" w:eastAsia="Times New Roman" w:hAnsi="Book Antiqua" w:cs="Times New Roman"/>
          <w:color w:val="000000"/>
          <w:sz w:val="26"/>
          <w:szCs w:val="26"/>
        </w:rPr>
      </w:pPr>
    </w:p>
    <w:p w14:paraId="41984F88" w14:textId="0AA34AEA"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Psalms 148-150: “Let everything that breathes…” Tone </w:t>
      </w:r>
      <w:r w:rsidR="006A7A2C">
        <w:rPr>
          <w:rFonts w:ascii="Book Antiqua" w:eastAsia="Times New Roman" w:hAnsi="Book Antiqua" w:cs="Times New Roman"/>
          <w:color w:val="000000"/>
          <w:sz w:val="26"/>
          <w:szCs w:val="26"/>
        </w:rPr>
        <w:t>3</w:t>
      </w:r>
    </w:p>
    <w:p w14:paraId="0B2FEACD" w14:textId="441E9F3F" w:rsidR="00BA4510" w:rsidRDefault="00BA4510"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r>
      <w:r w:rsidR="006A7A2C">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stichera of the Resurrection, Tone </w:t>
      </w:r>
      <w:r w:rsidR="006A7A2C">
        <w:rPr>
          <w:rFonts w:ascii="Book Antiqua" w:eastAsia="Times New Roman" w:hAnsi="Book Antiqua" w:cs="Times New Roman"/>
          <w:color w:val="000000"/>
          <w:sz w:val="26"/>
          <w:szCs w:val="26"/>
        </w:rPr>
        <w:t>3</w:t>
      </w:r>
    </w:p>
    <w:p w14:paraId="252907AB" w14:textId="690F2438" w:rsidR="00A82E66" w:rsidRDefault="006A7A2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2</w:t>
      </w:r>
      <w:r w:rsidR="00A82E66">
        <w:rPr>
          <w:rFonts w:ascii="Book Antiqua" w:eastAsia="Times New Roman" w:hAnsi="Book Antiqua" w:cs="Times New Roman"/>
          <w:color w:val="000000"/>
          <w:sz w:val="26"/>
          <w:szCs w:val="26"/>
        </w:rPr>
        <w:t xml:space="preserve"> stichera from the Triodion,</w:t>
      </w:r>
      <w:r>
        <w:rPr>
          <w:rFonts w:ascii="Book Antiqua" w:eastAsia="Times New Roman" w:hAnsi="Book Antiqua" w:cs="Times New Roman"/>
          <w:color w:val="000000"/>
          <w:sz w:val="26"/>
          <w:szCs w:val="26"/>
        </w:rPr>
        <w:t xml:space="preserve"> Tone 4</w:t>
      </w:r>
    </w:p>
    <w:p w14:paraId="225685A4" w14:textId="1FE7DA54" w:rsidR="006A7A2C" w:rsidRDefault="006A7A2C" w:rsidP="006A7A2C">
      <w:pPr>
        <w:spacing w:line="240" w:lineRule="auto"/>
        <w:ind w:left="720" w:hanging="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3 stichera of St. Tikhon, with verses taken from the Vespers Aposticha, Tone 8</w:t>
      </w:r>
    </w:p>
    <w:p w14:paraId="2CB5185F" w14:textId="4D64298E"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t>Glory…</w:t>
      </w:r>
      <w:r>
        <w:rPr>
          <w:rFonts w:ascii="Book Antiqua" w:eastAsia="Times New Roman" w:hAnsi="Book Antiqua" w:cs="Times New Roman"/>
          <w:color w:val="000000"/>
          <w:sz w:val="26"/>
          <w:szCs w:val="26"/>
        </w:rPr>
        <w:t xml:space="preserve"> </w:t>
      </w:r>
      <w:r w:rsidR="00A82E66">
        <w:rPr>
          <w:rFonts w:ascii="Book Antiqua" w:eastAsia="Times New Roman" w:hAnsi="Book Antiqua" w:cs="Times New Roman"/>
          <w:color w:val="000000"/>
          <w:sz w:val="26"/>
          <w:szCs w:val="26"/>
        </w:rPr>
        <w:t xml:space="preserve">Triodion, Tone </w:t>
      </w:r>
      <w:r w:rsidR="006A7A2C">
        <w:rPr>
          <w:rFonts w:ascii="Book Antiqua" w:eastAsia="Times New Roman" w:hAnsi="Book Antiqua" w:cs="Times New Roman"/>
          <w:color w:val="000000"/>
          <w:sz w:val="26"/>
          <w:szCs w:val="26"/>
        </w:rPr>
        <w:t>8</w:t>
      </w:r>
    </w:p>
    <w:p w14:paraId="3A74B181" w14:textId="77777777" w:rsidR="00BA4510" w:rsidRDefault="00BA4510" w:rsidP="00BA4510">
      <w:pPr>
        <w:spacing w:line="240" w:lineRule="auto"/>
        <w:ind w:firstLine="720"/>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 xml:space="preserve">Now and ever… </w:t>
      </w:r>
      <w:r>
        <w:rPr>
          <w:rFonts w:ascii="Book Antiqua" w:eastAsia="Times New Roman" w:hAnsi="Book Antiqua" w:cs="Times New Roman"/>
          <w:color w:val="000000"/>
          <w:sz w:val="26"/>
          <w:szCs w:val="26"/>
        </w:rPr>
        <w:t>“Thou art most blessed…”, Tone 2</w:t>
      </w:r>
    </w:p>
    <w:p w14:paraId="10FA0B5F" w14:textId="77777777" w:rsidR="00763C69" w:rsidRPr="00893858" w:rsidRDefault="00763C69" w:rsidP="00BA4510">
      <w:pPr>
        <w:spacing w:line="240" w:lineRule="auto"/>
        <w:ind w:firstLine="720"/>
        <w:rPr>
          <w:rFonts w:ascii="Book Antiqua" w:eastAsia="Times New Roman" w:hAnsi="Book Antiqua" w:cs="Times New Roman"/>
          <w:sz w:val="26"/>
          <w:szCs w:val="26"/>
        </w:rPr>
      </w:pPr>
    </w:p>
    <w:p w14:paraId="29CA7629" w14:textId="77777777"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Great Doxology</w:t>
      </w:r>
    </w:p>
    <w:p w14:paraId="20A4B4F4" w14:textId="77777777" w:rsidR="006A7A2C" w:rsidRPr="006723EB" w:rsidRDefault="006A7A2C" w:rsidP="006A7A2C">
      <w:pPr>
        <w:spacing w:line="240" w:lineRule="auto"/>
        <w:rPr>
          <w:rFonts w:ascii="Book Antiqua" w:eastAsia="Times New Roman" w:hAnsi="Book Antiqua" w:cs="Times New Roman"/>
          <w:i/>
          <w:iCs/>
          <w:color w:val="FF0000"/>
          <w:sz w:val="26"/>
          <w:szCs w:val="26"/>
        </w:rPr>
      </w:pPr>
      <w:r w:rsidRPr="006723EB">
        <w:rPr>
          <w:rFonts w:ascii="Book Antiqua" w:eastAsia="Times New Roman" w:hAnsi="Book Antiqua" w:cs="Times New Roman"/>
          <w:i/>
          <w:iCs/>
          <w:color w:val="FF0000"/>
          <w:sz w:val="26"/>
          <w:szCs w:val="26"/>
        </w:rPr>
        <w:t xml:space="preserve">(As the Great Doxology ends, the solemn procession of the Cross takes place. After the clergy and faithful venerate the Cross with the accompanying hymns, the service continues below.) </w:t>
      </w:r>
    </w:p>
    <w:p w14:paraId="1214F54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Augmented Litany</w:t>
      </w:r>
    </w:p>
    <w:p w14:paraId="4913171C"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Morning Litany</w:t>
      </w:r>
    </w:p>
    <w:p w14:paraId="7C6A7758" w14:textId="446BD41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lastRenderedPageBreak/>
        <w:t>Matins Dismissal</w:t>
      </w:r>
    </w:p>
    <w:p w14:paraId="350A748A" w14:textId="4BB57994"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[Glory… now and ever… </w:t>
      </w:r>
      <w:r w:rsidR="00063A10">
        <w:rPr>
          <w:rFonts w:ascii="Book Antiqua" w:eastAsia="Times New Roman" w:hAnsi="Book Antiqua" w:cs="Times New Roman"/>
          <w:color w:val="000000"/>
          <w:sz w:val="26"/>
          <w:szCs w:val="26"/>
        </w:rPr>
        <w:t>1</w:t>
      </w:r>
      <w:r w:rsidR="006A7A2C">
        <w:rPr>
          <w:rFonts w:ascii="Book Antiqua" w:eastAsia="Times New Roman" w:hAnsi="Book Antiqua" w:cs="Times New Roman"/>
          <w:color w:val="000000"/>
          <w:sz w:val="26"/>
          <w:szCs w:val="26"/>
        </w:rPr>
        <w:t>1</w:t>
      </w:r>
      <w:r w:rsidRPr="00A82E66">
        <w:rPr>
          <w:rFonts w:ascii="Book Antiqua" w:eastAsia="Times New Roman" w:hAnsi="Book Antiqua" w:cs="Times New Roman"/>
          <w:color w:val="000000"/>
          <w:sz w:val="26"/>
          <w:szCs w:val="26"/>
          <w:vertAlign w:val="superscript"/>
        </w:rPr>
        <w:t>th</w:t>
      </w:r>
      <w:r>
        <w:rPr>
          <w:rFonts w:ascii="Book Antiqua" w:eastAsia="Times New Roman" w:hAnsi="Book Antiqua" w:cs="Times New Roman"/>
          <w:color w:val="000000"/>
          <w:sz w:val="26"/>
          <w:szCs w:val="26"/>
        </w:rPr>
        <w:t xml:space="preserve"> Gospel Sticheron, Tone </w:t>
      </w:r>
      <w:r w:rsidR="006A7A2C">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w:t>
      </w:r>
    </w:p>
    <w:p w14:paraId="1B715392" w14:textId="77777777" w:rsidR="00BA4510" w:rsidRPr="00893858" w:rsidRDefault="00BA4510" w:rsidP="00BA4510">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The First Hour follows immediately. A small dismissal concludes the First Hour. See below for the Troparion and Kontakion.</w:t>
      </w:r>
    </w:p>
    <w:p w14:paraId="0573D2D0" w14:textId="77777777" w:rsidR="00347435" w:rsidRPr="008B22FC" w:rsidRDefault="00347435" w:rsidP="00347435">
      <w:pPr>
        <w:spacing w:line="240" w:lineRule="auto"/>
        <w:rPr>
          <w:rFonts w:ascii="Book Antiqua" w:eastAsia="Times New Roman" w:hAnsi="Book Antiqua" w:cs="Times New Roman"/>
          <w:b/>
          <w:bCs/>
          <w:color w:val="000000"/>
          <w:sz w:val="20"/>
          <w:szCs w:val="20"/>
        </w:rPr>
      </w:pPr>
    </w:p>
    <w:p w14:paraId="476B39BF" w14:textId="77777777"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The Hours</w:t>
      </w:r>
    </w:p>
    <w:p w14:paraId="79F07CC0" w14:textId="346C0E65" w:rsidR="008E56FA" w:rsidRPr="00893858" w:rsidRDefault="008E56FA" w:rsidP="008E56FA">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w:t>
      </w:r>
      <w:r>
        <w:rPr>
          <w:rFonts w:ascii="Book Antiqua" w:eastAsia="Times New Roman" w:hAnsi="Book Antiqua" w:cs="Times New Roman"/>
          <w:color w:val="000000"/>
          <w:sz w:val="26"/>
          <w:szCs w:val="26"/>
        </w:rPr>
        <w:t>a</w:t>
      </w:r>
      <w:r w:rsidRPr="00893858">
        <w:rPr>
          <w:rFonts w:ascii="Book Antiqua" w:eastAsia="Times New Roman" w:hAnsi="Book Antiqua" w:cs="Times New Roman"/>
          <w:color w:val="000000"/>
          <w:sz w:val="26"/>
          <w:szCs w:val="26"/>
        </w:rPr>
        <w:t xml:space="preserve">: </w:t>
      </w:r>
      <w:r>
        <w:rPr>
          <w:rFonts w:ascii="Book Antiqua" w:eastAsia="Times New Roman" w:hAnsi="Book Antiqua" w:cs="Times New Roman"/>
          <w:color w:val="000000"/>
          <w:sz w:val="26"/>
          <w:szCs w:val="26"/>
        </w:rPr>
        <w:t>Resurrection</w:t>
      </w:r>
      <w:r w:rsidR="00730566">
        <w:rPr>
          <w:rFonts w:ascii="Book Antiqua" w:eastAsia="Times New Roman" w:hAnsi="Book Antiqua" w:cs="Times New Roman"/>
          <w:color w:val="000000"/>
          <w:sz w:val="26"/>
          <w:szCs w:val="26"/>
        </w:rPr>
        <w:t xml:space="preserve">, Glory… </w:t>
      </w:r>
      <w:r w:rsidR="006A7A2C">
        <w:rPr>
          <w:rFonts w:ascii="Book Antiqua" w:eastAsia="Times New Roman" w:hAnsi="Book Antiqua" w:cs="Times New Roman"/>
          <w:color w:val="000000"/>
          <w:sz w:val="26"/>
          <w:szCs w:val="26"/>
        </w:rPr>
        <w:t>Triodion (1</w:t>
      </w:r>
      <w:r w:rsidR="006A7A2C" w:rsidRPr="006A7A2C">
        <w:rPr>
          <w:rFonts w:ascii="Book Antiqua" w:eastAsia="Times New Roman" w:hAnsi="Book Antiqua" w:cs="Times New Roman"/>
          <w:color w:val="000000"/>
          <w:sz w:val="26"/>
          <w:szCs w:val="26"/>
          <w:vertAlign w:val="superscript"/>
        </w:rPr>
        <w:t>st</w:t>
      </w:r>
      <w:r w:rsidR="006A7A2C">
        <w:rPr>
          <w:rFonts w:ascii="Book Antiqua" w:eastAsia="Times New Roman" w:hAnsi="Book Antiqua" w:cs="Times New Roman"/>
          <w:color w:val="000000"/>
          <w:sz w:val="26"/>
          <w:szCs w:val="26"/>
        </w:rPr>
        <w:t xml:space="preserve"> and 6</w:t>
      </w:r>
      <w:r w:rsidR="006A7A2C" w:rsidRPr="006A7A2C">
        <w:rPr>
          <w:rFonts w:ascii="Book Antiqua" w:eastAsia="Times New Roman" w:hAnsi="Book Antiqua" w:cs="Times New Roman"/>
          <w:color w:val="000000"/>
          <w:sz w:val="26"/>
          <w:szCs w:val="26"/>
          <w:vertAlign w:val="superscript"/>
        </w:rPr>
        <w:t>th</w:t>
      </w:r>
      <w:r w:rsidR="006A7A2C">
        <w:rPr>
          <w:rFonts w:ascii="Book Antiqua" w:eastAsia="Times New Roman" w:hAnsi="Book Antiqua" w:cs="Times New Roman"/>
          <w:color w:val="000000"/>
          <w:sz w:val="26"/>
          <w:szCs w:val="26"/>
        </w:rPr>
        <w:t xml:space="preserve"> Hours) or St. Tikhon (3</w:t>
      </w:r>
      <w:r w:rsidR="006A7A2C" w:rsidRPr="006A7A2C">
        <w:rPr>
          <w:rFonts w:ascii="Book Antiqua" w:eastAsia="Times New Roman" w:hAnsi="Book Antiqua" w:cs="Times New Roman"/>
          <w:color w:val="000000"/>
          <w:sz w:val="26"/>
          <w:szCs w:val="26"/>
          <w:vertAlign w:val="superscript"/>
        </w:rPr>
        <w:t>rd</w:t>
      </w:r>
      <w:r w:rsidR="006A7A2C">
        <w:rPr>
          <w:rFonts w:ascii="Book Antiqua" w:eastAsia="Times New Roman" w:hAnsi="Book Antiqua" w:cs="Times New Roman"/>
          <w:color w:val="000000"/>
          <w:sz w:val="26"/>
          <w:szCs w:val="26"/>
        </w:rPr>
        <w:t xml:space="preserve"> and 9</w:t>
      </w:r>
      <w:r w:rsidR="006A7A2C" w:rsidRPr="006A7A2C">
        <w:rPr>
          <w:rFonts w:ascii="Book Antiqua" w:eastAsia="Times New Roman" w:hAnsi="Book Antiqua" w:cs="Times New Roman"/>
          <w:color w:val="000000"/>
          <w:sz w:val="26"/>
          <w:szCs w:val="26"/>
          <w:vertAlign w:val="superscript"/>
        </w:rPr>
        <w:t>th</w:t>
      </w:r>
      <w:r w:rsidR="006A7A2C">
        <w:rPr>
          <w:rFonts w:ascii="Book Antiqua" w:eastAsia="Times New Roman" w:hAnsi="Book Antiqua" w:cs="Times New Roman"/>
          <w:color w:val="000000"/>
          <w:sz w:val="26"/>
          <w:szCs w:val="26"/>
        </w:rPr>
        <w:t xml:space="preserve"> Hours)</w:t>
      </w:r>
    </w:p>
    <w:p w14:paraId="35B6E640" w14:textId="5D8DA71C" w:rsidR="00730566" w:rsidRPr="00893858" w:rsidRDefault="009A62D9" w:rsidP="00730566">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 xml:space="preserve">Kontakion: </w:t>
      </w:r>
      <w:r w:rsidR="00730566">
        <w:rPr>
          <w:rFonts w:ascii="Book Antiqua" w:eastAsia="Times New Roman" w:hAnsi="Book Antiqua" w:cs="Times New Roman"/>
          <w:color w:val="000000"/>
          <w:sz w:val="26"/>
          <w:szCs w:val="26"/>
        </w:rPr>
        <w:t>Triodion (1</w:t>
      </w:r>
      <w:r w:rsidR="00730566" w:rsidRPr="00730566">
        <w:rPr>
          <w:rFonts w:ascii="Book Antiqua" w:eastAsia="Times New Roman" w:hAnsi="Book Antiqua" w:cs="Times New Roman"/>
          <w:color w:val="000000"/>
          <w:sz w:val="26"/>
          <w:szCs w:val="26"/>
          <w:vertAlign w:val="superscript"/>
        </w:rPr>
        <w:t>st</w:t>
      </w:r>
      <w:r w:rsidR="00730566">
        <w:rPr>
          <w:rFonts w:ascii="Book Antiqua" w:eastAsia="Times New Roman" w:hAnsi="Book Antiqua" w:cs="Times New Roman"/>
          <w:color w:val="000000"/>
          <w:sz w:val="26"/>
          <w:szCs w:val="26"/>
        </w:rPr>
        <w:t xml:space="preserve"> and 6</w:t>
      </w:r>
      <w:r w:rsidR="00730566" w:rsidRPr="00730566">
        <w:rPr>
          <w:rFonts w:ascii="Book Antiqua" w:eastAsia="Times New Roman" w:hAnsi="Book Antiqua" w:cs="Times New Roman"/>
          <w:color w:val="000000"/>
          <w:sz w:val="26"/>
          <w:szCs w:val="26"/>
          <w:vertAlign w:val="superscript"/>
        </w:rPr>
        <w:t>th</w:t>
      </w:r>
      <w:r w:rsidR="00730566">
        <w:rPr>
          <w:rFonts w:ascii="Book Antiqua" w:eastAsia="Times New Roman" w:hAnsi="Book Antiqua" w:cs="Times New Roman"/>
          <w:color w:val="000000"/>
          <w:sz w:val="26"/>
          <w:szCs w:val="26"/>
        </w:rPr>
        <w:t xml:space="preserve"> Hours) or </w:t>
      </w:r>
      <w:r w:rsidR="00063A10">
        <w:rPr>
          <w:rFonts w:ascii="Book Antiqua" w:eastAsia="Times New Roman" w:hAnsi="Book Antiqua" w:cs="Times New Roman"/>
          <w:color w:val="000000"/>
          <w:sz w:val="26"/>
          <w:szCs w:val="26"/>
        </w:rPr>
        <w:t xml:space="preserve">St. </w:t>
      </w:r>
      <w:r w:rsidR="006A7A2C">
        <w:rPr>
          <w:rFonts w:ascii="Book Antiqua" w:eastAsia="Times New Roman" w:hAnsi="Book Antiqua" w:cs="Times New Roman"/>
          <w:color w:val="000000"/>
          <w:sz w:val="26"/>
          <w:szCs w:val="26"/>
        </w:rPr>
        <w:t>Tikhon</w:t>
      </w:r>
      <w:r w:rsidR="00730566">
        <w:rPr>
          <w:rFonts w:ascii="Book Antiqua" w:eastAsia="Times New Roman" w:hAnsi="Book Antiqua" w:cs="Times New Roman"/>
          <w:color w:val="000000"/>
          <w:sz w:val="26"/>
          <w:szCs w:val="26"/>
        </w:rPr>
        <w:t xml:space="preserve"> (3</w:t>
      </w:r>
      <w:r w:rsidR="00730566" w:rsidRPr="00730566">
        <w:rPr>
          <w:rFonts w:ascii="Book Antiqua" w:eastAsia="Times New Roman" w:hAnsi="Book Antiqua" w:cs="Times New Roman"/>
          <w:color w:val="000000"/>
          <w:sz w:val="26"/>
          <w:szCs w:val="26"/>
          <w:vertAlign w:val="superscript"/>
        </w:rPr>
        <w:t>rd</w:t>
      </w:r>
      <w:r w:rsidR="00730566">
        <w:rPr>
          <w:rFonts w:ascii="Book Antiqua" w:eastAsia="Times New Roman" w:hAnsi="Book Antiqua" w:cs="Times New Roman"/>
          <w:color w:val="000000"/>
          <w:sz w:val="26"/>
          <w:szCs w:val="26"/>
        </w:rPr>
        <w:t xml:space="preserve"> and 9</w:t>
      </w:r>
      <w:r w:rsidR="00730566" w:rsidRPr="00730566">
        <w:rPr>
          <w:rFonts w:ascii="Book Antiqua" w:eastAsia="Times New Roman" w:hAnsi="Book Antiqua" w:cs="Times New Roman"/>
          <w:color w:val="000000"/>
          <w:sz w:val="26"/>
          <w:szCs w:val="26"/>
          <w:vertAlign w:val="superscript"/>
        </w:rPr>
        <w:t>th</w:t>
      </w:r>
      <w:r w:rsidR="00730566">
        <w:rPr>
          <w:rFonts w:ascii="Book Antiqua" w:eastAsia="Times New Roman" w:hAnsi="Book Antiqua" w:cs="Times New Roman"/>
          <w:color w:val="000000"/>
          <w:sz w:val="26"/>
          <w:szCs w:val="26"/>
        </w:rPr>
        <w:t xml:space="preserve"> Hours)</w:t>
      </w:r>
    </w:p>
    <w:p w14:paraId="1E0CB604" w14:textId="77777777" w:rsidR="00347435" w:rsidRPr="00730566" w:rsidRDefault="00347435" w:rsidP="00347435">
      <w:pPr>
        <w:spacing w:line="240" w:lineRule="auto"/>
        <w:rPr>
          <w:rFonts w:ascii="Book Antiqua" w:eastAsia="Times New Roman" w:hAnsi="Book Antiqua" w:cs="Times New Roman"/>
          <w:sz w:val="26"/>
          <w:szCs w:val="26"/>
        </w:rPr>
      </w:pPr>
    </w:p>
    <w:p w14:paraId="68AF7125" w14:textId="15A105D1" w:rsidR="00347435" w:rsidRPr="00893858" w:rsidRDefault="00347435" w:rsidP="00347435">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b/>
          <w:bCs/>
          <w:color w:val="000000"/>
          <w:sz w:val="26"/>
          <w:szCs w:val="26"/>
        </w:rPr>
        <w:t>Divine Liturgy</w:t>
      </w:r>
    </w:p>
    <w:p w14:paraId="2D949366" w14:textId="77777777" w:rsidR="00347435" w:rsidRPr="00893858" w:rsidRDefault="00347435" w:rsidP="00347435">
      <w:pPr>
        <w:spacing w:line="240" w:lineRule="auto"/>
        <w:rPr>
          <w:rFonts w:ascii="Book Antiqua" w:eastAsia="Times New Roman" w:hAnsi="Book Antiqua" w:cs="Times New Roman"/>
          <w:color w:val="FF0000"/>
          <w:sz w:val="26"/>
          <w:szCs w:val="26"/>
        </w:rPr>
      </w:pPr>
      <w:r w:rsidRPr="00893858">
        <w:rPr>
          <w:rFonts w:ascii="Book Antiqua" w:eastAsia="Times New Roman" w:hAnsi="Book Antiqua" w:cs="Times New Roman"/>
          <w:i/>
          <w:iCs/>
          <w:color w:val="FF0000"/>
          <w:sz w:val="26"/>
          <w:szCs w:val="26"/>
        </w:rPr>
        <w:t>NOTE: Listed below are only the variable portions of the Liturgy</w:t>
      </w:r>
    </w:p>
    <w:p w14:paraId="37E78CAB" w14:textId="77777777" w:rsidR="00347435" w:rsidRPr="006723EB" w:rsidRDefault="00347435" w:rsidP="00347435">
      <w:pPr>
        <w:spacing w:line="240" w:lineRule="auto"/>
        <w:rPr>
          <w:rFonts w:ascii="Book Antiqua" w:eastAsia="Times New Roman" w:hAnsi="Book Antiqua" w:cs="Times New Roman"/>
          <w:sz w:val="26"/>
          <w:szCs w:val="26"/>
        </w:rPr>
      </w:pPr>
    </w:p>
    <w:p w14:paraId="4D7FB209" w14:textId="77777777"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At the Beatitudes:</w:t>
      </w:r>
    </w:p>
    <w:p w14:paraId="36DDF443" w14:textId="769D4583"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sidR="006A7A2C">
        <w:rPr>
          <w:rFonts w:ascii="Book Antiqua" w:eastAsia="Times New Roman" w:hAnsi="Book Antiqua" w:cs="Times New Roman"/>
          <w:color w:val="000000"/>
          <w:sz w:val="26"/>
          <w:szCs w:val="26"/>
        </w:rPr>
        <w:t>4</w:t>
      </w:r>
      <w:r w:rsidRPr="00893858">
        <w:rPr>
          <w:rFonts w:ascii="Book Antiqua" w:eastAsia="Times New Roman" w:hAnsi="Book Antiqua" w:cs="Times New Roman"/>
          <w:color w:val="000000"/>
          <w:sz w:val="26"/>
          <w:szCs w:val="26"/>
        </w:rPr>
        <w:t xml:space="preserve"> troparia of the Resurrection, Tone </w:t>
      </w:r>
      <w:r w:rsidR="006A7A2C">
        <w:rPr>
          <w:rFonts w:ascii="Book Antiqua" w:eastAsia="Times New Roman" w:hAnsi="Book Antiqua" w:cs="Times New Roman"/>
          <w:color w:val="000000"/>
          <w:sz w:val="26"/>
          <w:szCs w:val="26"/>
        </w:rPr>
        <w:t>3</w:t>
      </w:r>
    </w:p>
    <w:p w14:paraId="075A9BDB" w14:textId="3AAAD00C" w:rsidR="006A7A2C" w:rsidRDefault="006A7A2C"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4 troparia from Ode 6 of the Canon from the Triodion, Tone 3</w:t>
      </w:r>
    </w:p>
    <w:p w14:paraId="0EBF0EF1" w14:textId="71C43B0D" w:rsidR="00A82E66" w:rsidRDefault="00A82E66" w:rsidP="00BA4510">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4 troparia from Ode </w:t>
      </w:r>
      <w:r w:rsidR="0078571E">
        <w:rPr>
          <w:rFonts w:ascii="Book Antiqua" w:eastAsia="Times New Roman" w:hAnsi="Book Antiqua" w:cs="Times New Roman"/>
          <w:color w:val="000000"/>
          <w:sz w:val="26"/>
          <w:szCs w:val="26"/>
        </w:rPr>
        <w:t>3</w:t>
      </w:r>
      <w:r>
        <w:rPr>
          <w:rFonts w:ascii="Book Antiqua" w:eastAsia="Times New Roman" w:hAnsi="Book Antiqua" w:cs="Times New Roman"/>
          <w:color w:val="000000"/>
          <w:sz w:val="26"/>
          <w:szCs w:val="26"/>
        </w:rPr>
        <w:t xml:space="preserve"> of the Canon </w:t>
      </w:r>
      <w:r w:rsidR="0078571E">
        <w:rPr>
          <w:rFonts w:ascii="Book Antiqua" w:eastAsia="Times New Roman" w:hAnsi="Book Antiqua" w:cs="Times New Roman"/>
          <w:color w:val="000000"/>
          <w:sz w:val="26"/>
          <w:szCs w:val="26"/>
        </w:rPr>
        <w:t xml:space="preserve">of St. </w:t>
      </w:r>
      <w:r w:rsidR="006A7A2C">
        <w:rPr>
          <w:rFonts w:ascii="Book Antiqua" w:eastAsia="Times New Roman" w:hAnsi="Book Antiqua" w:cs="Times New Roman"/>
          <w:color w:val="000000"/>
          <w:sz w:val="26"/>
          <w:szCs w:val="26"/>
        </w:rPr>
        <w:t>Tikhon</w:t>
      </w:r>
      <w:r>
        <w:rPr>
          <w:rFonts w:ascii="Book Antiqua" w:eastAsia="Times New Roman" w:hAnsi="Book Antiqua" w:cs="Times New Roman"/>
          <w:color w:val="000000"/>
          <w:sz w:val="26"/>
          <w:szCs w:val="26"/>
        </w:rPr>
        <w:t xml:space="preserve">, Tone </w:t>
      </w:r>
      <w:r w:rsidR="006A7A2C">
        <w:rPr>
          <w:rFonts w:ascii="Book Antiqua" w:eastAsia="Times New Roman" w:hAnsi="Book Antiqua" w:cs="Times New Roman"/>
          <w:color w:val="000000"/>
          <w:sz w:val="26"/>
          <w:szCs w:val="26"/>
        </w:rPr>
        <w:t>6</w:t>
      </w:r>
    </w:p>
    <w:p w14:paraId="7D902227" w14:textId="77777777" w:rsidR="00A86398" w:rsidRDefault="00A86398" w:rsidP="00BA4510">
      <w:pPr>
        <w:spacing w:line="240" w:lineRule="auto"/>
        <w:rPr>
          <w:rFonts w:ascii="Book Antiqua" w:eastAsia="Times New Roman" w:hAnsi="Book Antiqua" w:cs="Times New Roman"/>
          <w:color w:val="000000"/>
          <w:sz w:val="26"/>
          <w:szCs w:val="26"/>
        </w:rPr>
      </w:pPr>
    </w:p>
    <w:p w14:paraId="5526A412" w14:textId="0326AB8E" w:rsidR="00BA4510" w:rsidRPr="00893858" w:rsidRDefault="00BA4510" w:rsidP="00BA4510">
      <w:pPr>
        <w:spacing w:line="240" w:lineRule="auto"/>
        <w:rPr>
          <w:rFonts w:ascii="Book Antiqua" w:eastAsia="Times New Roman" w:hAnsi="Book Antiqua" w:cs="Times New Roman"/>
          <w:sz w:val="26"/>
          <w:szCs w:val="26"/>
        </w:rPr>
      </w:pPr>
      <w:r w:rsidRPr="00893858">
        <w:rPr>
          <w:rFonts w:ascii="Book Antiqua" w:eastAsia="Times New Roman" w:hAnsi="Book Antiqua" w:cs="Times New Roman"/>
          <w:color w:val="000000"/>
          <w:sz w:val="26"/>
          <w:szCs w:val="26"/>
        </w:rPr>
        <w:t>Troparia and Kontakia:</w:t>
      </w:r>
    </w:p>
    <w:p w14:paraId="46713BF4" w14:textId="5B8DFC7C" w:rsidR="00BA4510" w:rsidRDefault="00BA4510" w:rsidP="00BA4510">
      <w:pPr>
        <w:spacing w:line="240" w:lineRule="auto"/>
        <w:rPr>
          <w:rFonts w:ascii="Book Antiqua" w:eastAsia="Times New Roman" w:hAnsi="Book Antiqua" w:cs="Times New Roman"/>
          <w:color w:val="000000"/>
          <w:sz w:val="26"/>
          <w:szCs w:val="26"/>
        </w:rPr>
      </w:pPr>
      <w:r w:rsidRPr="00893858">
        <w:rPr>
          <w:rFonts w:ascii="Book Antiqua" w:eastAsia="Times New Roman" w:hAnsi="Book Antiqua" w:cs="Times New Roman"/>
          <w:color w:val="000000"/>
          <w:sz w:val="26"/>
          <w:szCs w:val="26"/>
        </w:rPr>
        <w:tab/>
      </w:r>
      <w:r>
        <w:rPr>
          <w:rFonts w:ascii="Book Antiqua" w:eastAsia="Times New Roman" w:hAnsi="Book Antiqua" w:cs="Times New Roman"/>
          <w:color w:val="000000"/>
          <w:sz w:val="26"/>
          <w:szCs w:val="26"/>
        </w:rPr>
        <w:t xml:space="preserve">Troparion of the Resurrection, Tone </w:t>
      </w:r>
      <w:r w:rsidR="006A7A2C">
        <w:rPr>
          <w:rFonts w:ascii="Book Antiqua" w:eastAsia="Times New Roman" w:hAnsi="Book Antiqua" w:cs="Times New Roman"/>
          <w:color w:val="000000"/>
          <w:sz w:val="26"/>
          <w:szCs w:val="26"/>
        </w:rPr>
        <w:t>3</w:t>
      </w:r>
    </w:p>
    <w:p w14:paraId="133BA316" w14:textId="33E03E94" w:rsidR="0078571E" w:rsidRDefault="0078571E" w:rsidP="0078571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the </w:t>
      </w:r>
      <w:r w:rsidR="006A7A2C">
        <w:rPr>
          <w:rFonts w:ascii="Book Antiqua" w:eastAsia="Times New Roman" w:hAnsi="Book Antiqua" w:cs="Times New Roman"/>
          <w:color w:val="000000"/>
          <w:sz w:val="26"/>
          <w:szCs w:val="26"/>
        </w:rPr>
        <w:t>Cross, Tone 1</w:t>
      </w:r>
    </w:p>
    <w:p w14:paraId="71EC36B1" w14:textId="7D7904AA" w:rsidR="0078571E" w:rsidRDefault="0078571E" w:rsidP="0078571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Troparion of St. </w:t>
      </w:r>
      <w:r w:rsidR="006A7A2C">
        <w:rPr>
          <w:rFonts w:ascii="Book Antiqua" w:eastAsia="Times New Roman" w:hAnsi="Book Antiqua" w:cs="Times New Roman"/>
          <w:color w:val="000000"/>
          <w:sz w:val="26"/>
          <w:szCs w:val="26"/>
        </w:rPr>
        <w:t>Tikhon</w:t>
      </w:r>
      <w:r>
        <w:rPr>
          <w:rFonts w:ascii="Book Antiqua" w:eastAsia="Times New Roman" w:hAnsi="Book Antiqua" w:cs="Times New Roman"/>
          <w:color w:val="000000"/>
          <w:sz w:val="26"/>
          <w:szCs w:val="26"/>
        </w:rPr>
        <w:t>, Tone 8</w:t>
      </w:r>
    </w:p>
    <w:p w14:paraId="2927DC6D" w14:textId="5FCD3433" w:rsidR="0078571E" w:rsidRDefault="0078571E" w:rsidP="0078571E">
      <w:pPr>
        <w:spacing w:line="240" w:lineRule="auto"/>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ab/>
        <w:t xml:space="preserve">Glory… Kontakion of St. </w:t>
      </w:r>
      <w:r w:rsidR="00B57A16">
        <w:rPr>
          <w:rFonts w:ascii="Book Antiqua" w:eastAsia="Times New Roman" w:hAnsi="Book Antiqua" w:cs="Times New Roman"/>
          <w:color w:val="000000"/>
          <w:sz w:val="26"/>
          <w:szCs w:val="26"/>
        </w:rPr>
        <w:t>Tikhon</w:t>
      </w:r>
      <w:r>
        <w:rPr>
          <w:rFonts w:ascii="Book Antiqua" w:eastAsia="Times New Roman" w:hAnsi="Book Antiqua" w:cs="Times New Roman"/>
          <w:color w:val="000000"/>
          <w:sz w:val="26"/>
          <w:szCs w:val="26"/>
        </w:rPr>
        <w:t xml:space="preserve">, Tone </w:t>
      </w:r>
      <w:r w:rsidR="00B57A16">
        <w:rPr>
          <w:rFonts w:ascii="Book Antiqua" w:eastAsia="Times New Roman" w:hAnsi="Book Antiqua" w:cs="Times New Roman"/>
          <w:color w:val="000000"/>
          <w:sz w:val="26"/>
          <w:szCs w:val="26"/>
        </w:rPr>
        <w:t>2</w:t>
      </w:r>
    </w:p>
    <w:p w14:paraId="79FE8B38" w14:textId="01FE8817" w:rsidR="0078571E" w:rsidRDefault="0078571E" w:rsidP="0078571E">
      <w:pPr>
        <w:spacing w:line="240" w:lineRule="auto"/>
        <w:ind w:firstLine="720"/>
        <w:rPr>
          <w:rFonts w:ascii="Book Antiqua" w:eastAsia="Times New Roman" w:hAnsi="Book Antiqua" w:cs="Times New Roman"/>
          <w:color w:val="000000"/>
          <w:sz w:val="26"/>
          <w:szCs w:val="26"/>
        </w:rPr>
      </w:pPr>
      <w:r>
        <w:rPr>
          <w:rFonts w:ascii="Book Antiqua" w:eastAsia="Times New Roman" w:hAnsi="Book Antiqua" w:cs="Times New Roman"/>
          <w:color w:val="000000"/>
          <w:sz w:val="26"/>
          <w:szCs w:val="26"/>
        </w:rPr>
        <w:t xml:space="preserve">Now and ever… Kontakion of the Triodion, Tone </w:t>
      </w:r>
      <w:r w:rsidR="00B57A16">
        <w:rPr>
          <w:rFonts w:ascii="Book Antiqua" w:eastAsia="Times New Roman" w:hAnsi="Book Antiqua" w:cs="Times New Roman"/>
          <w:color w:val="000000"/>
          <w:sz w:val="26"/>
          <w:szCs w:val="26"/>
        </w:rPr>
        <w:t>7</w:t>
      </w:r>
    </w:p>
    <w:p w14:paraId="352FE007" w14:textId="7A7806BB" w:rsidR="0078571E" w:rsidRPr="00B57A16" w:rsidRDefault="00B57A16" w:rsidP="0078571E">
      <w:pPr>
        <w:spacing w:line="240" w:lineRule="auto"/>
        <w:rPr>
          <w:rFonts w:ascii="Book Antiqua" w:eastAsia="Times New Roman" w:hAnsi="Book Antiqua" w:cs="Times New Roman"/>
          <w:color w:val="000000"/>
          <w:sz w:val="26"/>
          <w:szCs w:val="26"/>
        </w:rPr>
      </w:pPr>
      <w:r w:rsidRPr="00B57A16">
        <w:rPr>
          <w:rFonts w:ascii="Book Antiqua" w:eastAsia="Times New Roman" w:hAnsi="Book Antiqua" w:cs="Times New Roman"/>
          <w:i/>
          <w:iCs/>
          <w:color w:val="FF0000"/>
          <w:sz w:val="26"/>
          <w:szCs w:val="26"/>
        </w:rPr>
        <w:t xml:space="preserve">Instead of the Trisagion: </w:t>
      </w:r>
      <w:r>
        <w:rPr>
          <w:rFonts w:ascii="Book Antiqua" w:eastAsia="Times New Roman" w:hAnsi="Book Antiqua" w:cs="Times New Roman"/>
          <w:color w:val="000000"/>
          <w:sz w:val="26"/>
          <w:szCs w:val="26"/>
        </w:rPr>
        <w:t>“Before Thy Cross…”</w:t>
      </w:r>
    </w:p>
    <w:p w14:paraId="08B2299D" w14:textId="50358087" w:rsidR="0078571E" w:rsidRDefault="0078571E" w:rsidP="0078571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 xml:space="preserve">Prokeimenon: </w:t>
      </w:r>
      <w:r>
        <w:rPr>
          <w:rFonts w:ascii="Book Antiqua" w:eastAsia="Times New Roman" w:hAnsi="Book Antiqua" w:cs="Times New Roman"/>
          <w:color w:val="000000"/>
          <w:sz w:val="26"/>
          <w:szCs w:val="26"/>
        </w:rPr>
        <w:t xml:space="preserve">Triodion, Tone </w:t>
      </w:r>
      <w:r w:rsidR="00B57A16">
        <w:rPr>
          <w:rFonts w:ascii="Book Antiqua" w:eastAsia="Times New Roman" w:hAnsi="Book Antiqua" w:cs="Times New Roman"/>
          <w:color w:val="000000"/>
          <w:sz w:val="26"/>
          <w:szCs w:val="26"/>
        </w:rPr>
        <w:t>6</w:t>
      </w:r>
      <w:r>
        <w:rPr>
          <w:rFonts w:ascii="Book Antiqua" w:eastAsia="Times New Roman" w:hAnsi="Book Antiqua" w:cs="Times New Roman"/>
          <w:color w:val="000000"/>
          <w:sz w:val="26"/>
          <w:szCs w:val="26"/>
        </w:rPr>
        <w:t>: “</w:t>
      </w:r>
      <w:r w:rsidR="00B57A16">
        <w:rPr>
          <w:rFonts w:ascii="Book Antiqua" w:eastAsia="Times New Roman" w:hAnsi="Book Antiqua" w:cs="Times New Roman"/>
          <w:color w:val="000000"/>
          <w:sz w:val="26"/>
          <w:szCs w:val="26"/>
        </w:rPr>
        <w:t>O Lord, save Thy people</w:t>
      </w:r>
      <w:r>
        <w:rPr>
          <w:rFonts w:ascii="Book Antiqua" w:eastAsia="Times New Roman" w:hAnsi="Book Antiqua" w:cs="Times New Roman"/>
          <w:color w:val="000000"/>
          <w:sz w:val="26"/>
          <w:szCs w:val="26"/>
        </w:rPr>
        <w:t xml:space="preserve">…” and St. </w:t>
      </w:r>
      <w:r w:rsidR="00B57A16">
        <w:rPr>
          <w:rFonts w:ascii="Book Antiqua" w:eastAsia="Times New Roman" w:hAnsi="Book Antiqua" w:cs="Times New Roman"/>
          <w:color w:val="000000"/>
          <w:sz w:val="26"/>
          <w:szCs w:val="26"/>
        </w:rPr>
        <w:t>Tikhon</w:t>
      </w:r>
      <w:r>
        <w:rPr>
          <w:rFonts w:ascii="Book Antiqua" w:eastAsia="Times New Roman" w:hAnsi="Book Antiqua" w:cs="Times New Roman"/>
          <w:color w:val="000000"/>
          <w:sz w:val="26"/>
          <w:szCs w:val="26"/>
        </w:rPr>
        <w:t>, Tone 1: “My mouth shall speak wisdom…”</w:t>
      </w:r>
    </w:p>
    <w:p w14:paraId="35F320EF" w14:textId="60D7AF84" w:rsidR="0078571E" w:rsidRPr="00A4296B" w:rsidRDefault="0078571E" w:rsidP="0078571E">
      <w:pPr>
        <w:spacing w:line="240" w:lineRule="auto"/>
        <w:rPr>
          <w:rFonts w:ascii="Book Antiqua" w:eastAsia="Times New Roman" w:hAnsi="Book Antiqua" w:cs="Times New Roman"/>
          <w:sz w:val="26"/>
          <w:szCs w:val="26"/>
        </w:rPr>
      </w:pPr>
      <w:r>
        <w:rPr>
          <w:rFonts w:ascii="Book Antiqua" w:eastAsia="Times New Roman" w:hAnsi="Book Antiqua" w:cs="Times New Roman"/>
          <w:color w:val="000000"/>
          <w:sz w:val="26"/>
          <w:szCs w:val="26"/>
        </w:rPr>
        <w:t xml:space="preserve">Epistle: </w:t>
      </w:r>
      <w:r w:rsidRPr="00CA0BCE">
        <w:rPr>
          <w:rFonts w:ascii="Book Antiqua" w:eastAsia="Times New Roman" w:hAnsi="Book Antiqua" w:cs="Times New Roman"/>
          <w:sz w:val="26"/>
          <w:szCs w:val="26"/>
        </w:rPr>
        <w:t>(3</w:t>
      </w:r>
      <w:r w:rsidR="00B57A16">
        <w:rPr>
          <w:rFonts w:ascii="Book Antiqua" w:eastAsia="Times New Roman" w:hAnsi="Book Antiqua" w:cs="Times New Roman"/>
          <w:sz w:val="26"/>
          <w:szCs w:val="26"/>
        </w:rPr>
        <w:t>11</w:t>
      </w:r>
      <w:r w:rsidRPr="00CA0BCE">
        <w:rPr>
          <w:rFonts w:ascii="Book Antiqua" w:eastAsia="Times New Roman" w:hAnsi="Book Antiqua" w:cs="Times New Roman"/>
          <w:sz w:val="26"/>
          <w:szCs w:val="26"/>
        </w:rPr>
        <w:t xml:space="preserve">) Hebrews </w:t>
      </w:r>
      <w:r w:rsidR="00B57A16">
        <w:rPr>
          <w:rFonts w:ascii="Book Antiqua" w:eastAsia="Times New Roman" w:hAnsi="Book Antiqua" w:cs="Times New Roman"/>
          <w:sz w:val="26"/>
          <w:szCs w:val="26"/>
        </w:rPr>
        <w:t>4:14-5:6</w:t>
      </w:r>
      <w:r>
        <w:rPr>
          <w:rFonts w:ascii="Book Antiqua" w:eastAsia="Times New Roman" w:hAnsi="Book Antiqua" w:cs="Times New Roman"/>
          <w:sz w:val="26"/>
          <w:szCs w:val="26"/>
        </w:rPr>
        <w:t xml:space="preserve"> and </w:t>
      </w:r>
      <w:r w:rsidRPr="00CA0BCE">
        <w:rPr>
          <w:rFonts w:ascii="Book Antiqua" w:eastAsia="Times New Roman" w:hAnsi="Book Antiqua" w:cs="Times New Roman"/>
          <w:sz w:val="26"/>
          <w:szCs w:val="26"/>
        </w:rPr>
        <w:t>(318) Hebrews 7:26-8:2</w:t>
      </w:r>
    </w:p>
    <w:p w14:paraId="4B4353CE" w14:textId="42250CE1" w:rsidR="0078571E" w:rsidRPr="00A4296B" w:rsidRDefault="0078571E" w:rsidP="0078571E">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Alleluia: </w:t>
      </w:r>
      <w:r w:rsidR="00B57A16">
        <w:rPr>
          <w:rFonts w:ascii="Book Antiqua" w:eastAsia="Times New Roman" w:hAnsi="Book Antiqua" w:cs="Times New Roman"/>
          <w:color w:val="000000"/>
          <w:sz w:val="26"/>
          <w:szCs w:val="26"/>
        </w:rPr>
        <w:t>Triodion</w:t>
      </w:r>
      <w:r>
        <w:rPr>
          <w:rFonts w:ascii="Book Antiqua" w:eastAsia="Times New Roman" w:hAnsi="Book Antiqua" w:cs="Times New Roman"/>
          <w:color w:val="000000"/>
          <w:sz w:val="26"/>
          <w:szCs w:val="26"/>
        </w:rPr>
        <w:t xml:space="preserve">, Tone </w:t>
      </w:r>
      <w:r w:rsidR="00B57A16">
        <w:rPr>
          <w:rFonts w:ascii="Book Antiqua" w:eastAsia="Times New Roman" w:hAnsi="Book Antiqua" w:cs="Times New Roman"/>
          <w:color w:val="000000"/>
          <w:sz w:val="26"/>
          <w:szCs w:val="26"/>
        </w:rPr>
        <w:t>8</w:t>
      </w:r>
      <w:r>
        <w:rPr>
          <w:rFonts w:ascii="Book Antiqua" w:eastAsia="Times New Roman" w:hAnsi="Book Antiqua" w:cs="Times New Roman"/>
          <w:color w:val="000000"/>
          <w:sz w:val="26"/>
          <w:szCs w:val="26"/>
        </w:rPr>
        <w:t xml:space="preserve"> and St. </w:t>
      </w:r>
      <w:r w:rsidR="00B57A16">
        <w:rPr>
          <w:rFonts w:ascii="Book Antiqua" w:eastAsia="Times New Roman" w:hAnsi="Book Antiqua" w:cs="Times New Roman"/>
          <w:color w:val="000000"/>
          <w:sz w:val="26"/>
          <w:szCs w:val="26"/>
        </w:rPr>
        <w:t>Tikhon</w:t>
      </w:r>
      <w:r>
        <w:rPr>
          <w:rFonts w:ascii="Book Antiqua" w:eastAsia="Times New Roman" w:hAnsi="Book Antiqua" w:cs="Times New Roman"/>
          <w:color w:val="000000"/>
          <w:sz w:val="26"/>
          <w:szCs w:val="26"/>
        </w:rPr>
        <w:t>, Tone 2</w:t>
      </w:r>
    </w:p>
    <w:p w14:paraId="70F2DDA6" w14:textId="5E1BE7F7" w:rsidR="0078571E" w:rsidRDefault="0078571E" w:rsidP="0078571E">
      <w:pPr>
        <w:spacing w:line="240" w:lineRule="auto"/>
        <w:rPr>
          <w:rFonts w:ascii="Book Antiqua" w:eastAsia="Times New Roman" w:hAnsi="Book Antiqua" w:cs="Times New Roman"/>
          <w:sz w:val="26"/>
          <w:szCs w:val="26"/>
        </w:rPr>
      </w:pPr>
      <w:r w:rsidRPr="00A4296B">
        <w:rPr>
          <w:rFonts w:ascii="Book Antiqua" w:eastAsia="Times New Roman" w:hAnsi="Book Antiqua" w:cs="Times New Roman"/>
          <w:color w:val="000000"/>
          <w:sz w:val="26"/>
          <w:szCs w:val="26"/>
        </w:rPr>
        <w:t xml:space="preserve">Gospel: </w:t>
      </w:r>
      <w:r w:rsidRPr="00CA0BCE">
        <w:rPr>
          <w:rFonts w:ascii="Book Antiqua" w:eastAsia="Times New Roman" w:hAnsi="Book Antiqua" w:cs="Times New Roman"/>
          <w:sz w:val="26"/>
          <w:szCs w:val="26"/>
        </w:rPr>
        <w:t>(</w:t>
      </w:r>
      <w:r w:rsidR="00B57A16">
        <w:rPr>
          <w:rFonts w:ascii="Book Antiqua" w:eastAsia="Times New Roman" w:hAnsi="Book Antiqua" w:cs="Times New Roman"/>
          <w:sz w:val="26"/>
          <w:szCs w:val="26"/>
        </w:rPr>
        <w:t>3</w:t>
      </w:r>
      <w:r w:rsidRPr="00CA0BCE">
        <w:rPr>
          <w:rFonts w:ascii="Book Antiqua" w:eastAsia="Times New Roman" w:hAnsi="Book Antiqua" w:cs="Times New Roman"/>
          <w:sz w:val="26"/>
          <w:szCs w:val="26"/>
        </w:rPr>
        <w:t xml:space="preserve">7) Mark </w:t>
      </w:r>
      <w:r w:rsidR="00B57A16">
        <w:rPr>
          <w:rFonts w:ascii="Book Antiqua" w:eastAsia="Times New Roman" w:hAnsi="Book Antiqua" w:cs="Times New Roman"/>
          <w:sz w:val="26"/>
          <w:szCs w:val="26"/>
        </w:rPr>
        <w:t>8:34-9:1</w:t>
      </w:r>
      <w:r>
        <w:rPr>
          <w:rFonts w:ascii="Book Antiqua" w:eastAsia="Times New Roman" w:hAnsi="Book Antiqua" w:cs="Times New Roman"/>
          <w:sz w:val="26"/>
          <w:szCs w:val="26"/>
        </w:rPr>
        <w:t xml:space="preserve">and </w:t>
      </w:r>
      <w:r w:rsidRPr="00CA0BCE">
        <w:rPr>
          <w:rFonts w:ascii="Book Antiqua" w:eastAsia="Times New Roman" w:hAnsi="Book Antiqua" w:cs="Times New Roman"/>
          <w:sz w:val="26"/>
          <w:szCs w:val="26"/>
        </w:rPr>
        <w:t>(36) John 10:9-16</w:t>
      </w:r>
    </w:p>
    <w:p w14:paraId="302E2503" w14:textId="77777777" w:rsidR="0078571E" w:rsidRPr="00BF7198" w:rsidRDefault="0078571E" w:rsidP="0078571E">
      <w:pPr>
        <w:spacing w:line="240" w:lineRule="auto"/>
        <w:rPr>
          <w:rFonts w:ascii="Book Antiqua" w:eastAsia="Times New Roman" w:hAnsi="Book Antiqua" w:cs="Times New Roman"/>
          <w:sz w:val="26"/>
          <w:szCs w:val="26"/>
        </w:rPr>
      </w:pPr>
      <w:r w:rsidRPr="00BF7198">
        <w:rPr>
          <w:rFonts w:ascii="Book Antiqua" w:eastAsia="Times New Roman" w:hAnsi="Book Antiqua" w:cs="Times New Roman"/>
          <w:i/>
          <w:iCs/>
          <w:color w:val="FF0000"/>
          <w:sz w:val="26"/>
          <w:szCs w:val="26"/>
        </w:rPr>
        <w:t>Instead of “It is truly meet…”:</w:t>
      </w:r>
      <w:r w:rsidRPr="00BF7198">
        <w:rPr>
          <w:rFonts w:ascii="Book Antiqua" w:eastAsia="Times New Roman" w:hAnsi="Book Antiqua" w:cs="Times New Roman"/>
          <w:color w:val="FF0000"/>
          <w:sz w:val="26"/>
          <w:szCs w:val="26"/>
        </w:rPr>
        <w:t xml:space="preserve"> </w:t>
      </w:r>
      <w:r>
        <w:rPr>
          <w:rFonts w:ascii="Book Antiqua" w:eastAsia="Times New Roman" w:hAnsi="Book Antiqua" w:cs="Times New Roman"/>
          <w:sz w:val="26"/>
          <w:szCs w:val="26"/>
        </w:rPr>
        <w:t>“All of creation rejoices in thee…”</w:t>
      </w:r>
    </w:p>
    <w:p w14:paraId="754EB9BB" w14:textId="734187C8" w:rsidR="0078571E" w:rsidRDefault="0078571E" w:rsidP="0078571E">
      <w:pPr>
        <w:spacing w:line="240" w:lineRule="auto"/>
        <w:rPr>
          <w:rFonts w:ascii="Book Antiqua" w:eastAsia="Times New Roman" w:hAnsi="Book Antiqua" w:cs="Times New Roman"/>
          <w:color w:val="000000"/>
          <w:sz w:val="26"/>
          <w:szCs w:val="26"/>
        </w:rPr>
      </w:pPr>
      <w:r w:rsidRPr="00A4296B">
        <w:rPr>
          <w:rFonts w:ascii="Book Antiqua" w:eastAsia="Times New Roman" w:hAnsi="Book Antiqua" w:cs="Times New Roman"/>
          <w:color w:val="000000"/>
          <w:sz w:val="26"/>
          <w:szCs w:val="26"/>
        </w:rPr>
        <w:t>Communion Hymn: “</w:t>
      </w:r>
      <w:r w:rsidR="00B57A16">
        <w:rPr>
          <w:rFonts w:ascii="Book Antiqua" w:eastAsia="Times New Roman" w:hAnsi="Book Antiqua" w:cs="Times New Roman"/>
          <w:color w:val="000000"/>
          <w:sz w:val="26"/>
          <w:szCs w:val="26"/>
        </w:rPr>
        <w:t>The light of Thy countenance</w:t>
      </w:r>
      <w:r>
        <w:rPr>
          <w:rFonts w:ascii="Book Antiqua" w:eastAsia="Times New Roman" w:hAnsi="Book Antiqua" w:cs="Times New Roman"/>
          <w:color w:val="000000"/>
          <w:sz w:val="26"/>
          <w:szCs w:val="26"/>
        </w:rPr>
        <w:t>…” and “The righteous shall be in everlasting remembrance…”</w:t>
      </w:r>
    </w:p>
    <w:p w14:paraId="00D9C907" w14:textId="77777777" w:rsidR="00BA4510" w:rsidRPr="00DC6ADB" w:rsidRDefault="00BA4510" w:rsidP="00BA4510">
      <w:pPr>
        <w:spacing w:line="240" w:lineRule="auto"/>
        <w:rPr>
          <w:rFonts w:ascii="Book Antiqua" w:eastAsia="Times New Roman" w:hAnsi="Book Antiqua" w:cs="Times New Roman"/>
          <w:i/>
          <w:iCs/>
          <w:color w:val="000000"/>
          <w:sz w:val="26"/>
          <w:szCs w:val="26"/>
        </w:rPr>
      </w:pPr>
    </w:p>
    <w:p w14:paraId="3E01BE5A" w14:textId="77777777" w:rsidR="00BA4510" w:rsidRDefault="00BA4510" w:rsidP="00BA4510">
      <w:pPr>
        <w:spacing w:line="240" w:lineRule="auto"/>
        <w:rPr>
          <w:rFonts w:ascii="Book Antiqua" w:eastAsia="Times New Roman" w:hAnsi="Book Antiqua" w:cs="Times New Roman"/>
          <w:i/>
          <w:iCs/>
          <w:color w:val="000000"/>
          <w:sz w:val="20"/>
          <w:szCs w:val="20"/>
        </w:rPr>
      </w:pPr>
      <w:r w:rsidRPr="00893858">
        <w:rPr>
          <w:rFonts w:ascii="Book Antiqua" w:eastAsia="Times New Roman" w:hAnsi="Book Antiqua" w:cs="Times New Roman"/>
          <w:i/>
          <w:iCs/>
          <w:color w:val="000000"/>
          <w:sz w:val="20"/>
          <w:szCs w:val="20"/>
        </w:rPr>
        <w:t>Prepared by the Department of Liturgical Music and Translations of the Orthodox Church in America.</w:t>
      </w:r>
    </w:p>
    <w:p w14:paraId="3B9B7BB7" w14:textId="5C47EEA5" w:rsidR="001845B4" w:rsidRPr="00A4296B" w:rsidRDefault="001845B4" w:rsidP="00BA4510">
      <w:pPr>
        <w:spacing w:line="240" w:lineRule="auto"/>
        <w:rPr>
          <w:rFonts w:ascii="Book Antiqua" w:eastAsia="Times New Roman" w:hAnsi="Book Antiqua" w:cs="Times New Roman"/>
          <w:i/>
          <w:iCs/>
          <w:color w:val="000000"/>
          <w:sz w:val="20"/>
          <w:szCs w:val="20"/>
        </w:rPr>
      </w:pPr>
    </w:p>
    <w:sectPr w:rsidR="001845B4" w:rsidRPr="00A4296B" w:rsidSect="00F72E79">
      <w:footerReference w:type="default" r:id="rId9"/>
      <w:footnotePr>
        <w:numFmt w:val="chicago"/>
      </w:foot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305B86" w14:textId="77777777" w:rsidR="00F72E79" w:rsidRDefault="00F72E79" w:rsidP="00893858">
      <w:pPr>
        <w:spacing w:line="240" w:lineRule="auto"/>
      </w:pPr>
      <w:r>
        <w:separator/>
      </w:r>
    </w:p>
  </w:endnote>
  <w:endnote w:type="continuationSeparator" w:id="0">
    <w:p w14:paraId="0DC38BDA" w14:textId="77777777" w:rsidR="00F72E79" w:rsidRDefault="00F72E79" w:rsidP="008938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44525" w14:textId="2B84054E" w:rsidR="00893858" w:rsidRPr="00893858" w:rsidRDefault="00893858">
    <w:pPr>
      <w:pStyle w:val="Footer"/>
      <w:rPr>
        <w:rFonts w:ascii="Book Antiqua" w:hAnsi="Book Antiqua"/>
        <w:sz w:val="26"/>
        <w:szCs w:val="26"/>
      </w:rPr>
    </w:pPr>
    <w:r>
      <w:tab/>
    </w:r>
    <w:r>
      <w:tab/>
    </w:r>
    <w:r w:rsidRPr="00893858">
      <w:rPr>
        <w:rFonts w:ascii="Book Antiqua" w:hAnsi="Book Antiqua"/>
        <w:sz w:val="26"/>
        <w:szCs w:val="26"/>
      </w:rPr>
      <w:fldChar w:fldCharType="begin"/>
    </w:r>
    <w:r w:rsidRPr="00893858">
      <w:rPr>
        <w:rFonts w:ascii="Book Antiqua" w:hAnsi="Book Antiqua"/>
        <w:sz w:val="26"/>
        <w:szCs w:val="26"/>
      </w:rPr>
      <w:instrText xml:space="preserve"> PAGE   \* MERGEFORMAT </w:instrText>
    </w:r>
    <w:r w:rsidRPr="00893858">
      <w:rPr>
        <w:rFonts w:ascii="Book Antiqua" w:hAnsi="Book Antiqua"/>
        <w:sz w:val="26"/>
        <w:szCs w:val="26"/>
      </w:rPr>
      <w:fldChar w:fldCharType="separate"/>
    </w:r>
    <w:r w:rsidRPr="00893858">
      <w:rPr>
        <w:rFonts w:ascii="Book Antiqua" w:hAnsi="Book Antiqua"/>
        <w:noProof/>
        <w:sz w:val="26"/>
        <w:szCs w:val="26"/>
      </w:rPr>
      <w:t>1</w:t>
    </w:r>
    <w:r w:rsidRPr="00893858">
      <w:rPr>
        <w:rFonts w:ascii="Book Antiqua" w:hAnsi="Book Antiqua"/>
        <w:noProof/>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DCFE9" w14:textId="77777777" w:rsidR="00F72E79" w:rsidRDefault="00F72E79" w:rsidP="00893858">
      <w:pPr>
        <w:spacing w:line="240" w:lineRule="auto"/>
      </w:pPr>
      <w:r>
        <w:separator/>
      </w:r>
    </w:p>
  </w:footnote>
  <w:footnote w:type="continuationSeparator" w:id="0">
    <w:p w14:paraId="21C9E48A" w14:textId="77777777" w:rsidR="00F72E79" w:rsidRDefault="00F72E79" w:rsidP="0089385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footnotePr>
    <w:numFmt w:val="chicago"/>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858"/>
    <w:rsid w:val="00004363"/>
    <w:rsid w:val="00005310"/>
    <w:rsid w:val="0000564A"/>
    <w:rsid w:val="0002036C"/>
    <w:rsid w:val="00025203"/>
    <w:rsid w:val="000269B9"/>
    <w:rsid w:val="00035A5A"/>
    <w:rsid w:val="00040B89"/>
    <w:rsid w:val="000426C5"/>
    <w:rsid w:val="0004796B"/>
    <w:rsid w:val="00056133"/>
    <w:rsid w:val="00056C8E"/>
    <w:rsid w:val="000604F2"/>
    <w:rsid w:val="0006104C"/>
    <w:rsid w:val="00063A10"/>
    <w:rsid w:val="000641C0"/>
    <w:rsid w:val="00064D3D"/>
    <w:rsid w:val="00077F42"/>
    <w:rsid w:val="000809DA"/>
    <w:rsid w:val="00081C51"/>
    <w:rsid w:val="000867EB"/>
    <w:rsid w:val="00091551"/>
    <w:rsid w:val="000A3BFD"/>
    <w:rsid w:val="000B1C3B"/>
    <w:rsid w:val="000B3408"/>
    <w:rsid w:val="000B5C18"/>
    <w:rsid w:val="000B66F1"/>
    <w:rsid w:val="000C0786"/>
    <w:rsid w:val="000C561A"/>
    <w:rsid w:val="000C6BE9"/>
    <w:rsid w:val="000D0020"/>
    <w:rsid w:val="000D64FF"/>
    <w:rsid w:val="000E2A21"/>
    <w:rsid w:val="000E7A8E"/>
    <w:rsid w:val="000F01F8"/>
    <w:rsid w:val="000F06F3"/>
    <w:rsid w:val="000F4047"/>
    <w:rsid w:val="00110897"/>
    <w:rsid w:val="00112170"/>
    <w:rsid w:val="0011592C"/>
    <w:rsid w:val="00115AF1"/>
    <w:rsid w:val="00117DA3"/>
    <w:rsid w:val="00120A48"/>
    <w:rsid w:val="00121B68"/>
    <w:rsid w:val="00124646"/>
    <w:rsid w:val="00126340"/>
    <w:rsid w:val="00126DD1"/>
    <w:rsid w:val="00140624"/>
    <w:rsid w:val="00140A06"/>
    <w:rsid w:val="001441CB"/>
    <w:rsid w:val="0014440F"/>
    <w:rsid w:val="00147F2E"/>
    <w:rsid w:val="00150BC1"/>
    <w:rsid w:val="0015293A"/>
    <w:rsid w:val="0015777A"/>
    <w:rsid w:val="0016131B"/>
    <w:rsid w:val="00164FE1"/>
    <w:rsid w:val="00166058"/>
    <w:rsid w:val="00167188"/>
    <w:rsid w:val="001718B3"/>
    <w:rsid w:val="00171DB3"/>
    <w:rsid w:val="00172871"/>
    <w:rsid w:val="0017434B"/>
    <w:rsid w:val="001845B4"/>
    <w:rsid w:val="00184740"/>
    <w:rsid w:val="00190332"/>
    <w:rsid w:val="00194009"/>
    <w:rsid w:val="00194B25"/>
    <w:rsid w:val="00195898"/>
    <w:rsid w:val="00196859"/>
    <w:rsid w:val="001A3295"/>
    <w:rsid w:val="001A33ED"/>
    <w:rsid w:val="001A3D9A"/>
    <w:rsid w:val="001A5220"/>
    <w:rsid w:val="001A7F79"/>
    <w:rsid w:val="001B0621"/>
    <w:rsid w:val="001B7E69"/>
    <w:rsid w:val="001C2138"/>
    <w:rsid w:val="001D21CB"/>
    <w:rsid w:val="001D5790"/>
    <w:rsid w:val="001E0E8E"/>
    <w:rsid w:val="001E104D"/>
    <w:rsid w:val="001E1630"/>
    <w:rsid w:val="001E53C7"/>
    <w:rsid w:val="001F11E8"/>
    <w:rsid w:val="001F6C66"/>
    <w:rsid w:val="00200FD2"/>
    <w:rsid w:val="00201648"/>
    <w:rsid w:val="00207F36"/>
    <w:rsid w:val="002221CB"/>
    <w:rsid w:val="00223771"/>
    <w:rsid w:val="00233FFD"/>
    <w:rsid w:val="00237B24"/>
    <w:rsid w:val="00240177"/>
    <w:rsid w:val="0024364E"/>
    <w:rsid w:val="00243EA4"/>
    <w:rsid w:val="00246996"/>
    <w:rsid w:val="00247D51"/>
    <w:rsid w:val="00247E2C"/>
    <w:rsid w:val="00256BFB"/>
    <w:rsid w:val="00261664"/>
    <w:rsid w:val="00267F33"/>
    <w:rsid w:val="00272BD7"/>
    <w:rsid w:val="00274282"/>
    <w:rsid w:val="002779D3"/>
    <w:rsid w:val="00281904"/>
    <w:rsid w:val="00283198"/>
    <w:rsid w:val="00283591"/>
    <w:rsid w:val="00287384"/>
    <w:rsid w:val="00290073"/>
    <w:rsid w:val="002914E7"/>
    <w:rsid w:val="002A52A8"/>
    <w:rsid w:val="002A596E"/>
    <w:rsid w:val="002A5B2A"/>
    <w:rsid w:val="002B1CED"/>
    <w:rsid w:val="002B3B8E"/>
    <w:rsid w:val="002B3D92"/>
    <w:rsid w:val="002B7FD1"/>
    <w:rsid w:val="002C76B0"/>
    <w:rsid w:val="002D5B04"/>
    <w:rsid w:val="002D733A"/>
    <w:rsid w:val="002E03E5"/>
    <w:rsid w:val="002E0969"/>
    <w:rsid w:val="002E43BE"/>
    <w:rsid w:val="002E6EC4"/>
    <w:rsid w:val="00301300"/>
    <w:rsid w:val="003035AD"/>
    <w:rsid w:val="00303F25"/>
    <w:rsid w:val="0030614D"/>
    <w:rsid w:val="003070DB"/>
    <w:rsid w:val="00307FCA"/>
    <w:rsid w:val="003101F1"/>
    <w:rsid w:val="00310B32"/>
    <w:rsid w:val="00316E3C"/>
    <w:rsid w:val="003171DE"/>
    <w:rsid w:val="00322A02"/>
    <w:rsid w:val="00330566"/>
    <w:rsid w:val="00332443"/>
    <w:rsid w:val="00334A93"/>
    <w:rsid w:val="00335D49"/>
    <w:rsid w:val="00346AE5"/>
    <w:rsid w:val="00347435"/>
    <w:rsid w:val="003522B0"/>
    <w:rsid w:val="00352781"/>
    <w:rsid w:val="00354407"/>
    <w:rsid w:val="003570A5"/>
    <w:rsid w:val="003655F4"/>
    <w:rsid w:val="00374955"/>
    <w:rsid w:val="0037613D"/>
    <w:rsid w:val="00382685"/>
    <w:rsid w:val="00385811"/>
    <w:rsid w:val="003866D0"/>
    <w:rsid w:val="00392FAB"/>
    <w:rsid w:val="003A1584"/>
    <w:rsid w:val="003A4492"/>
    <w:rsid w:val="003A6416"/>
    <w:rsid w:val="003C094A"/>
    <w:rsid w:val="003C5E62"/>
    <w:rsid w:val="003D46E9"/>
    <w:rsid w:val="003D7A15"/>
    <w:rsid w:val="003F37F0"/>
    <w:rsid w:val="00404A74"/>
    <w:rsid w:val="0041078F"/>
    <w:rsid w:val="00413526"/>
    <w:rsid w:val="00414BA1"/>
    <w:rsid w:val="004221E9"/>
    <w:rsid w:val="004245A3"/>
    <w:rsid w:val="00441CEB"/>
    <w:rsid w:val="00446716"/>
    <w:rsid w:val="00446D46"/>
    <w:rsid w:val="00452261"/>
    <w:rsid w:val="00472631"/>
    <w:rsid w:val="0047478B"/>
    <w:rsid w:val="00477E1F"/>
    <w:rsid w:val="00480CDC"/>
    <w:rsid w:val="0048256A"/>
    <w:rsid w:val="00491C0C"/>
    <w:rsid w:val="00493FFF"/>
    <w:rsid w:val="00496541"/>
    <w:rsid w:val="00496C97"/>
    <w:rsid w:val="004A2F30"/>
    <w:rsid w:val="004B332D"/>
    <w:rsid w:val="004B5EB7"/>
    <w:rsid w:val="004E7230"/>
    <w:rsid w:val="004F1A90"/>
    <w:rsid w:val="004F3A17"/>
    <w:rsid w:val="005026FA"/>
    <w:rsid w:val="005030CA"/>
    <w:rsid w:val="00503CAE"/>
    <w:rsid w:val="005046CF"/>
    <w:rsid w:val="00515459"/>
    <w:rsid w:val="0051572A"/>
    <w:rsid w:val="00520C37"/>
    <w:rsid w:val="00525291"/>
    <w:rsid w:val="00525D35"/>
    <w:rsid w:val="00530623"/>
    <w:rsid w:val="00534D5F"/>
    <w:rsid w:val="00536300"/>
    <w:rsid w:val="0053695A"/>
    <w:rsid w:val="00545D39"/>
    <w:rsid w:val="00547C2C"/>
    <w:rsid w:val="00554326"/>
    <w:rsid w:val="00554506"/>
    <w:rsid w:val="00554AC9"/>
    <w:rsid w:val="00563BE8"/>
    <w:rsid w:val="00570888"/>
    <w:rsid w:val="00572985"/>
    <w:rsid w:val="0057646D"/>
    <w:rsid w:val="00597570"/>
    <w:rsid w:val="00597AB3"/>
    <w:rsid w:val="005A13E4"/>
    <w:rsid w:val="005A1A8E"/>
    <w:rsid w:val="005A2599"/>
    <w:rsid w:val="005A2FE2"/>
    <w:rsid w:val="005B117D"/>
    <w:rsid w:val="005B6461"/>
    <w:rsid w:val="005B6BDD"/>
    <w:rsid w:val="005C2C08"/>
    <w:rsid w:val="005C2CAD"/>
    <w:rsid w:val="005C30DA"/>
    <w:rsid w:val="005C4E85"/>
    <w:rsid w:val="005C6F5C"/>
    <w:rsid w:val="005D2436"/>
    <w:rsid w:val="005F0514"/>
    <w:rsid w:val="005F14DD"/>
    <w:rsid w:val="006038C5"/>
    <w:rsid w:val="0062474E"/>
    <w:rsid w:val="006300B0"/>
    <w:rsid w:val="00637557"/>
    <w:rsid w:val="006478A2"/>
    <w:rsid w:val="00653E03"/>
    <w:rsid w:val="006546DD"/>
    <w:rsid w:val="00655C53"/>
    <w:rsid w:val="00667ADC"/>
    <w:rsid w:val="006704C6"/>
    <w:rsid w:val="006723EB"/>
    <w:rsid w:val="00672F0E"/>
    <w:rsid w:val="006757BC"/>
    <w:rsid w:val="0068097D"/>
    <w:rsid w:val="006857E8"/>
    <w:rsid w:val="00686A21"/>
    <w:rsid w:val="00690F66"/>
    <w:rsid w:val="00691BCE"/>
    <w:rsid w:val="0069688C"/>
    <w:rsid w:val="006A0531"/>
    <w:rsid w:val="006A6BF2"/>
    <w:rsid w:val="006A6F66"/>
    <w:rsid w:val="006A7A2C"/>
    <w:rsid w:val="006B1661"/>
    <w:rsid w:val="006B2F96"/>
    <w:rsid w:val="006B582E"/>
    <w:rsid w:val="006C79DE"/>
    <w:rsid w:val="006D4CFF"/>
    <w:rsid w:val="006D4F0B"/>
    <w:rsid w:val="006D6CC7"/>
    <w:rsid w:val="006D7749"/>
    <w:rsid w:val="006E7C7D"/>
    <w:rsid w:val="006E7D56"/>
    <w:rsid w:val="006F3B15"/>
    <w:rsid w:val="006F65F0"/>
    <w:rsid w:val="007037A8"/>
    <w:rsid w:val="00704653"/>
    <w:rsid w:val="0070709A"/>
    <w:rsid w:val="007105FA"/>
    <w:rsid w:val="00710A6E"/>
    <w:rsid w:val="007128CC"/>
    <w:rsid w:val="00716ACE"/>
    <w:rsid w:val="00720505"/>
    <w:rsid w:val="007272F0"/>
    <w:rsid w:val="00730566"/>
    <w:rsid w:val="00733BE6"/>
    <w:rsid w:val="00735F61"/>
    <w:rsid w:val="007552E0"/>
    <w:rsid w:val="0075531F"/>
    <w:rsid w:val="0075735D"/>
    <w:rsid w:val="00763C69"/>
    <w:rsid w:val="007640DF"/>
    <w:rsid w:val="00765B2F"/>
    <w:rsid w:val="00771D2B"/>
    <w:rsid w:val="00774A31"/>
    <w:rsid w:val="00774CFF"/>
    <w:rsid w:val="0078112E"/>
    <w:rsid w:val="00783673"/>
    <w:rsid w:val="0078571E"/>
    <w:rsid w:val="007902A9"/>
    <w:rsid w:val="007A3397"/>
    <w:rsid w:val="007A4849"/>
    <w:rsid w:val="007A6F6A"/>
    <w:rsid w:val="007B1620"/>
    <w:rsid w:val="007B237F"/>
    <w:rsid w:val="007C2736"/>
    <w:rsid w:val="007D7E06"/>
    <w:rsid w:val="007E42C0"/>
    <w:rsid w:val="007E4AAB"/>
    <w:rsid w:val="007E5092"/>
    <w:rsid w:val="007E71F5"/>
    <w:rsid w:val="007F1AA8"/>
    <w:rsid w:val="007F53E6"/>
    <w:rsid w:val="007F5F36"/>
    <w:rsid w:val="00800213"/>
    <w:rsid w:val="008072E3"/>
    <w:rsid w:val="0081057F"/>
    <w:rsid w:val="00813971"/>
    <w:rsid w:val="00814D7C"/>
    <w:rsid w:val="00814EFD"/>
    <w:rsid w:val="008157E7"/>
    <w:rsid w:val="00817C1E"/>
    <w:rsid w:val="008217AA"/>
    <w:rsid w:val="00823098"/>
    <w:rsid w:val="0083464C"/>
    <w:rsid w:val="008412C3"/>
    <w:rsid w:val="00842BE1"/>
    <w:rsid w:val="008459DD"/>
    <w:rsid w:val="008473A4"/>
    <w:rsid w:val="008517DD"/>
    <w:rsid w:val="00857019"/>
    <w:rsid w:val="008641EF"/>
    <w:rsid w:val="00880A0F"/>
    <w:rsid w:val="00882215"/>
    <w:rsid w:val="00885D8D"/>
    <w:rsid w:val="00886FB9"/>
    <w:rsid w:val="00887D0F"/>
    <w:rsid w:val="00891EC9"/>
    <w:rsid w:val="008921DB"/>
    <w:rsid w:val="00893858"/>
    <w:rsid w:val="0089640F"/>
    <w:rsid w:val="008A1710"/>
    <w:rsid w:val="008A44F1"/>
    <w:rsid w:val="008B08CD"/>
    <w:rsid w:val="008B1C77"/>
    <w:rsid w:val="008B22FC"/>
    <w:rsid w:val="008B2864"/>
    <w:rsid w:val="008C1269"/>
    <w:rsid w:val="008D01F7"/>
    <w:rsid w:val="008E56FA"/>
    <w:rsid w:val="008E6646"/>
    <w:rsid w:val="008F185A"/>
    <w:rsid w:val="008F7CCD"/>
    <w:rsid w:val="00902E68"/>
    <w:rsid w:val="00905A65"/>
    <w:rsid w:val="00905E81"/>
    <w:rsid w:val="0091070B"/>
    <w:rsid w:val="00915EE9"/>
    <w:rsid w:val="009171E7"/>
    <w:rsid w:val="00925F06"/>
    <w:rsid w:val="009371BB"/>
    <w:rsid w:val="00937642"/>
    <w:rsid w:val="00937974"/>
    <w:rsid w:val="00941323"/>
    <w:rsid w:val="00943ED4"/>
    <w:rsid w:val="0095117B"/>
    <w:rsid w:val="00957674"/>
    <w:rsid w:val="00963D94"/>
    <w:rsid w:val="00964224"/>
    <w:rsid w:val="00964314"/>
    <w:rsid w:val="00964E74"/>
    <w:rsid w:val="00965456"/>
    <w:rsid w:val="009671E0"/>
    <w:rsid w:val="00975427"/>
    <w:rsid w:val="009754E2"/>
    <w:rsid w:val="00975D1C"/>
    <w:rsid w:val="00976408"/>
    <w:rsid w:val="00976D0B"/>
    <w:rsid w:val="009803AD"/>
    <w:rsid w:val="009818A0"/>
    <w:rsid w:val="009919DC"/>
    <w:rsid w:val="00995C0F"/>
    <w:rsid w:val="009A409E"/>
    <w:rsid w:val="009A558F"/>
    <w:rsid w:val="009A62D9"/>
    <w:rsid w:val="009A6AEA"/>
    <w:rsid w:val="009A7211"/>
    <w:rsid w:val="009B404B"/>
    <w:rsid w:val="009C241E"/>
    <w:rsid w:val="009C3FF6"/>
    <w:rsid w:val="009D62BB"/>
    <w:rsid w:val="009E4D96"/>
    <w:rsid w:val="009F0342"/>
    <w:rsid w:val="009F3239"/>
    <w:rsid w:val="009F5D9B"/>
    <w:rsid w:val="00A00023"/>
    <w:rsid w:val="00A01F6F"/>
    <w:rsid w:val="00A03C3B"/>
    <w:rsid w:val="00A03D4F"/>
    <w:rsid w:val="00A03E1B"/>
    <w:rsid w:val="00A0554F"/>
    <w:rsid w:val="00A05A1F"/>
    <w:rsid w:val="00A16CFC"/>
    <w:rsid w:val="00A218BC"/>
    <w:rsid w:val="00A2213E"/>
    <w:rsid w:val="00A2415F"/>
    <w:rsid w:val="00A243B9"/>
    <w:rsid w:val="00A26E65"/>
    <w:rsid w:val="00A32DCF"/>
    <w:rsid w:val="00A411D4"/>
    <w:rsid w:val="00A4296B"/>
    <w:rsid w:val="00A47D35"/>
    <w:rsid w:val="00A54C13"/>
    <w:rsid w:val="00A56141"/>
    <w:rsid w:val="00A64D3A"/>
    <w:rsid w:val="00A750C8"/>
    <w:rsid w:val="00A8067C"/>
    <w:rsid w:val="00A81308"/>
    <w:rsid w:val="00A82E66"/>
    <w:rsid w:val="00A8307C"/>
    <w:rsid w:val="00A831E2"/>
    <w:rsid w:val="00A85056"/>
    <w:rsid w:val="00A86398"/>
    <w:rsid w:val="00A94E00"/>
    <w:rsid w:val="00AA027C"/>
    <w:rsid w:val="00AA038A"/>
    <w:rsid w:val="00AA1E2F"/>
    <w:rsid w:val="00AA3EF2"/>
    <w:rsid w:val="00AB7800"/>
    <w:rsid w:val="00AC4B3F"/>
    <w:rsid w:val="00AD06B5"/>
    <w:rsid w:val="00AD23E6"/>
    <w:rsid w:val="00AD5969"/>
    <w:rsid w:val="00AD711E"/>
    <w:rsid w:val="00AE1C91"/>
    <w:rsid w:val="00AE5F35"/>
    <w:rsid w:val="00AE6222"/>
    <w:rsid w:val="00AF18F7"/>
    <w:rsid w:val="00B06B0C"/>
    <w:rsid w:val="00B07403"/>
    <w:rsid w:val="00B07763"/>
    <w:rsid w:val="00B11523"/>
    <w:rsid w:val="00B12410"/>
    <w:rsid w:val="00B16FD1"/>
    <w:rsid w:val="00B200D5"/>
    <w:rsid w:val="00B225FB"/>
    <w:rsid w:val="00B22E8B"/>
    <w:rsid w:val="00B30CBE"/>
    <w:rsid w:val="00B35D49"/>
    <w:rsid w:val="00B41F78"/>
    <w:rsid w:val="00B53308"/>
    <w:rsid w:val="00B572F4"/>
    <w:rsid w:val="00B57A16"/>
    <w:rsid w:val="00B6154B"/>
    <w:rsid w:val="00B65362"/>
    <w:rsid w:val="00B70923"/>
    <w:rsid w:val="00B72622"/>
    <w:rsid w:val="00B76961"/>
    <w:rsid w:val="00B830D3"/>
    <w:rsid w:val="00B83BEF"/>
    <w:rsid w:val="00B845CE"/>
    <w:rsid w:val="00B87B9F"/>
    <w:rsid w:val="00B95A0C"/>
    <w:rsid w:val="00B97C1E"/>
    <w:rsid w:val="00BA1384"/>
    <w:rsid w:val="00BA2EA8"/>
    <w:rsid w:val="00BA44D5"/>
    <w:rsid w:val="00BA4510"/>
    <w:rsid w:val="00BA7284"/>
    <w:rsid w:val="00BC4585"/>
    <w:rsid w:val="00BC4B0D"/>
    <w:rsid w:val="00BD05FA"/>
    <w:rsid w:val="00BD4488"/>
    <w:rsid w:val="00BD77BC"/>
    <w:rsid w:val="00BE409E"/>
    <w:rsid w:val="00BE7F97"/>
    <w:rsid w:val="00BF7198"/>
    <w:rsid w:val="00C141DC"/>
    <w:rsid w:val="00C16D02"/>
    <w:rsid w:val="00C22EFE"/>
    <w:rsid w:val="00C2346D"/>
    <w:rsid w:val="00C247C5"/>
    <w:rsid w:val="00C25F91"/>
    <w:rsid w:val="00C32BAB"/>
    <w:rsid w:val="00C339DD"/>
    <w:rsid w:val="00C33D0D"/>
    <w:rsid w:val="00C3681D"/>
    <w:rsid w:val="00C37D70"/>
    <w:rsid w:val="00C5538A"/>
    <w:rsid w:val="00C55746"/>
    <w:rsid w:val="00C70BF3"/>
    <w:rsid w:val="00C830C1"/>
    <w:rsid w:val="00C919E5"/>
    <w:rsid w:val="00CB1FC3"/>
    <w:rsid w:val="00CB3276"/>
    <w:rsid w:val="00CC1CDC"/>
    <w:rsid w:val="00CD096E"/>
    <w:rsid w:val="00CD14E8"/>
    <w:rsid w:val="00CD3036"/>
    <w:rsid w:val="00CD3769"/>
    <w:rsid w:val="00CE1ACA"/>
    <w:rsid w:val="00CE6114"/>
    <w:rsid w:val="00CE7D67"/>
    <w:rsid w:val="00CF5C92"/>
    <w:rsid w:val="00D05F22"/>
    <w:rsid w:val="00D05F76"/>
    <w:rsid w:val="00D06104"/>
    <w:rsid w:val="00D062BE"/>
    <w:rsid w:val="00D10B51"/>
    <w:rsid w:val="00D248C8"/>
    <w:rsid w:val="00D26036"/>
    <w:rsid w:val="00D30B5B"/>
    <w:rsid w:val="00D32457"/>
    <w:rsid w:val="00D32BCA"/>
    <w:rsid w:val="00D37937"/>
    <w:rsid w:val="00D40A59"/>
    <w:rsid w:val="00D56C89"/>
    <w:rsid w:val="00D5755D"/>
    <w:rsid w:val="00D74CF1"/>
    <w:rsid w:val="00D81996"/>
    <w:rsid w:val="00D82FB5"/>
    <w:rsid w:val="00D85085"/>
    <w:rsid w:val="00D853E1"/>
    <w:rsid w:val="00D85B27"/>
    <w:rsid w:val="00D92EFC"/>
    <w:rsid w:val="00DA251F"/>
    <w:rsid w:val="00DA39FA"/>
    <w:rsid w:val="00DB1441"/>
    <w:rsid w:val="00DB3A5B"/>
    <w:rsid w:val="00DB6666"/>
    <w:rsid w:val="00DC0BD8"/>
    <w:rsid w:val="00DC3C26"/>
    <w:rsid w:val="00DC4AB3"/>
    <w:rsid w:val="00DC6ADB"/>
    <w:rsid w:val="00DD155E"/>
    <w:rsid w:val="00DD5BC2"/>
    <w:rsid w:val="00DD7CD0"/>
    <w:rsid w:val="00DE120A"/>
    <w:rsid w:val="00DE44ED"/>
    <w:rsid w:val="00DE790E"/>
    <w:rsid w:val="00E00809"/>
    <w:rsid w:val="00E01532"/>
    <w:rsid w:val="00E02CA2"/>
    <w:rsid w:val="00E10476"/>
    <w:rsid w:val="00E1107C"/>
    <w:rsid w:val="00E15450"/>
    <w:rsid w:val="00E1561F"/>
    <w:rsid w:val="00E20F75"/>
    <w:rsid w:val="00E228C3"/>
    <w:rsid w:val="00E23D1E"/>
    <w:rsid w:val="00E24BB7"/>
    <w:rsid w:val="00E25AEB"/>
    <w:rsid w:val="00E3270B"/>
    <w:rsid w:val="00E45C70"/>
    <w:rsid w:val="00E47B66"/>
    <w:rsid w:val="00E5038B"/>
    <w:rsid w:val="00E53DFA"/>
    <w:rsid w:val="00E57AB4"/>
    <w:rsid w:val="00E60747"/>
    <w:rsid w:val="00E646CD"/>
    <w:rsid w:val="00E6791B"/>
    <w:rsid w:val="00E71247"/>
    <w:rsid w:val="00E74B86"/>
    <w:rsid w:val="00E75174"/>
    <w:rsid w:val="00E7679F"/>
    <w:rsid w:val="00E83006"/>
    <w:rsid w:val="00E85AFB"/>
    <w:rsid w:val="00E96857"/>
    <w:rsid w:val="00EB3412"/>
    <w:rsid w:val="00EC786F"/>
    <w:rsid w:val="00ED10A7"/>
    <w:rsid w:val="00ED7326"/>
    <w:rsid w:val="00EE50B9"/>
    <w:rsid w:val="00EE5A54"/>
    <w:rsid w:val="00EF0AD4"/>
    <w:rsid w:val="00EF3016"/>
    <w:rsid w:val="00F00744"/>
    <w:rsid w:val="00F1330D"/>
    <w:rsid w:val="00F153BA"/>
    <w:rsid w:val="00F327E4"/>
    <w:rsid w:val="00F45391"/>
    <w:rsid w:val="00F572FD"/>
    <w:rsid w:val="00F576C1"/>
    <w:rsid w:val="00F666DC"/>
    <w:rsid w:val="00F66CBB"/>
    <w:rsid w:val="00F71305"/>
    <w:rsid w:val="00F72DB0"/>
    <w:rsid w:val="00F72E79"/>
    <w:rsid w:val="00F81D56"/>
    <w:rsid w:val="00F97CBB"/>
    <w:rsid w:val="00FA16DF"/>
    <w:rsid w:val="00FA69FE"/>
    <w:rsid w:val="00FA7525"/>
    <w:rsid w:val="00FB6418"/>
    <w:rsid w:val="00FC0C44"/>
    <w:rsid w:val="00FC1B92"/>
    <w:rsid w:val="00FC3D8D"/>
    <w:rsid w:val="00FC6650"/>
    <w:rsid w:val="00FD4BF1"/>
    <w:rsid w:val="00FD55CF"/>
    <w:rsid w:val="00FD6657"/>
    <w:rsid w:val="00FD79E6"/>
    <w:rsid w:val="00FE296E"/>
    <w:rsid w:val="00FF3BB9"/>
    <w:rsid w:val="00FF7C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1CEC0"/>
  <w15:chartTrackingRefBased/>
  <w15:docId w15:val="{855F4AE4-8C34-49FA-B272-EE9D58ABA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864"/>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93858"/>
    <w:pPr>
      <w:spacing w:before="100" w:beforeAutospacing="1" w:after="100" w:afterAutospacing="1" w:line="240" w:lineRule="auto"/>
    </w:pPr>
    <w:rPr>
      <w:rFonts w:eastAsia="Times New Roman" w:cs="Times New Roman"/>
      <w:szCs w:val="24"/>
    </w:rPr>
  </w:style>
  <w:style w:type="character" w:customStyle="1" w:styleId="apple-tab-span">
    <w:name w:val="apple-tab-span"/>
    <w:basedOn w:val="DefaultParagraphFont"/>
    <w:rsid w:val="00893858"/>
  </w:style>
  <w:style w:type="paragraph" w:styleId="Header">
    <w:name w:val="header"/>
    <w:basedOn w:val="Normal"/>
    <w:link w:val="HeaderChar"/>
    <w:uiPriority w:val="99"/>
    <w:unhideWhenUsed/>
    <w:rsid w:val="00893858"/>
    <w:pPr>
      <w:tabs>
        <w:tab w:val="center" w:pos="4680"/>
        <w:tab w:val="right" w:pos="9360"/>
      </w:tabs>
      <w:spacing w:line="240" w:lineRule="auto"/>
    </w:pPr>
  </w:style>
  <w:style w:type="character" w:customStyle="1" w:styleId="HeaderChar">
    <w:name w:val="Header Char"/>
    <w:basedOn w:val="DefaultParagraphFont"/>
    <w:link w:val="Header"/>
    <w:uiPriority w:val="99"/>
    <w:rsid w:val="00893858"/>
    <w:rPr>
      <w:rFonts w:ascii="Times New Roman" w:hAnsi="Times New Roman"/>
      <w:sz w:val="24"/>
    </w:rPr>
  </w:style>
  <w:style w:type="paragraph" w:styleId="Footer">
    <w:name w:val="footer"/>
    <w:basedOn w:val="Normal"/>
    <w:link w:val="FooterChar"/>
    <w:uiPriority w:val="99"/>
    <w:unhideWhenUsed/>
    <w:rsid w:val="00893858"/>
    <w:pPr>
      <w:tabs>
        <w:tab w:val="center" w:pos="4680"/>
        <w:tab w:val="right" w:pos="9360"/>
      </w:tabs>
      <w:spacing w:line="240" w:lineRule="auto"/>
    </w:pPr>
  </w:style>
  <w:style w:type="character" w:customStyle="1" w:styleId="FooterChar">
    <w:name w:val="Footer Char"/>
    <w:basedOn w:val="DefaultParagraphFont"/>
    <w:link w:val="Footer"/>
    <w:uiPriority w:val="99"/>
    <w:rsid w:val="00893858"/>
    <w:rPr>
      <w:rFonts w:ascii="Times New Roman" w:hAnsi="Times New Roman"/>
      <w:sz w:val="24"/>
    </w:rPr>
  </w:style>
  <w:style w:type="paragraph" w:styleId="FootnoteText">
    <w:name w:val="footnote text"/>
    <w:basedOn w:val="Normal"/>
    <w:link w:val="FootnoteTextChar"/>
    <w:uiPriority w:val="99"/>
    <w:semiHidden/>
    <w:unhideWhenUsed/>
    <w:rsid w:val="002B3D92"/>
    <w:pPr>
      <w:spacing w:line="240" w:lineRule="auto"/>
    </w:pPr>
    <w:rPr>
      <w:sz w:val="20"/>
      <w:szCs w:val="20"/>
    </w:rPr>
  </w:style>
  <w:style w:type="character" w:customStyle="1" w:styleId="FootnoteTextChar">
    <w:name w:val="Footnote Text Char"/>
    <w:basedOn w:val="DefaultParagraphFont"/>
    <w:link w:val="FootnoteText"/>
    <w:uiPriority w:val="99"/>
    <w:semiHidden/>
    <w:rsid w:val="002B3D92"/>
    <w:rPr>
      <w:rFonts w:ascii="Times New Roman" w:hAnsi="Times New Roman"/>
      <w:sz w:val="20"/>
      <w:szCs w:val="20"/>
    </w:rPr>
  </w:style>
  <w:style w:type="character" w:styleId="FootnoteReference">
    <w:name w:val="footnote reference"/>
    <w:basedOn w:val="DefaultParagraphFont"/>
    <w:uiPriority w:val="99"/>
    <w:semiHidden/>
    <w:unhideWhenUsed/>
    <w:rsid w:val="002B3D92"/>
    <w:rPr>
      <w:vertAlign w:val="superscript"/>
    </w:rPr>
  </w:style>
  <w:style w:type="character" w:styleId="Hyperlink">
    <w:name w:val="Hyperlink"/>
    <w:basedOn w:val="DefaultParagraphFont"/>
    <w:uiPriority w:val="99"/>
    <w:unhideWhenUsed/>
    <w:rsid w:val="00E10476"/>
    <w:rPr>
      <w:color w:val="0563C1" w:themeColor="hyperlink"/>
      <w:u w:val="single"/>
    </w:rPr>
  </w:style>
  <w:style w:type="character" w:styleId="UnresolvedMention">
    <w:name w:val="Unresolved Mention"/>
    <w:basedOn w:val="DefaultParagraphFont"/>
    <w:uiPriority w:val="99"/>
    <w:semiHidden/>
    <w:unhideWhenUsed/>
    <w:rsid w:val="00E10476"/>
    <w:rPr>
      <w:color w:val="605E5C"/>
      <w:shd w:val="clear" w:color="auto" w:fill="E1DFDD"/>
    </w:rPr>
  </w:style>
  <w:style w:type="character" w:styleId="FollowedHyperlink">
    <w:name w:val="FollowedHyperlink"/>
    <w:basedOn w:val="DefaultParagraphFont"/>
    <w:uiPriority w:val="99"/>
    <w:semiHidden/>
    <w:unhideWhenUsed/>
    <w:rsid w:val="0024364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4671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ca.org/liturgics/rubrics/horologion" TargetMode="External"/><Relationship Id="rId3" Type="http://schemas.openxmlformats.org/officeDocument/2006/relationships/settings" Target="settings.xml"/><Relationship Id="rId7" Type="http://schemas.openxmlformats.org/officeDocument/2006/relationships/hyperlink" Target="https://www.oca.org/liturgics/rubrics/horologion"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CD03E56-10C4-431A-9999-E7EE44944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5</Pages>
  <Words>972</Words>
  <Characters>5542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 Ritchey</dc:creator>
  <cp:keywords/>
  <dc:description/>
  <cp:lastModifiedBy>Phillip Ritchey</cp:lastModifiedBy>
  <cp:revision>4</cp:revision>
  <dcterms:created xsi:type="dcterms:W3CDTF">2024-03-12T20:43:00Z</dcterms:created>
  <dcterms:modified xsi:type="dcterms:W3CDTF">2024-03-13T00:39:00Z</dcterms:modified>
</cp:coreProperties>
</file>