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207EF73A"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703112">
        <w:rPr>
          <w:rFonts w:ascii="Book Antiqua" w:eastAsia="Times New Roman" w:hAnsi="Book Antiqua" w:cs="Times New Roman"/>
          <w:b/>
          <w:bCs/>
          <w:color w:val="000000"/>
          <w:sz w:val="26"/>
          <w:szCs w:val="26"/>
        </w:rPr>
        <w:t>August 4</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2A9B8F12" w:rsidR="003D7A5B" w:rsidRPr="003D7A5B" w:rsidRDefault="00703112" w:rsidP="003D7A5B">
      <w:pPr>
        <w:spacing w:line="240" w:lineRule="auto"/>
        <w:rPr>
          <w:rFonts w:ascii="Book Antiqua" w:hAnsi="Book Antiqua"/>
          <w:sz w:val="26"/>
          <w:szCs w:val="26"/>
        </w:rPr>
      </w:pPr>
      <w:r>
        <w:rPr>
          <w:rFonts w:ascii="Book Antiqua" w:hAnsi="Book Antiqua"/>
          <w:sz w:val="26"/>
          <w:szCs w:val="26"/>
        </w:rPr>
        <w:t>6</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238E5CBD" w14:textId="346D42B7" w:rsidR="00A8457A" w:rsidRPr="003D7A5B" w:rsidRDefault="00703112" w:rsidP="003D7A5B">
      <w:pPr>
        <w:spacing w:line="240" w:lineRule="auto"/>
        <w:rPr>
          <w:rFonts w:ascii="Book Antiqua" w:eastAsia="Times New Roman" w:hAnsi="Book Antiqua" w:cs="Times New Roman"/>
          <w:noProof/>
          <w:sz w:val="26"/>
          <w:szCs w:val="26"/>
        </w:rPr>
      </w:pPr>
      <w:r>
        <w:rPr>
          <w:rFonts w:ascii="Book Antiqua" w:hAnsi="Book Antiqua"/>
          <w:sz w:val="26"/>
          <w:szCs w:val="26"/>
        </w:rPr>
        <w:t>Holy Seven Youths (“Seven Sleepers”) of Ephesus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3008E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03112">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47041FCE" w:rsidR="00BA4510" w:rsidRDefault="00DE34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703112">
        <w:rPr>
          <w:rFonts w:ascii="Book Antiqua" w:eastAsia="Times New Roman" w:hAnsi="Book Antiqua" w:cs="Times New Roman"/>
          <w:color w:val="000000"/>
          <w:sz w:val="26"/>
          <w:szCs w:val="26"/>
        </w:rPr>
        <w:t>5</w:t>
      </w:r>
    </w:p>
    <w:p w14:paraId="41F2F2C2" w14:textId="7A8F29D9" w:rsidR="00A8457A"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703112">
        <w:rPr>
          <w:rFonts w:ascii="Book Antiqua" w:eastAsia="Times New Roman" w:hAnsi="Book Antiqua" w:cs="Times New Roman"/>
          <w:color w:val="000000"/>
          <w:sz w:val="26"/>
          <w:szCs w:val="26"/>
        </w:rPr>
        <w:t>Holy Youths</w:t>
      </w:r>
      <w:r>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1</w:t>
      </w:r>
    </w:p>
    <w:p w14:paraId="29B92345" w14:textId="3DAB9C5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A8457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703112">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22601F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0510DA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03112">
        <w:rPr>
          <w:rFonts w:ascii="Book Antiqua" w:eastAsia="Times New Roman" w:hAnsi="Book Antiqua" w:cs="Times New Roman"/>
          <w:color w:val="000000"/>
          <w:sz w:val="26"/>
          <w:szCs w:val="26"/>
        </w:rPr>
        <w:t>5</w:t>
      </w:r>
    </w:p>
    <w:p w14:paraId="512381BE" w14:textId="18158158"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 xml:space="preserve">Resurrectional Aposticha Theotokion, Tone </w:t>
      </w:r>
      <w:r w:rsidR="00703112">
        <w:rPr>
          <w:rFonts w:ascii="Book Antiqua" w:eastAsia="Times New Roman" w:hAnsi="Book Antiqua" w:cs="Times New Roman"/>
          <w:color w:val="000000"/>
          <w:sz w:val="26"/>
          <w:szCs w:val="26"/>
        </w:rPr>
        <w:t>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37377215" w14:textId="77777777" w:rsidR="00DE347A" w:rsidRPr="00893858" w:rsidRDefault="00DE347A" w:rsidP="00BA4510">
      <w:pPr>
        <w:spacing w:line="240" w:lineRule="auto"/>
        <w:rPr>
          <w:rFonts w:ascii="Book Antiqua" w:eastAsia="Times New Roman" w:hAnsi="Book Antiqua" w:cs="Times New Roman"/>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704FBD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54DDA10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03112">
        <w:rPr>
          <w:rFonts w:ascii="Book Antiqua" w:eastAsia="Times New Roman" w:hAnsi="Book Antiqua" w:cs="Times New Roman"/>
          <w:color w:val="000000"/>
          <w:sz w:val="26"/>
          <w:szCs w:val="26"/>
        </w:rPr>
        <w:t>5</w:t>
      </w:r>
    </w:p>
    <w:p w14:paraId="4FB9E865" w14:textId="2FB7BA3D"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 xml:space="preserve">the </w:t>
      </w:r>
      <w:r w:rsidR="00703112">
        <w:rPr>
          <w:rFonts w:ascii="Book Antiqua" w:eastAsia="Times New Roman" w:hAnsi="Book Antiqua" w:cs="Times New Roman"/>
          <w:color w:val="000000"/>
          <w:sz w:val="26"/>
          <w:szCs w:val="26"/>
        </w:rPr>
        <w:t>Holy Youths</w:t>
      </w:r>
      <w:r w:rsidR="00D51263">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p>
    <w:p w14:paraId="398C1CC4" w14:textId="16AD490C"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703112">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4AE2300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5</w:t>
      </w:r>
    </w:p>
    <w:p w14:paraId="1DC0809E" w14:textId="2E8C5F5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0311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47A629F3" w14:textId="77777777" w:rsidR="00703112" w:rsidRDefault="00703112" w:rsidP="0070311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Holy Youths, Tone 4</w:t>
      </w:r>
    </w:p>
    <w:p w14:paraId="4CA41D94" w14:textId="77777777" w:rsidR="00703112" w:rsidRPr="00025203" w:rsidRDefault="00703112" w:rsidP="0070311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21A484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985B36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5]</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5EC22A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0311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63C5C1E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70311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DE347A">
        <w:rPr>
          <w:rFonts w:ascii="Book Antiqua" w:eastAsia="Times New Roman" w:hAnsi="Book Antiqua" w:cs="Times New Roman"/>
          <w:color w:val="000000"/>
          <w:sz w:val="26"/>
          <w:szCs w:val="26"/>
        </w:rPr>
        <w:t>Arise, O Lord</w:t>
      </w:r>
      <w:r w:rsidR="00703112">
        <w:rPr>
          <w:rFonts w:ascii="Book Antiqua" w:eastAsia="Times New Roman" w:hAnsi="Book Antiqua" w:cs="Times New Roman"/>
          <w:color w:val="000000"/>
          <w:sz w:val="26"/>
          <w:szCs w:val="26"/>
        </w:rPr>
        <w:t xml:space="preserve"> my God, and let Thy hand be lifted up</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DD4C4D0" w:rsidR="00BA4510" w:rsidRDefault="0070311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6</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114</w:t>
      </w:r>
      <w:r w:rsidR="00A8457A">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FFFD6E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03112">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630E38F"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703112">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6995E5D" w14:textId="691A56FE" w:rsidR="00DE347A" w:rsidRDefault="00DE347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troparia from the Canon of the Cross and Resurrection, Tone </w:t>
      </w:r>
      <w:r w:rsidR="00703112">
        <w:rPr>
          <w:rFonts w:ascii="Book Antiqua" w:eastAsia="Times New Roman" w:hAnsi="Book Antiqua" w:cs="Times New Roman"/>
          <w:color w:val="000000"/>
          <w:sz w:val="26"/>
          <w:szCs w:val="26"/>
        </w:rPr>
        <w:t>5</w:t>
      </w:r>
    </w:p>
    <w:p w14:paraId="54A1CB2D" w14:textId="6A8A2E52" w:rsidR="00DE347A" w:rsidRDefault="00DE347A" w:rsidP="00DE34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Cross and Resurrection, O Lord!”</w:t>
      </w:r>
    </w:p>
    <w:p w14:paraId="67BC0609" w14:textId="2D242A73" w:rsidR="00BA4510" w:rsidRDefault="00DE347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703112">
        <w:rPr>
          <w:rFonts w:ascii="Book Antiqua" w:eastAsia="Times New Roman" w:hAnsi="Book Antiqua" w:cs="Times New Roman"/>
          <w:color w:val="000000"/>
          <w:sz w:val="26"/>
          <w:szCs w:val="26"/>
        </w:rPr>
        <w:t>5</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7AF4144" w14:textId="21866752"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the </w:t>
      </w:r>
      <w:r w:rsidR="00703112">
        <w:rPr>
          <w:rFonts w:ascii="Book Antiqua" w:eastAsia="Times New Roman" w:hAnsi="Book Antiqua" w:cs="Times New Roman"/>
          <w:color w:val="000000"/>
          <w:sz w:val="26"/>
          <w:szCs w:val="26"/>
        </w:rPr>
        <w:t>Holy Youths</w:t>
      </w:r>
      <w:r>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2</w:t>
      </w:r>
    </w:p>
    <w:p w14:paraId="369794B2" w14:textId="70C62A44"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703112">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pray to God for us!”</w:t>
      </w:r>
    </w:p>
    <w:p w14:paraId="3B54BB95" w14:textId="7747E96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From the 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D23EFE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703112">
        <w:rPr>
          <w:rFonts w:ascii="Book Antiqua" w:eastAsia="Times New Roman" w:hAnsi="Book Antiqua" w:cs="Times New Roman"/>
          <w:color w:val="000000"/>
          <w:sz w:val="26"/>
          <w:szCs w:val="26"/>
        </w:rPr>
        <w:t>Holy Youths</w:t>
      </w:r>
      <w:r w:rsidR="00D51263">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5E6EEEB5" w14:textId="65831F78"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sidR="00DE347A">
        <w:rPr>
          <w:rFonts w:ascii="Book Antiqua" w:eastAsia="Times New Roman" w:hAnsi="Book Antiqua" w:cs="Times New Roman"/>
          <w:color w:val="000000"/>
          <w:sz w:val="26"/>
          <w:szCs w:val="26"/>
        </w:rPr>
        <w:t xml:space="preserve"> of the </w:t>
      </w:r>
      <w:r w:rsidR="00703112">
        <w:rPr>
          <w:rFonts w:ascii="Book Antiqua" w:eastAsia="Times New Roman" w:hAnsi="Book Antiqua" w:cs="Times New Roman"/>
          <w:color w:val="000000"/>
          <w:sz w:val="26"/>
          <w:szCs w:val="26"/>
        </w:rPr>
        <w:t>Holy Youths</w:t>
      </w:r>
      <w:r w:rsidR="00DE347A">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31512C1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5</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1CB31E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03112">
        <w:rPr>
          <w:rFonts w:ascii="Book Antiqua" w:eastAsia="Times New Roman" w:hAnsi="Book Antiqua" w:cs="Times New Roman"/>
          <w:color w:val="000000"/>
          <w:sz w:val="26"/>
          <w:szCs w:val="26"/>
        </w:rPr>
        <w:t>5</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216A33A0" w14:textId="77777777" w:rsidR="00703112" w:rsidRDefault="00703112"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1CF9896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03112">
        <w:rPr>
          <w:rFonts w:ascii="Book Antiqua" w:eastAsia="Times New Roman" w:hAnsi="Book Antiqua" w:cs="Times New Roman"/>
          <w:sz w:val="26"/>
          <w:szCs w:val="26"/>
        </w:rPr>
        <w:t>6</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6AE5AC19" w14:textId="6B478AC5" w:rsidR="00703112" w:rsidRDefault="00BA4510" w:rsidP="00A8457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703112">
        <w:rPr>
          <w:rFonts w:ascii="Book Antiqua" w:eastAsia="Times New Roman" w:hAnsi="Book Antiqua" w:cs="Times New Roman"/>
          <w:sz w:val="26"/>
          <w:szCs w:val="26"/>
        </w:rPr>
        <w:t>Exapostilarion of the Holy Youths, Tone 2</w:t>
      </w:r>
    </w:p>
    <w:p w14:paraId="266D1CC0" w14:textId="19BEE611" w:rsidR="00BA4510" w:rsidRPr="00893858" w:rsidRDefault="00703112" w:rsidP="00703112">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6</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Resurrectional Exapostilarion </w:t>
      </w:r>
      <w:r w:rsidR="00A72F2B">
        <w:rPr>
          <w:rFonts w:ascii="Book Antiqua" w:eastAsia="Times New Roman" w:hAnsi="Book Antiqua" w:cs="Times New Roman"/>
          <w:sz w:val="26"/>
          <w:szCs w:val="26"/>
        </w:rPr>
        <w:t>Theotokio</w:t>
      </w:r>
      <w:r w:rsidR="00A8457A">
        <w:rPr>
          <w:rFonts w:ascii="Book Antiqua" w:eastAsia="Times New Roman" w:hAnsi="Book Antiqua" w:cs="Times New Roman"/>
          <w:sz w:val="26"/>
          <w:szCs w:val="26"/>
        </w:rPr>
        <w:t>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831E74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03112">
        <w:rPr>
          <w:rFonts w:ascii="Book Antiqua" w:eastAsia="Times New Roman" w:hAnsi="Book Antiqua" w:cs="Times New Roman"/>
          <w:color w:val="000000"/>
          <w:sz w:val="26"/>
          <w:szCs w:val="26"/>
        </w:rPr>
        <w:t>5</w:t>
      </w:r>
    </w:p>
    <w:p w14:paraId="0B2FEACD" w14:textId="70D53A5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703112">
        <w:rPr>
          <w:rFonts w:ascii="Book Antiqua" w:eastAsia="Times New Roman" w:hAnsi="Book Antiqua" w:cs="Times New Roman"/>
          <w:color w:val="000000"/>
          <w:sz w:val="26"/>
          <w:szCs w:val="26"/>
        </w:rPr>
        <w:t>5</w:t>
      </w:r>
    </w:p>
    <w:p w14:paraId="2CB5185F" w14:textId="6DC11F7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6</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703112">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30A0645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03112">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245385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703112">
        <w:rPr>
          <w:rFonts w:ascii="Book Antiqua" w:eastAsia="Times New Roman" w:hAnsi="Book Antiqua" w:cs="Times New Roman"/>
          <w:color w:val="000000"/>
          <w:sz w:val="26"/>
          <w:szCs w:val="26"/>
        </w:rPr>
        <w:t>Holy Youths</w:t>
      </w:r>
    </w:p>
    <w:p w14:paraId="7FD9CB8A" w14:textId="5F2C6DD2"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8457A">
        <w:rPr>
          <w:rFonts w:ascii="Book Antiqua" w:eastAsia="Times New Roman" w:hAnsi="Book Antiqua" w:cs="Times New Roman"/>
          <w:color w:val="000000"/>
          <w:sz w:val="26"/>
          <w:szCs w:val="26"/>
        </w:rPr>
        <w:t>Resurrection</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D0FB34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703112">
        <w:rPr>
          <w:rFonts w:ascii="Book Antiqua" w:eastAsia="Times New Roman" w:hAnsi="Book Antiqua" w:cs="Times New Roman"/>
          <w:color w:val="000000"/>
          <w:sz w:val="26"/>
          <w:szCs w:val="26"/>
        </w:rPr>
        <w:t>5</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365BBA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703112">
        <w:rPr>
          <w:rFonts w:ascii="Book Antiqua" w:eastAsia="Times New Roman" w:hAnsi="Book Antiqua" w:cs="Times New Roman"/>
          <w:color w:val="000000"/>
          <w:sz w:val="26"/>
          <w:szCs w:val="26"/>
        </w:rPr>
        <w:t>5</w:t>
      </w:r>
    </w:p>
    <w:p w14:paraId="1AA620BE" w14:textId="7EA023BD"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24FB5C4" w14:textId="493B463D"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703112">
        <w:rPr>
          <w:rFonts w:ascii="Book Antiqua" w:eastAsia="Times New Roman" w:hAnsi="Book Antiqua" w:cs="Times New Roman"/>
          <w:color w:val="000000"/>
          <w:sz w:val="26"/>
          <w:szCs w:val="26"/>
        </w:rPr>
        <w:t>Holy Youths</w:t>
      </w:r>
      <w:r w:rsidR="00A72F2B">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p>
    <w:p w14:paraId="3C25CDCC" w14:textId="32ED428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703112">
        <w:rPr>
          <w:rFonts w:ascii="Book Antiqua" w:eastAsia="Times New Roman" w:hAnsi="Book Antiqua" w:cs="Times New Roman"/>
          <w:color w:val="000000"/>
          <w:sz w:val="26"/>
          <w:szCs w:val="26"/>
        </w:rPr>
        <w:t>5</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C249EC2"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 xml:space="preserve">the </w:t>
      </w:r>
      <w:r w:rsidR="00703112">
        <w:rPr>
          <w:rFonts w:ascii="Book Antiqua" w:eastAsia="Times New Roman" w:hAnsi="Book Antiqua" w:cs="Times New Roman"/>
          <w:color w:val="000000"/>
          <w:sz w:val="26"/>
          <w:szCs w:val="26"/>
        </w:rPr>
        <w:t>Holy Youths</w:t>
      </w:r>
      <w:r w:rsidR="00A72F2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9256B0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28326E">
        <w:rPr>
          <w:rFonts w:ascii="Book Antiqua" w:eastAsia="Times New Roman" w:hAnsi="Book Antiqua" w:cs="Times New Roman"/>
          <w:color w:val="000000"/>
          <w:sz w:val="26"/>
          <w:szCs w:val="26"/>
        </w:rPr>
        <w:t>5</w:t>
      </w:r>
      <w:r w:rsidR="008A711C">
        <w:rPr>
          <w:rFonts w:ascii="Book Antiqua" w:eastAsia="Times New Roman" w:hAnsi="Book Antiqua" w:cs="Times New Roman"/>
          <w:color w:val="000000"/>
          <w:sz w:val="26"/>
          <w:szCs w:val="26"/>
        </w:rPr>
        <w:t>: “</w:t>
      </w:r>
      <w:r w:rsidR="0028326E">
        <w:rPr>
          <w:rFonts w:ascii="Book Antiqua" w:eastAsia="Times New Roman" w:hAnsi="Book Antiqua" w:cs="Times New Roman"/>
          <w:color w:val="000000"/>
          <w:sz w:val="26"/>
          <w:szCs w:val="26"/>
        </w:rPr>
        <w:t>Thou, O Lord, shalt protect us</w:t>
      </w:r>
      <w:r w:rsidR="00BB2B38">
        <w:rPr>
          <w:rFonts w:ascii="Book Antiqua" w:eastAsia="Times New Roman" w:hAnsi="Book Antiqua" w:cs="Times New Roman"/>
          <w:color w:val="000000"/>
          <w:sz w:val="26"/>
          <w:szCs w:val="26"/>
        </w:rPr>
        <w:t>…</w:t>
      </w:r>
      <w:r w:rsidR="002C5976">
        <w:rPr>
          <w:rFonts w:ascii="Book Antiqua" w:eastAsia="Times New Roman" w:hAnsi="Book Antiqua" w:cs="Times New Roman"/>
          <w:color w:val="000000"/>
          <w:sz w:val="26"/>
          <w:szCs w:val="26"/>
        </w:rPr>
        <w:t>”</w:t>
      </w:r>
    </w:p>
    <w:p w14:paraId="510E7260" w14:textId="12D2AA5F"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28326E">
        <w:rPr>
          <w:rFonts w:ascii="Book Antiqua" w:eastAsia="Times New Roman" w:hAnsi="Book Antiqua" w:cs="Times New Roman"/>
          <w:sz w:val="26"/>
          <w:szCs w:val="26"/>
        </w:rPr>
        <w:t>(110) Romans 12:6-14</w:t>
      </w:r>
    </w:p>
    <w:p w14:paraId="786928A3" w14:textId="4EA8B2A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w:t>
      </w:r>
      <w:r w:rsidR="0028326E">
        <w:rPr>
          <w:rFonts w:ascii="Book Antiqua" w:eastAsia="Times New Roman" w:hAnsi="Book Antiqua" w:cs="Times New Roman"/>
          <w:color w:val="000000"/>
          <w:sz w:val="26"/>
          <w:szCs w:val="26"/>
        </w:rPr>
        <w:t>5</w:t>
      </w:r>
    </w:p>
    <w:p w14:paraId="7548FD82" w14:textId="3ED677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8326E">
        <w:rPr>
          <w:rFonts w:ascii="Book Antiqua" w:eastAsia="Times New Roman" w:hAnsi="Book Antiqua" w:cs="Times New Roman"/>
          <w:sz w:val="26"/>
          <w:szCs w:val="26"/>
        </w:rPr>
        <w:t>(29) Matthew 9:1-8</w:t>
      </w:r>
    </w:p>
    <w:p w14:paraId="0C324DA7" w14:textId="6F9B1D5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A6C5C6" w14:textId="77777777" w:rsidR="00352CEC" w:rsidRDefault="00352CEC" w:rsidP="00893858">
      <w:pPr>
        <w:spacing w:line="240" w:lineRule="auto"/>
      </w:pPr>
      <w:r>
        <w:separator/>
      </w:r>
    </w:p>
  </w:endnote>
  <w:endnote w:type="continuationSeparator" w:id="0">
    <w:p w14:paraId="15A7B39E" w14:textId="77777777" w:rsidR="00352CEC" w:rsidRDefault="00352CE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02FB4" w14:textId="77777777" w:rsidR="00352CEC" w:rsidRDefault="00352CEC" w:rsidP="00893858">
      <w:pPr>
        <w:spacing w:line="240" w:lineRule="auto"/>
      </w:pPr>
      <w:r>
        <w:separator/>
      </w:r>
    </w:p>
  </w:footnote>
  <w:footnote w:type="continuationSeparator" w:id="0">
    <w:p w14:paraId="108F3F63" w14:textId="77777777" w:rsidR="00352CEC" w:rsidRDefault="00352CEC"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2024-07-06T01:51:00Z</dcterms:created>
  <dcterms:modified xsi:type="dcterms:W3CDTF">2024-07-06T01:58:00Z</dcterms:modified>
</cp:coreProperties>
</file>