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23E439B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945A8">
        <w:rPr>
          <w:rFonts w:ascii="Book Antiqua" w:eastAsia="Times New Roman" w:hAnsi="Book Antiqua" w:cs="Times New Roman"/>
          <w:b/>
          <w:bCs/>
          <w:color w:val="000000"/>
          <w:sz w:val="26"/>
          <w:szCs w:val="26"/>
        </w:rPr>
        <w:t xml:space="preserve">September </w:t>
      </w:r>
      <w:r w:rsidR="00EB28B0">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A75CBF5" w14:textId="77777777" w:rsidR="00EB28B0" w:rsidRPr="00EB28B0" w:rsidRDefault="00EB28B0" w:rsidP="00EB28B0">
      <w:pPr>
        <w:spacing w:line="240" w:lineRule="auto"/>
        <w:rPr>
          <w:rFonts w:ascii="Book Antiqua" w:hAnsi="Book Antiqua"/>
          <w:sz w:val="26"/>
          <w:szCs w:val="26"/>
        </w:rPr>
      </w:pPr>
      <w:r w:rsidRPr="00EB28B0">
        <w:rPr>
          <w:rFonts w:ascii="Book Antiqua" w:hAnsi="Book Antiqua"/>
          <w:sz w:val="26"/>
          <w:szCs w:val="26"/>
        </w:rPr>
        <w:t>11th Sunday after Pentecost</w:t>
      </w:r>
    </w:p>
    <w:p w14:paraId="041E3240" w14:textId="77777777" w:rsidR="00EB28B0" w:rsidRPr="00EB28B0" w:rsidRDefault="00EB28B0" w:rsidP="00EB28B0">
      <w:pPr>
        <w:spacing w:line="240" w:lineRule="auto"/>
        <w:rPr>
          <w:rFonts w:ascii="Book Antiqua" w:hAnsi="Book Antiqua"/>
          <w:sz w:val="26"/>
          <w:szCs w:val="26"/>
        </w:rPr>
      </w:pPr>
      <w:r w:rsidRPr="00EB28B0">
        <w:rPr>
          <w:rFonts w:ascii="Book Antiqua" w:hAnsi="Book Antiqua"/>
          <w:sz w:val="26"/>
          <w:szCs w:val="26"/>
        </w:rPr>
        <w:t>The Nativity of our Most Holy Lady Theotokos and Ever-Virgin Mary</w:t>
      </w:r>
    </w:p>
    <w:p w14:paraId="149FC5C3" w14:textId="157A763A" w:rsidR="00B945A8" w:rsidRDefault="00EB28B0" w:rsidP="00EB28B0">
      <w:pPr>
        <w:spacing w:line="240" w:lineRule="auto"/>
        <w:rPr>
          <w:rFonts w:ascii="Book Antiqua" w:hAnsi="Book Antiqua"/>
          <w:sz w:val="26"/>
          <w:szCs w:val="26"/>
        </w:rPr>
      </w:pPr>
      <w:r w:rsidRPr="00EB28B0">
        <w:rPr>
          <w:rFonts w:ascii="Book Antiqua" w:hAnsi="Book Antiqua"/>
          <w:sz w:val="26"/>
          <w:szCs w:val="26"/>
        </w:rPr>
        <w:t>Sunday Before the Exaltation of the Cross</w:t>
      </w:r>
    </w:p>
    <w:p w14:paraId="716DCAB9" w14:textId="77777777" w:rsidR="00EB28B0" w:rsidRPr="00A4296B" w:rsidRDefault="00EB28B0" w:rsidP="00EB28B0">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71543E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EB28B0">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3DE09180"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EB28B0">
        <w:rPr>
          <w:rFonts w:ascii="Book Antiqua" w:eastAsia="Times New Roman" w:hAnsi="Book Antiqua" w:cs="Times New Roman"/>
          <w:color w:val="000000"/>
          <w:sz w:val="26"/>
          <w:szCs w:val="26"/>
        </w:rPr>
        <w:t>2</w:t>
      </w:r>
    </w:p>
    <w:p w14:paraId="08F9D905" w14:textId="0A001FE0" w:rsidR="003F71D1" w:rsidRDefault="00EB28B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F71D1">
        <w:rPr>
          <w:rFonts w:ascii="Book Antiqua" w:eastAsia="Times New Roman" w:hAnsi="Book Antiqua" w:cs="Times New Roman"/>
          <w:color w:val="000000"/>
          <w:sz w:val="26"/>
          <w:szCs w:val="26"/>
        </w:rPr>
        <w:t xml:space="preserve"> stichera of </w:t>
      </w:r>
      <w:r w:rsidR="00B945A8">
        <w:rPr>
          <w:rFonts w:ascii="Book Antiqua" w:eastAsia="Times New Roman" w:hAnsi="Book Antiqua" w:cs="Times New Roman"/>
          <w:color w:val="000000"/>
          <w:sz w:val="26"/>
          <w:szCs w:val="26"/>
        </w:rPr>
        <w:t xml:space="preserve">the </w:t>
      </w:r>
      <w:r>
        <w:rPr>
          <w:rFonts w:ascii="Book Antiqua" w:eastAsia="Times New Roman" w:hAnsi="Book Antiqua" w:cs="Times New Roman"/>
          <w:color w:val="000000"/>
          <w:sz w:val="26"/>
          <w:szCs w:val="26"/>
        </w:rPr>
        <w:t>Feast</w:t>
      </w:r>
      <w:r w:rsidR="003F71D1">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29B92345" w14:textId="4EEC0E1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EB28B0">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EB28B0">
        <w:rPr>
          <w:rFonts w:ascii="Book Antiqua" w:eastAsia="Times New Roman" w:hAnsi="Book Antiqua" w:cs="Times New Roman"/>
          <w:color w:val="000000"/>
          <w:sz w:val="26"/>
          <w:szCs w:val="26"/>
        </w:rPr>
        <w:t>Feast, Tone 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C06B66B" w14:textId="423B761F" w:rsidR="00B945A8" w:rsidRDefault="00B945A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75A6A1BE" w14:textId="77777777" w:rsidR="00EB28B0" w:rsidRPr="00EB28B0" w:rsidRDefault="00B945A8" w:rsidP="00EB28B0">
      <w:pPr>
        <w:spacing w:line="240" w:lineRule="auto"/>
        <w:rPr>
          <w:rFonts w:ascii="Book Antiqua" w:hAnsi="Book Antiqua"/>
          <w:sz w:val="26"/>
          <w:szCs w:val="26"/>
        </w:rPr>
      </w:pPr>
      <w:r w:rsidRPr="00B945A8">
        <w:rPr>
          <w:rFonts w:ascii="Book Antiqua" w:hAnsi="Book Antiqua"/>
          <w:sz w:val="26"/>
          <w:szCs w:val="26"/>
        </w:rPr>
        <w:tab/>
      </w:r>
      <w:r w:rsidR="00EB28B0" w:rsidRPr="00EB28B0">
        <w:rPr>
          <w:rFonts w:ascii="Book Antiqua" w:hAnsi="Book Antiqua"/>
          <w:sz w:val="26"/>
          <w:szCs w:val="26"/>
        </w:rPr>
        <w:t>Genesis 28:10-17</w:t>
      </w:r>
    </w:p>
    <w:p w14:paraId="1497EE96" w14:textId="4A2BAF9D" w:rsidR="00EB28B0" w:rsidRPr="00EB28B0" w:rsidRDefault="00EB28B0" w:rsidP="00EB28B0">
      <w:pPr>
        <w:spacing w:line="240" w:lineRule="auto"/>
        <w:rPr>
          <w:rFonts w:ascii="Book Antiqua" w:hAnsi="Book Antiqua"/>
          <w:sz w:val="26"/>
          <w:szCs w:val="26"/>
        </w:rPr>
      </w:pPr>
      <w:r w:rsidRPr="00EB28B0">
        <w:rPr>
          <w:rFonts w:ascii="Book Antiqua" w:hAnsi="Book Antiqua"/>
          <w:sz w:val="26"/>
          <w:szCs w:val="26"/>
        </w:rPr>
        <w:tab/>
        <w:t>Ezekiel 43:2-44:4</w:t>
      </w:r>
    </w:p>
    <w:p w14:paraId="5D5FC21D" w14:textId="6F4B6C4D" w:rsidR="00B945A8" w:rsidRDefault="00EB28B0" w:rsidP="00EB28B0">
      <w:pPr>
        <w:spacing w:line="240" w:lineRule="auto"/>
        <w:rPr>
          <w:rFonts w:ascii="Book Antiqua" w:hAnsi="Book Antiqua"/>
          <w:b/>
          <w:bCs/>
          <w:sz w:val="26"/>
          <w:szCs w:val="26"/>
        </w:rPr>
      </w:pPr>
      <w:r w:rsidRPr="00EB28B0">
        <w:rPr>
          <w:rFonts w:ascii="Book Antiqua" w:hAnsi="Book Antiqua"/>
          <w:sz w:val="26"/>
          <w:szCs w:val="26"/>
        </w:rPr>
        <w:tab/>
        <w:t>Proverbs 9:1-11</w:t>
      </w:r>
    </w:p>
    <w:p w14:paraId="4A3431E3" w14:textId="63054CCA" w:rsidR="00BA4510" w:rsidRPr="00B945A8"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5279CCE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4190E94" w14:textId="024CEEB6"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the Feast, Tone 1 and Tone 2</w:t>
      </w:r>
    </w:p>
    <w:p w14:paraId="1528FB79" w14:textId="5F21B7A8" w:rsidR="00EB28B0"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8</w:t>
      </w:r>
    </w:p>
    <w:p w14:paraId="3F52ED32" w14:textId="77777777" w:rsidR="00EB28B0" w:rsidRDefault="00EB28B0" w:rsidP="00BA4510">
      <w:pPr>
        <w:spacing w:line="240" w:lineRule="auto"/>
        <w:rPr>
          <w:rFonts w:ascii="Book Antiqua" w:eastAsia="Times New Roman" w:hAnsi="Book Antiqua" w:cs="Times New Roman"/>
          <w:color w:val="000000"/>
          <w:sz w:val="26"/>
          <w:szCs w:val="26"/>
        </w:rPr>
      </w:pP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3AC9C2B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EB28B0">
        <w:rPr>
          <w:rFonts w:ascii="Book Antiqua" w:eastAsia="Times New Roman" w:hAnsi="Book Antiqua" w:cs="Times New Roman"/>
          <w:color w:val="000000"/>
          <w:sz w:val="26"/>
          <w:szCs w:val="26"/>
        </w:rPr>
        <w:t>2</w:t>
      </w:r>
    </w:p>
    <w:p w14:paraId="512381BE" w14:textId="090BE6BA" w:rsidR="00BA4510" w:rsidRDefault="00BA4510" w:rsidP="00EB28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EB28B0">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EB28B0">
        <w:rPr>
          <w:rFonts w:ascii="Book Antiqua" w:eastAsia="Times New Roman" w:hAnsi="Book Antiqua" w:cs="Times New Roman"/>
          <w:color w:val="000000"/>
          <w:sz w:val="26"/>
          <w:szCs w:val="26"/>
        </w:rPr>
        <w:t>Feast,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B8A2E08" w14:textId="36D5D165" w:rsidR="00B945A8" w:rsidRDefault="00B945A8"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EB28B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EB28B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EB28B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7423F51A"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69D3FE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B0A0AE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B28B0">
        <w:rPr>
          <w:rFonts w:ascii="Book Antiqua" w:eastAsia="Times New Roman" w:hAnsi="Book Antiqua" w:cs="Times New Roman"/>
          <w:color w:val="000000"/>
          <w:sz w:val="26"/>
          <w:szCs w:val="26"/>
        </w:rPr>
        <w:t>2</w:t>
      </w:r>
    </w:p>
    <w:p w14:paraId="398C1CC4" w14:textId="7780379C"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EB28B0">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B945A8">
        <w:rPr>
          <w:rFonts w:ascii="Book Antiqua" w:eastAsia="Times New Roman" w:hAnsi="Book Antiqua" w:cs="Times New Roman"/>
          <w:color w:val="000000"/>
          <w:sz w:val="26"/>
          <w:szCs w:val="26"/>
        </w:rPr>
        <w:t xml:space="preserve">Troparion of the </w:t>
      </w:r>
      <w:r w:rsidR="00EB28B0">
        <w:rPr>
          <w:rFonts w:ascii="Book Antiqua" w:eastAsia="Times New Roman" w:hAnsi="Book Antiqua" w:cs="Times New Roman"/>
          <w:color w:val="000000"/>
          <w:sz w:val="26"/>
          <w:szCs w:val="26"/>
        </w:rPr>
        <w:t>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ED521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EB28B0">
        <w:rPr>
          <w:rFonts w:ascii="Book Antiqua" w:eastAsia="Times New Roman" w:hAnsi="Book Antiqua" w:cs="Times New Roman"/>
          <w:color w:val="000000"/>
          <w:sz w:val="26"/>
          <w:szCs w:val="26"/>
        </w:rPr>
        <w:t>2</w:t>
      </w:r>
    </w:p>
    <w:p w14:paraId="1DC0809E" w14:textId="65C4670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EB28B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5AD90BCE" w14:textId="77777777" w:rsidR="00EB28B0" w:rsidRPr="00025203" w:rsidRDefault="00EB28B0" w:rsidP="00EB28B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Feast, Tone 4</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DCA3A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B28B0">
        <w:rPr>
          <w:rFonts w:ascii="Book Antiqua" w:eastAsia="Times New Roman" w:hAnsi="Book Antiqua" w:cs="Times New Roman"/>
          <w:color w:val="000000"/>
          <w:sz w:val="26"/>
          <w:szCs w:val="26"/>
        </w:rPr>
        <w:t>2</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D22785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EB28B0">
        <w:rPr>
          <w:rFonts w:ascii="Book Antiqua" w:eastAsia="Times New Roman" w:hAnsi="Book Antiqua" w:cs="Times New Roman"/>
          <w:color w:val="000000"/>
          <w:sz w:val="26"/>
          <w:szCs w:val="26"/>
        </w:rPr>
        <w:t>2</w:t>
      </w:r>
      <w:r w:rsidR="00703112">
        <w:rPr>
          <w:rFonts w:ascii="Book Antiqua" w:eastAsia="Times New Roman" w:hAnsi="Book Antiqua" w:cs="Times New Roman"/>
          <w:color w:val="000000"/>
          <w:sz w:val="26"/>
          <w:szCs w:val="26"/>
        </w:rPr>
        <w:t>]</w:t>
      </w:r>
    </w:p>
    <w:p w14:paraId="49A172CA" w14:textId="41DE1A7F" w:rsidR="003D7A5B" w:rsidRDefault="00EB28B0"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8B2E4A1" w14:textId="2C56C965" w:rsidR="00EB28B0" w:rsidRDefault="00EB28B0"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7564CE44" w14:textId="24C87FA7" w:rsidR="00EB28B0"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3DCA757D" w14:textId="7BC9CDAE" w:rsidR="00EB28B0"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[Feast, from after the Kathismas, Tone 4]</w:t>
      </w:r>
    </w:p>
    <w:p w14:paraId="67AEDBE0" w14:textId="122045E3" w:rsidR="00EB28B0"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Feast, from after the Polyeleos, Tone 8]</w:t>
      </w:r>
    </w:p>
    <w:p w14:paraId="7712CF42" w14:textId="4C4F99BA" w:rsidR="00EB28B0"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Feast, from after the Polyeleos, Tone 8]</w:t>
      </w:r>
    </w:p>
    <w:p w14:paraId="5C589A05" w14:textId="59398AA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EB28B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7505B4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EB28B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EB28B0">
        <w:rPr>
          <w:rFonts w:ascii="Book Antiqua" w:eastAsia="Times New Roman" w:hAnsi="Book Antiqua" w:cs="Times New Roman"/>
          <w:color w:val="000000"/>
          <w:sz w:val="26"/>
          <w:szCs w:val="26"/>
        </w:rPr>
        <w:t>I will remember your name</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7BBB53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EB28B0">
        <w:rPr>
          <w:rFonts w:ascii="Book Antiqua" w:eastAsia="Times New Roman" w:hAnsi="Book Antiqua" w:cs="Times New Roman"/>
          <w:color w:val="000000"/>
          <w:sz w:val="26"/>
          <w:szCs w:val="26"/>
        </w:rPr>
        <w:t>4) Luke 1:39-49, 56</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D94EA0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EB28B0">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42DC389E"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EB28B0">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69534D" w14:textId="4FD73AAD"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C900B3">
        <w:rPr>
          <w:rFonts w:ascii="Book Antiqua" w:eastAsia="Times New Roman" w:hAnsi="Book Antiqua" w:cs="Times New Roman"/>
          <w:color w:val="000000"/>
          <w:sz w:val="26"/>
          <w:szCs w:val="26"/>
        </w:rPr>
        <w:t>1</w:t>
      </w:r>
      <w:r w:rsidR="00C900B3" w:rsidRPr="00C900B3">
        <w:rPr>
          <w:rFonts w:ascii="Book Antiqua" w:eastAsia="Times New Roman" w:hAnsi="Book Antiqua" w:cs="Times New Roman"/>
          <w:color w:val="000000"/>
          <w:sz w:val="26"/>
          <w:szCs w:val="26"/>
          <w:vertAlign w:val="superscript"/>
        </w:rPr>
        <w:t>st</w:t>
      </w:r>
      <w:r w:rsidR="00C900B3">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B945A8">
        <w:rPr>
          <w:rFonts w:ascii="Book Antiqua" w:eastAsia="Times New Roman" w:hAnsi="Book Antiqua" w:cs="Times New Roman"/>
          <w:color w:val="000000"/>
          <w:sz w:val="26"/>
          <w:szCs w:val="26"/>
        </w:rPr>
        <w:t xml:space="preserve">the </w:t>
      </w:r>
      <w:r w:rsidR="00C900B3">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C900B3">
        <w:rPr>
          <w:rFonts w:ascii="Book Antiqua" w:eastAsia="Times New Roman" w:hAnsi="Book Antiqua" w:cs="Times New Roman"/>
          <w:color w:val="000000"/>
          <w:sz w:val="26"/>
          <w:szCs w:val="26"/>
        </w:rPr>
        <w:t>2</w:t>
      </w:r>
    </w:p>
    <w:p w14:paraId="2F22C869" w14:textId="730A2100"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C900B3">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67AF4144" w14:textId="53702977"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C900B3">
        <w:rPr>
          <w:rFonts w:ascii="Book Antiqua" w:eastAsia="Times New Roman" w:hAnsi="Book Antiqua" w:cs="Times New Roman"/>
          <w:color w:val="000000"/>
          <w:sz w:val="26"/>
          <w:szCs w:val="26"/>
        </w:rPr>
        <w:t>2</w:t>
      </w:r>
      <w:r w:rsidR="00C900B3" w:rsidRPr="00C900B3">
        <w:rPr>
          <w:rFonts w:ascii="Book Antiqua" w:eastAsia="Times New Roman" w:hAnsi="Book Antiqua" w:cs="Times New Roman"/>
          <w:color w:val="000000"/>
          <w:sz w:val="26"/>
          <w:szCs w:val="26"/>
          <w:vertAlign w:val="superscript"/>
        </w:rPr>
        <w:t>nd</w:t>
      </w:r>
      <w:r w:rsidR="00C900B3">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C900B3">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 xml:space="preserve">, Tone </w:t>
      </w:r>
      <w:r w:rsidR="00C900B3">
        <w:rPr>
          <w:rFonts w:ascii="Book Antiqua" w:eastAsia="Times New Roman" w:hAnsi="Book Antiqua" w:cs="Times New Roman"/>
          <w:color w:val="000000"/>
          <w:sz w:val="26"/>
          <w:szCs w:val="26"/>
        </w:rPr>
        <w:t>8</w:t>
      </w:r>
    </w:p>
    <w:p w14:paraId="64415B4E" w14:textId="77777777" w:rsidR="00C900B3" w:rsidRPr="00893858" w:rsidRDefault="00C900B3" w:rsidP="00C900B3">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B54BB95" w14:textId="0A6128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 xml:space="preserve">From the </w:t>
      </w:r>
      <w:r w:rsidR="00AA0165">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5FA11F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F02B79">
        <w:rPr>
          <w:rFonts w:ascii="Book Antiqua" w:eastAsia="Times New Roman" w:hAnsi="Book Antiqua" w:cs="Times New Roman"/>
          <w:color w:val="000000"/>
          <w:sz w:val="26"/>
          <w:szCs w:val="26"/>
        </w:rPr>
        <w:t xml:space="preserve">the </w:t>
      </w:r>
      <w:r w:rsidR="00C900B3">
        <w:rPr>
          <w:rFonts w:ascii="Book Antiqua" w:eastAsia="Times New Roman" w:hAnsi="Book Antiqua" w:cs="Times New Roman"/>
          <w:color w:val="000000"/>
          <w:sz w:val="26"/>
          <w:szCs w:val="26"/>
        </w:rPr>
        <w:t>Resurrection</w:t>
      </w:r>
      <w:r w:rsidR="00D51263">
        <w:rPr>
          <w:rFonts w:ascii="Book Antiqua" w:eastAsia="Times New Roman" w:hAnsi="Book Antiqua" w:cs="Times New Roman"/>
          <w:color w:val="000000"/>
          <w:sz w:val="26"/>
          <w:szCs w:val="26"/>
        </w:rPr>
        <w:t xml:space="preserve">, Tone </w:t>
      </w:r>
      <w:r w:rsidR="00C900B3">
        <w:rPr>
          <w:rFonts w:ascii="Book Antiqua" w:eastAsia="Times New Roman" w:hAnsi="Book Antiqua" w:cs="Times New Roman"/>
          <w:color w:val="000000"/>
          <w:sz w:val="26"/>
          <w:szCs w:val="26"/>
        </w:rPr>
        <w:t>2</w:t>
      </w:r>
      <w:r w:rsidR="00D51263">
        <w:rPr>
          <w:rFonts w:ascii="Book Antiqua" w:eastAsia="Times New Roman" w:hAnsi="Book Antiqua" w:cs="Times New Roman"/>
          <w:color w:val="000000"/>
          <w:sz w:val="26"/>
          <w:szCs w:val="26"/>
        </w:rPr>
        <w:t>]</w:t>
      </w:r>
    </w:p>
    <w:p w14:paraId="219F47E3" w14:textId="5C1AA17C"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5E6EEEB5" w14:textId="64D971DB"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C900B3">
        <w:rPr>
          <w:rFonts w:ascii="Book Antiqua" w:eastAsia="Times New Roman" w:hAnsi="Book Antiqua" w:cs="Times New Roman"/>
          <w:color w:val="000000"/>
          <w:sz w:val="26"/>
          <w:szCs w:val="26"/>
        </w:rPr>
        <w:t xml:space="preserve"> of the Feast, Tone 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BCD2E6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0B3">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C900B3">
        <w:rPr>
          <w:rFonts w:ascii="Book Antiqua" w:eastAsia="Times New Roman" w:hAnsi="Book Antiqua" w:cs="Times New Roman"/>
          <w:color w:val="000000"/>
          <w:sz w:val="26"/>
          <w:szCs w:val="26"/>
        </w:rPr>
        <w:t>4</w:t>
      </w:r>
    </w:p>
    <w:p w14:paraId="7464648F" w14:textId="1C63B432"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0B3">
        <w:rPr>
          <w:rFonts w:ascii="Book Antiqua" w:eastAsia="Times New Roman" w:hAnsi="Book Antiqua" w:cs="Times New Roman"/>
          <w:color w:val="000000"/>
          <w:sz w:val="26"/>
          <w:szCs w:val="26"/>
        </w:rPr>
        <w:t>Feast</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276872A7"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900B3">
        <w:rPr>
          <w:rFonts w:ascii="Book Antiqua" w:eastAsia="Times New Roman" w:hAnsi="Book Antiqua" w:cs="Times New Roman"/>
          <w:color w:val="000000"/>
          <w:sz w:val="26"/>
          <w:szCs w:val="26"/>
        </w:rPr>
        <w:t>2</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2D4948B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F02B79">
        <w:rPr>
          <w:rFonts w:ascii="Book Antiqua" w:eastAsia="Times New Roman" w:hAnsi="Book Antiqua" w:cs="Times New Roman"/>
          <w:sz w:val="26"/>
          <w:szCs w:val="26"/>
        </w:rPr>
        <w:t>1</w:t>
      </w:r>
      <w:r w:rsidR="00C900B3">
        <w:rPr>
          <w:rFonts w:ascii="Book Antiqua" w:eastAsia="Times New Roman" w:hAnsi="Book Antiqua" w:cs="Times New Roman"/>
          <w:sz w:val="26"/>
          <w:szCs w:val="26"/>
        </w:rPr>
        <w:t>1</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266D1CC0" w14:textId="5990CCC8" w:rsidR="00BA4510" w:rsidRPr="00893858"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900B3">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F02B79">
        <w:rPr>
          <w:rFonts w:ascii="Book Antiqua" w:eastAsia="Times New Roman" w:hAnsi="Book Antiqua" w:cs="Times New Roman"/>
          <w:sz w:val="26"/>
          <w:szCs w:val="26"/>
        </w:rPr>
        <w:t xml:space="preserve">Exapostilarion of the </w:t>
      </w:r>
      <w:r w:rsidR="00C900B3">
        <w:rPr>
          <w:rFonts w:ascii="Book Antiqua" w:eastAsia="Times New Roman" w:hAnsi="Book Antiqua" w:cs="Times New Roman"/>
          <w:sz w:val="26"/>
          <w:szCs w:val="26"/>
        </w:rPr>
        <w:t>Feast</w:t>
      </w:r>
      <w:r w:rsidR="00AA0165">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312053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900B3">
        <w:rPr>
          <w:rFonts w:ascii="Book Antiqua" w:eastAsia="Times New Roman" w:hAnsi="Book Antiqua" w:cs="Times New Roman"/>
          <w:color w:val="000000"/>
          <w:sz w:val="26"/>
          <w:szCs w:val="26"/>
        </w:rPr>
        <w:t>2</w:t>
      </w:r>
    </w:p>
    <w:p w14:paraId="0B2FEACD" w14:textId="34DFCCB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02B79">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C900B3">
        <w:rPr>
          <w:rFonts w:ascii="Book Antiqua" w:eastAsia="Times New Roman" w:hAnsi="Book Antiqua" w:cs="Times New Roman"/>
          <w:color w:val="000000"/>
          <w:sz w:val="26"/>
          <w:szCs w:val="26"/>
        </w:rPr>
        <w:t>2</w:t>
      </w:r>
    </w:p>
    <w:p w14:paraId="598D72E8" w14:textId="312340B7" w:rsidR="00C900B3" w:rsidRDefault="00C900B3" w:rsidP="00C900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Feast, including verses taken from the Vespers Aposticha, Tone 1</w:t>
      </w:r>
    </w:p>
    <w:p w14:paraId="2CB5185F" w14:textId="5002393C"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900B3">
        <w:rPr>
          <w:rFonts w:ascii="Book Antiqua" w:eastAsia="Times New Roman" w:hAnsi="Book Antiqua" w:cs="Times New Roman"/>
          <w:color w:val="000000"/>
          <w:sz w:val="26"/>
          <w:szCs w:val="26"/>
        </w:rPr>
        <w:t>Feast</w:t>
      </w:r>
      <w:r w:rsidR="00A8457A">
        <w:rPr>
          <w:rFonts w:ascii="Book Antiqua" w:eastAsia="Times New Roman" w:hAnsi="Book Antiqua" w:cs="Times New Roman"/>
          <w:color w:val="000000"/>
          <w:sz w:val="26"/>
          <w:szCs w:val="26"/>
        </w:rPr>
        <w:t xml:space="preserve">, Tone </w:t>
      </w:r>
      <w:r w:rsidR="00F02B79">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158CEB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900B3">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E3F797A" w14:textId="6614A380" w:rsidR="00C900B3" w:rsidRDefault="00C900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11</w:t>
      </w:r>
      <w:r w:rsidRPr="00C900B3">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8]</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0DB81A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900B3">
        <w:rPr>
          <w:rFonts w:ascii="Book Antiqua" w:eastAsia="Times New Roman" w:hAnsi="Book Antiqua" w:cs="Times New Roman"/>
          <w:color w:val="000000"/>
          <w:sz w:val="26"/>
          <w:szCs w:val="26"/>
        </w:rPr>
        <w:t>Feast</w:t>
      </w:r>
    </w:p>
    <w:p w14:paraId="7FD9CB8A" w14:textId="24CB681D"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C900B3">
        <w:rPr>
          <w:rFonts w:ascii="Book Antiqua" w:eastAsia="Times New Roman" w:hAnsi="Book Antiqua" w:cs="Times New Roman"/>
          <w:color w:val="000000"/>
          <w:sz w:val="26"/>
          <w:szCs w:val="26"/>
        </w:rPr>
        <w:t>Resurrection</w:t>
      </w:r>
      <w:r w:rsidR="00F02B79">
        <w:rPr>
          <w:rFonts w:ascii="Book Antiqua" w:eastAsia="Times New Roman" w:hAnsi="Book Antiqua" w:cs="Times New Roman"/>
          <w:color w:val="000000"/>
          <w:sz w:val="26"/>
          <w:szCs w:val="26"/>
        </w:rPr>
        <w:t xml:space="preserve"> (1</w:t>
      </w:r>
      <w:r w:rsidR="00F02B79" w:rsidRPr="00F02B79">
        <w:rPr>
          <w:rFonts w:ascii="Book Antiqua" w:eastAsia="Times New Roman" w:hAnsi="Book Antiqua" w:cs="Times New Roman"/>
          <w:color w:val="000000"/>
          <w:sz w:val="26"/>
          <w:szCs w:val="26"/>
          <w:vertAlign w:val="superscript"/>
        </w:rPr>
        <w:t>st</w:t>
      </w:r>
      <w:r w:rsidR="00F02B79">
        <w:rPr>
          <w:rFonts w:ascii="Book Antiqua" w:eastAsia="Times New Roman" w:hAnsi="Book Antiqua" w:cs="Times New Roman"/>
          <w:color w:val="000000"/>
          <w:sz w:val="26"/>
          <w:szCs w:val="26"/>
        </w:rPr>
        <w:t xml:space="preserve"> and </w:t>
      </w:r>
      <w:r w:rsidR="00C900B3">
        <w:rPr>
          <w:rFonts w:ascii="Book Antiqua" w:eastAsia="Times New Roman" w:hAnsi="Book Antiqua" w:cs="Times New Roman"/>
          <w:color w:val="000000"/>
          <w:sz w:val="26"/>
          <w:szCs w:val="26"/>
        </w:rPr>
        <w:t>6</w:t>
      </w:r>
      <w:r w:rsidR="00F02B79" w:rsidRPr="00F02B79">
        <w:rPr>
          <w:rFonts w:ascii="Book Antiqua" w:eastAsia="Times New Roman" w:hAnsi="Book Antiqua" w:cs="Times New Roman"/>
          <w:color w:val="000000"/>
          <w:sz w:val="26"/>
          <w:szCs w:val="26"/>
          <w:vertAlign w:val="superscript"/>
        </w:rPr>
        <w:t>th</w:t>
      </w:r>
      <w:r w:rsidR="00F02B79">
        <w:rPr>
          <w:rFonts w:ascii="Book Antiqua" w:eastAsia="Times New Roman" w:hAnsi="Book Antiqua" w:cs="Times New Roman"/>
          <w:color w:val="000000"/>
          <w:sz w:val="26"/>
          <w:szCs w:val="26"/>
        </w:rPr>
        <w:t xml:space="preserve"> Hours) </w:t>
      </w:r>
      <w:r w:rsidR="00C900B3">
        <w:rPr>
          <w:rFonts w:ascii="Book Antiqua" w:eastAsia="Times New Roman" w:hAnsi="Book Antiqua" w:cs="Times New Roman"/>
          <w:color w:val="000000"/>
          <w:sz w:val="26"/>
          <w:szCs w:val="26"/>
        </w:rPr>
        <w:t>or Feast</w:t>
      </w:r>
      <w:r w:rsidR="00F02B79">
        <w:rPr>
          <w:rFonts w:ascii="Book Antiqua" w:eastAsia="Times New Roman" w:hAnsi="Book Antiqua" w:cs="Times New Roman"/>
          <w:color w:val="000000"/>
          <w:sz w:val="26"/>
          <w:szCs w:val="26"/>
        </w:rPr>
        <w:t xml:space="preserve"> (3</w:t>
      </w:r>
      <w:r w:rsidR="00F02B79" w:rsidRPr="00F02B79">
        <w:rPr>
          <w:rFonts w:ascii="Book Antiqua" w:eastAsia="Times New Roman" w:hAnsi="Book Antiqua" w:cs="Times New Roman"/>
          <w:color w:val="000000"/>
          <w:sz w:val="26"/>
          <w:szCs w:val="26"/>
          <w:vertAlign w:val="superscript"/>
        </w:rPr>
        <w:t>rd</w:t>
      </w:r>
      <w:r w:rsidR="00F02B79">
        <w:rPr>
          <w:rFonts w:ascii="Book Antiqua" w:eastAsia="Times New Roman" w:hAnsi="Book Antiqua" w:cs="Times New Roman"/>
          <w:color w:val="000000"/>
          <w:sz w:val="26"/>
          <w:szCs w:val="26"/>
        </w:rPr>
        <w:t xml:space="preserve"> </w:t>
      </w:r>
      <w:r w:rsidR="00C900B3">
        <w:rPr>
          <w:rFonts w:ascii="Book Antiqua" w:eastAsia="Times New Roman" w:hAnsi="Book Antiqua" w:cs="Times New Roman"/>
          <w:color w:val="000000"/>
          <w:sz w:val="26"/>
          <w:szCs w:val="26"/>
        </w:rPr>
        <w:t>and 9</w:t>
      </w:r>
      <w:r w:rsidR="00C900B3" w:rsidRPr="00C900B3">
        <w:rPr>
          <w:rFonts w:ascii="Book Antiqua" w:eastAsia="Times New Roman" w:hAnsi="Book Antiqua" w:cs="Times New Roman"/>
          <w:color w:val="000000"/>
          <w:sz w:val="26"/>
          <w:szCs w:val="26"/>
          <w:vertAlign w:val="superscript"/>
        </w:rPr>
        <w:t>th</w:t>
      </w:r>
      <w:r w:rsidR="00C900B3">
        <w:rPr>
          <w:rFonts w:ascii="Book Antiqua" w:eastAsia="Times New Roman" w:hAnsi="Book Antiqua" w:cs="Times New Roman"/>
          <w:color w:val="000000"/>
          <w:sz w:val="26"/>
          <w:szCs w:val="26"/>
        </w:rPr>
        <w:t xml:space="preserve"> </w:t>
      </w:r>
      <w:r w:rsidR="00F02B79">
        <w:rPr>
          <w:rFonts w:ascii="Book Antiqua" w:eastAsia="Times New Roman" w:hAnsi="Book Antiqua" w:cs="Times New Roman"/>
          <w:color w:val="000000"/>
          <w:sz w:val="26"/>
          <w:szCs w:val="26"/>
        </w:rPr>
        <w:t>Hour</w:t>
      </w:r>
      <w:r w:rsidR="00C900B3">
        <w:rPr>
          <w:rFonts w:ascii="Book Antiqua" w:eastAsia="Times New Roman" w:hAnsi="Book Antiqua" w:cs="Times New Roman"/>
          <w:color w:val="000000"/>
          <w:sz w:val="26"/>
          <w:szCs w:val="26"/>
        </w:rPr>
        <w:t>s</w:t>
      </w:r>
      <w:r w:rsidR="00F02B79">
        <w:rPr>
          <w:rFonts w:ascii="Book Antiqua" w:eastAsia="Times New Roman" w:hAnsi="Book Antiqua" w:cs="Times New Roman"/>
          <w:color w:val="000000"/>
          <w:sz w:val="26"/>
          <w:szCs w:val="26"/>
        </w:rPr>
        <w:t>)</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0779DC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A0165">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C900B3">
        <w:rPr>
          <w:rFonts w:ascii="Book Antiqua" w:eastAsia="Times New Roman" w:hAnsi="Book Antiqua" w:cs="Times New Roman"/>
          <w:color w:val="000000"/>
          <w:sz w:val="26"/>
          <w:szCs w:val="26"/>
        </w:rPr>
        <w:t>2</w:t>
      </w:r>
    </w:p>
    <w:p w14:paraId="7C7E65B8" w14:textId="5F66F520"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AA0165">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C900B3">
        <w:rPr>
          <w:rFonts w:ascii="Book Antiqua" w:eastAsia="Times New Roman" w:hAnsi="Book Antiqua" w:cs="Times New Roman"/>
          <w:color w:val="000000"/>
          <w:sz w:val="26"/>
          <w:szCs w:val="26"/>
        </w:rPr>
        <w:t>1</w:t>
      </w:r>
      <w:r w:rsidR="00C900B3" w:rsidRPr="00C900B3">
        <w:rPr>
          <w:rFonts w:ascii="Book Antiqua" w:eastAsia="Times New Roman" w:hAnsi="Book Antiqua" w:cs="Times New Roman"/>
          <w:color w:val="000000"/>
          <w:sz w:val="26"/>
          <w:szCs w:val="26"/>
          <w:vertAlign w:val="superscript"/>
        </w:rPr>
        <w:t>st</w:t>
      </w:r>
      <w:r w:rsidR="00C900B3">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F02B79">
        <w:rPr>
          <w:rFonts w:ascii="Book Antiqua" w:eastAsia="Times New Roman" w:hAnsi="Book Antiqua" w:cs="Times New Roman"/>
          <w:color w:val="000000"/>
          <w:sz w:val="26"/>
          <w:szCs w:val="26"/>
        </w:rPr>
        <w:t xml:space="preserve">the </w:t>
      </w:r>
      <w:r w:rsidR="00C900B3">
        <w:rPr>
          <w:rFonts w:ascii="Book Antiqua" w:eastAsia="Times New Roman" w:hAnsi="Book Antiqua" w:cs="Times New Roman"/>
          <w:color w:val="000000"/>
          <w:sz w:val="26"/>
          <w:szCs w:val="26"/>
        </w:rPr>
        <w:t>Feast</w:t>
      </w:r>
      <w:r w:rsidR="00AA0165">
        <w:rPr>
          <w:rFonts w:ascii="Book Antiqua" w:eastAsia="Times New Roman" w:hAnsi="Book Antiqua" w:cs="Times New Roman"/>
          <w:color w:val="000000"/>
          <w:sz w:val="26"/>
          <w:szCs w:val="26"/>
        </w:rPr>
        <w:t xml:space="preserve">, Tone </w:t>
      </w:r>
      <w:r w:rsidR="00C900B3">
        <w:rPr>
          <w:rFonts w:ascii="Book Antiqua" w:eastAsia="Times New Roman" w:hAnsi="Book Antiqua" w:cs="Times New Roman"/>
          <w:color w:val="000000"/>
          <w:sz w:val="26"/>
          <w:szCs w:val="26"/>
        </w:rPr>
        <w:t>2</w:t>
      </w:r>
    </w:p>
    <w:p w14:paraId="7EDD59DC" w14:textId="21442686" w:rsidR="0016306A" w:rsidRDefault="00AA01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sz w:val="26"/>
          <w:szCs w:val="26"/>
        </w:rPr>
        <w:tab/>
        <w:t xml:space="preserve">4 troparia from Ode 6 of the </w:t>
      </w:r>
      <w:r w:rsidR="00C900B3">
        <w:rPr>
          <w:rFonts w:ascii="Book Antiqua" w:eastAsia="Times New Roman" w:hAnsi="Book Antiqua" w:cs="Times New Roman"/>
          <w:sz w:val="26"/>
          <w:szCs w:val="26"/>
        </w:rPr>
        <w:t>2</w:t>
      </w:r>
      <w:r w:rsidR="00C900B3" w:rsidRPr="00C900B3">
        <w:rPr>
          <w:rFonts w:ascii="Book Antiqua" w:eastAsia="Times New Roman" w:hAnsi="Book Antiqua" w:cs="Times New Roman"/>
          <w:sz w:val="26"/>
          <w:szCs w:val="26"/>
          <w:vertAlign w:val="superscript"/>
        </w:rPr>
        <w:t>nd</w:t>
      </w:r>
      <w:r w:rsidR="00C900B3">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 xml:space="preserve">Canon of </w:t>
      </w:r>
      <w:r w:rsidR="00C900B3">
        <w:rPr>
          <w:rFonts w:ascii="Book Antiqua" w:eastAsia="Times New Roman" w:hAnsi="Book Antiqua" w:cs="Times New Roman"/>
          <w:sz w:val="26"/>
          <w:szCs w:val="26"/>
        </w:rPr>
        <w:t>the Feast, Tone 8</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0861AC6D" w14:textId="77777777" w:rsidR="00C900B3" w:rsidRDefault="00C900B3">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1F8E27E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900B3">
        <w:rPr>
          <w:rFonts w:ascii="Book Antiqua" w:eastAsia="Times New Roman" w:hAnsi="Book Antiqua" w:cs="Times New Roman"/>
          <w:color w:val="000000"/>
          <w:sz w:val="26"/>
          <w:szCs w:val="26"/>
        </w:rPr>
        <w:t>2</w:t>
      </w:r>
    </w:p>
    <w:p w14:paraId="167E4CFB" w14:textId="36F2AECB" w:rsidR="00AA0165" w:rsidRDefault="00AA0165"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C900B3">
        <w:rPr>
          <w:rFonts w:ascii="Book Antiqua" w:eastAsia="Times New Roman" w:hAnsi="Book Antiqua" w:cs="Times New Roman"/>
          <w:color w:val="000000"/>
          <w:sz w:val="26"/>
          <w:szCs w:val="26"/>
        </w:rPr>
        <w:t>Feast, Tone 4</w:t>
      </w:r>
    </w:p>
    <w:p w14:paraId="1154F01E" w14:textId="45614EA6"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C900B3">
        <w:rPr>
          <w:rFonts w:ascii="Book Antiqua" w:eastAsia="Times New Roman" w:hAnsi="Book Antiqua" w:cs="Times New Roman"/>
          <w:color w:val="000000"/>
          <w:sz w:val="26"/>
          <w:szCs w:val="26"/>
        </w:rPr>
        <w:t>the Resurrection</w:t>
      </w:r>
      <w:r w:rsidR="00A72F2B">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p>
    <w:p w14:paraId="21AA8C18" w14:textId="5D2A1306"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C900B3">
        <w:rPr>
          <w:rFonts w:ascii="Book Antiqua" w:eastAsia="Times New Roman" w:hAnsi="Book Antiqua" w:cs="Times New Roman"/>
          <w:color w:val="000000"/>
          <w:sz w:val="26"/>
          <w:szCs w:val="26"/>
        </w:rPr>
        <w:t>Feast</w:t>
      </w:r>
      <w:r w:rsidR="00E021FF">
        <w:rPr>
          <w:rFonts w:ascii="Book Antiqua" w:eastAsia="Times New Roman" w:hAnsi="Book Antiqua" w:cs="Times New Roman"/>
          <w:color w:val="000000"/>
          <w:sz w:val="26"/>
          <w:szCs w:val="26"/>
        </w:rPr>
        <w:t>, Tone 4</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FD878B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900B3">
        <w:rPr>
          <w:rFonts w:ascii="Book Antiqua" w:eastAsia="Times New Roman" w:hAnsi="Book Antiqua" w:cs="Times New Roman"/>
          <w:color w:val="000000"/>
          <w:sz w:val="26"/>
          <w:szCs w:val="26"/>
        </w:rPr>
        <w:t>Sunday Before</w:t>
      </w:r>
      <w:r w:rsidR="00E021FF">
        <w:rPr>
          <w:rFonts w:ascii="Book Antiqua" w:eastAsia="Times New Roman" w:hAnsi="Book Antiqua" w:cs="Times New Roman"/>
          <w:color w:val="000000"/>
          <w:sz w:val="26"/>
          <w:szCs w:val="26"/>
        </w:rPr>
        <w:t xml:space="preserve">, </w:t>
      </w:r>
      <w:r w:rsidR="00C900B3">
        <w:rPr>
          <w:rFonts w:ascii="Book Antiqua" w:eastAsia="Times New Roman" w:hAnsi="Book Antiqua" w:cs="Times New Roman"/>
          <w:color w:val="000000"/>
          <w:sz w:val="26"/>
          <w:szCs w:val="26"/>
        </w:rPr>
        <w:t xml:space="preserve">Tone 6: </w:t>
      </w:r>
      <w:r w:rsidR="00E021FF">
        <w:rPr>
          <w:rFonts w:ascii="Book Antiqua" w:eastAsia="Times New Roman" w:hAnsi="Book Antiqua" w:cs="Times New Roman"/>
          <w:color w:val="000000"/>
          <w:sz w:val="26"/>
          <w:szCs w:val="26"/>
        </w:rPr>
        <w:t>“</w:t>
      </w:r>
      <w:r w:rsidR="00C900B3">
        <w:rPr>
          <w:rFonts w:ascii="Book Antiqua" w:eastAsia="Times New Roman" w:hAnsi="Book Antiqua" w:cs="Times New Roman"/>
          <w:color w:val="000000"/>
          <w:sz w:val="26"/>
          <w:szCs w:val="26"/>
        </w:rPr>
        <w:t>O Lord, save Thy people</w:t>
      </w:r>
      <w:r w:rsidR="00E021FF">
        <w:rPr>
          <w:rFonts w:ascii="Book Antiqua" w:eastAsia="Times New Roman" w:hAnsi="Book Antiqua" w:cs="Times New Roman"/>
          <w:color w:val="000000"/>
          <w:sz w:val="26"/>
          <w:szCs w:val="26"/>
        </w:rPr>
        <w:t xml:space="preserve">…” and </w:t>
      </w:r>
      <w:r w:rsidR="00C900B3">
        <w:rPr>
          <w:rFonts w:ascii="Book Antiqua" w:eastAsia="Times New Roman" w:hAnsi="Book Antiqua" w:cs="Times New Roman"/>
          <w:color w:val="000000"/>
          <w:sz w:val="26"/>
          <w:szCs w:val="26"/>
        </w:rPr>
        <w:t>Feast, Tone 4</w:t>
      </w:r>
      <w:r w:rsidR="00E021FF">
        <w:rPr>
          <w:rFonts w:ascii="Book Antiqua" w:eastAsia="Times New Roman" w:hAnsi="Book Antiqua" w:cs="Times New Roman"/>
          <w:color w:val="000000"/>
          <w:sz w:val="26"/>
          <w:szCs w:val="26"/>
        </w:rPr>
        <w:t>: “</w:t>
      </w:r>
      <w:r w:rsidR="00C900B3">
        <w:rPr>
          <w:rFonts w:ascii="Book Antiqua" w:eastAsia="Times New Roman" w:hAnsi="Book Antiqua" w:cs="Times New Roman"/>
          <w:color w:val="000000"/>
          <w:sz w:val="26"/>
          <w:szCs w:val="26"/>
        </w:rPr>
        <w:t>My soul doth magnify the Lord</w:t>
      </w:r>
      <w:r w:rsidR="00E021FF">
        <w:rPr>
          <w:rFonts w:ascii="Book Antiqua" w:eastAsia="Times New Roman" w:hAnsi="Book Antiqua" w:cs="Times New Roman"/>
          <w:color w:val="000000"/>
          <w:sz w:val="26"/>
          <w:szCs w:val="26"/>
        </w:rPr>
        <w:t>…”</w:t>
      </w:r>
    </w:p>
    <w:p w14:paraId="510E7260" w14:textId="16F70770"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900B3">
        <w:rPr>
          <w:rFonts w:ascii="Book Antiqua" w:eastAsia="Times New Roman" w:hAnsi="Book Antiqua" w:cs="Times New Roman"/>
          <w:sz w:val="26"/>
          <w:szCs w:val="26"/>
        </w:rPr>
        <w:t>(215) Galatians 6:11-18</w:t>
      </w:r>
      <w:r w:rsidR="00E021FF">
        <w:rPr>
          <w:rFonts w:ascii="Book Antiqua" w:eastAsia="Times New Roman" w:hAnsi="Book Antiqua" w:cs="Times New Roman"/>
          <w:sz w:val="26"/>
          <w:szCs w:val="26"/>
        </w:rPr>
        <w:t xml:space="preserve"> and </w:t>
      </w:r>
      <w:r w:rsidR="00C900B3">
        <w:rPr>
          <w:rFonts w:ascii="Book Antiqua" w:eastAsia="Times New Roman" w:hAnsi="Book Antiqua" w:cs="Times New Roman"/>
          <w:sz w:val="26"/>
          <w:szCs w:val="26"/>
        </w:rPr>
        <w:t>(141) 1 Corinthians 9:2-12</w:t>
      </w:r>
      <w:r w:rsidR="00E021FF">
        <w:rPr>
          <w:rFonts w:ascii="Book Antiqua" w:eastAsia="Times New Roman" w:hAnsi="Book Antiqua" w:cs="Times New Roman"/>
          <w:sz w:val="26"/>
          <w:szCs w:val="26"/>
        </w:rPr>
        <w:t xml:space="preserve"> </w:t>
      </w:r>
      <w:r w:rsidR="00E021FF" w:rsidRPr="00E021FF">
        <w:rPr>
          <w:rFonts w:ascii="Book Antiqua" w:eastAsia="Times New Roman" w:hAnsi="Book Antiqua" w:cs="Times New Roman"/>
          <w:i/>
          <w:iCs/>
          <w:color w:val="FF0000"/>
          <w:sz w:val="26"/>
          <w:szCs w:val="26"/>
        </w:rPr>
        <w:t>(read as one)</w:t>
      </w:r>
      <w:r w:rsidR="00E021FF">
        <w:rPr>
          <w:rFonts w:ascii="Book Antiqua" w:eastAsia="Times New Roman" w:hAnsi="Book Antiqua" w:cs="Times New Roman"/>
          <w:sz w:val="26"/>
          <w:szCs w:val="26"/>
        </w:rPr>
        <w:t xml:space="preserve">, then </w:t>
      </w:r>
      <w:r w:rsidR="00C900B3">
        <w:rPr>
          <w:rFonts w:ascii="Book Antiqua" w:eastAsia="Times New Roman" w:hAnsi="Book Antiqua" w:cs="Times New Roman"/>
          <w:sz w:val="26"/>
          <w:szCs w:val="26"/>
        </w:rPr>
        <w:t>(240) Philippians 2:5-11</w:t>
      </w:r>
    </w:p>
    <w:p w14:paraId="786928A3" w14:textId="34CC2FE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900B3">
        <w:rPr>
          <w:rFonts w:ascii="Book Antiqua" w:eastAsia="Times New Roman" w:hAnsi="Book Antiqua" w:cs="Times New Roman"/>
          <w:color w:val="000000"/>
          <w:sz w:val="26"/>
          <w:szCs w:val="26"/>
        </w:rPr>
        <w:t>Sunday Before and Feast</w:t>
      </w:r>
    </w:p>
    <w:p w14:paraId="7E7644A5" w14:textId="77777777"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C900B3">
        <w:rPr>
          <w:rFonts w:ascii="Book Antiqua" w:eastAsia="Times New Roman" w:hAnsi="Book Antiqua" w:cs="Times New Roman"/>
          <w:sz w:val="26"/>
          <w:szCs w:val="26"/>
        </w:rPr>
        <w:t xml:space="preserve">(9) John 3:13-17 </w:t>
      </w:r>
      <w:r w:rsidR="00E021FF">
        <w:rPr>
          <w:rFonts w:ascii="Book Antiqua" w:eastAsia="Times New Roman" w:hAnsi="Book Antiqua" w:cs="Times New Roman"/>
          <w:sz w:val="26"/>
          <w:szCs w:val="26"/>
        </w:rPr>
        <w:t xml:space="preserve">and </w:t>
      </w:r>
      <w:r w:rsidR="00C900B3">
        <w:rPr>
          <w:rFonts w:ascii="Book Antiqua" w:eastAsia="Times New Roman" w:hAnsi="Book Antiqua" w:cs="Times New Roman"/>
          <w:sz w:val="26"/>
          <w:szCs w:val="26"/>
        </w:rPr>
        <w:t>(77) Matthew 18:23-35</w:t>
      </w:r>
      <w:r w:rsidR="00C900B3" w:rsidRPr="00E021FF">
        <w:rPr>
          <w:rFonts w:ascii="Book Antiqua" w:eastAsia="Times New Roman" w:hAnsi="Book Antiqua" w:cs="Times New Roman"/>
          <w:i/>
          <w:iCs/>
          <w:color w:val="FF0000"/>
          <w:sz w:val="26"/>
          <w:szCs w:val="26"/>
        </w:rPr>
        <w:t xml:space="preserve"> </w:t>
      </w:r>
      <w:r w:rsidR="00E021FF" w:rsidRPr="00E021FF">
        <w:rPr>
          <w:rFonts w:ascii="Book Antiqua" w:eastAsia="Times New Roman" w:hAnsi="Book Antiqua" w:cs="Times New Roman"/>
          <w:i/>
          <w:iCs/>
          <w:color w:val="FF0000"/>
          <w:sz w:val="26"/>
          <w:szCs w:val="26"/>
        </w:rPr>
        <w:t>(read as one)</w:t>
      </w:r>
      <w:r w:rsidR="00E021FF">
        <w:rPr>
          <w:rFonts w:ascii="Book Antiqua" w:eastAsia="Times New Roman" w:hAnsi="Book Antiqua" w:cs="Times New Roman"/>
          <w:sz w:val="26"/>
          <w:szCs w:val="26"/>
        </w:rPr>
        <w:t xml:space="preserve">, then </w:t>
      </w:r>
      <w:r w:rsidR="00C900B3">
        <w:rPr>
          <w:rFonts w:ascii="Book Antiqua" w:eastAsia="Times New Roman" w:hAnsi="Book Antiqua" w:cs="Times New Roman"/>
          <w:sz w:val="26"/>
          <w:szCs w:val="26"/>
        </w:rPr>
        <w:t xml:space="preserve">(54) Luke 10:38-42; 11:27-28 </w:t>
      </w:r>
    </w:p>
    <w:p w14:paraId="443B4499" w14:textId="75C352EC" w:rsidR="00C900B3" w:rsidRPr="00C900B3" w:rsidRDefault="00C900B3" w:rsidP="00BA4510">
      <w:pPr>
        <w:spacing w:line="240" w:lineRule="auto"/>
        <w:rPr>
          <w:rFonts w:ascii="Book Antiqua" w:eastAsia="Times New Roman" w:hAnsi="Book Antiqua" w:cs="Times New Roman"/>
          <w:sz w:val="26"/>
          <w:szCs w:val="26"/>
        </w:rPr>
      </w:pPr>
      <w:r w:rsidRPr="00C900B3">
        <w:rPr>
          <w:rFonts w:ascii="Book Antiqua" w:eastAsia="Times New Roman" w:hAnsi="Book Antiqua" w:cs="Times New Roman"/>
          <w:i/>
          <w:iCs/>
          <w:color w:val="FF0000"/>
          <w:sz w:val="26"/>
          <w:szCs w:val="26"/>
        </w:rPr>
        <w:t>Instead of “It is truly meet…”:</w:t>
      </w:r>
      <w:r>
        <w:rPr>
          <w:rFonts w:ascii="Book Antiqua" w:eastAsia="Times New Roman" w:hAnsi="Book Antiqua" w:cs="Times New Roman"/>
          <w:sz w:val="26"/>
          <w:szCs w:val="26"/>
        </w:rPr>
        <w:t xml:space="preserve"> “Magnify, O my soul, the most glorious birth…” and “Virginity is foreign to mothers…”</w:t>
      </w:r>
    </w:p>
    <w:p w14:paraId="0C324DA7" w14:textId="5F1874B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E021FF">
        <w:rPr>
          <w:rFonts w:ascii="Book Antiqua" w:eastAsia="Times New Roman" w:hAnsi="Book Antiqua" w:cs="Times New Roman"/>
          <w:color w:val="000000"/>
          <w:sz w:val="26"/>
          <w:szCs w:val="26"/>
        </w:rPr>
        <w:t>and “</w:t>
      </w:r>
      <w:r w:rsidR="00C900B3">
        <w:rPr>
          <w:rFonts w:ascii="Book Antiqua" w:eastAsia="Times New Roman" w:hAnsi="Book Antiqua" w:cs="Times New Roman"/>
          <w:color w:val="000000"/>
          <w:sz w:val="26"/>
          <w:szCs w:val="26"/>
        </w:rPr>
        <w:t>I will receive the cup of salvation</w:t>
      </w:r>
      <w:r w:rsidR="00E021FF">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A51DCB" w14:textId="77777777" w:rsidR="007C38BD" w:rsidRDefault="007C38BD" w:rsidP="00893858">
      <w:pPr>
        <w:spacing w:line="240" w:lineRule="auto"/>
      </w:pPr>
      <w:r>
        <w:separator/>
      </w:r>
    </w:p>
  </w:endnote>
  <w:endnote w:type="continuationSeparator" w:id="0">
    <w:p w14:paraId="663CF59E" w14:textId="77777777" w:rsidR="007C38BD" w:rsidRDefault="007C38BD"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B1E60" w14:textId="77777777" w:rsidR="007C38BD" w:rsidRDefault="007C38BD" w:rsidP="00893858">
      <w:pPr>
        <w:spacing w:line="240" w:lineRule="auto"/>
      </w:pPr>
      <w:r>
        <w:separator/>
      </w:r>
    </w:p>
  </w:footnote>
  <w:footnote w:type="continuationSeparator" w:id="0">
    <w:p w14:paraId="1D0A6377" w14:textId="77777777" w:rsidR="007C38BD" w:rsidRDefault="007C38BD"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306A"/>
    <w:rsid w:val="001645FB"/>
    <w:rsid w:val="00164FE1"/>
    <w:rsid w:val="00166058"/>
    <w:rsid w:val="00167188"/>
    <w:rsid w:val="001718B3"/>
    <w:rsid w:val="0017198F"/>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6677"/>
    <w:rsid w:val="00B572F4"/>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2024-08-09T01:55:00Z</dcterms:created>
  <dcterms:modified xsi:type="dcterms:W3CDTF">2024-08-09T02:25:00Z</dcterms:modified>
</cp:coreProperties>
</file>