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6B3C"/>
          <w:sz w:val="52"/>
          <w:szCs w:val="52"/>
        </w:rPr>
        <w:t xml:space="preserve">XenoGenus</w:t>
      </w:r>
    </w:p>
    <w:p>
      <w:pPr>
        <w:spacing w:before="0" w:after="60"/>
      </w:pPr>
      <w:r>
        <w:rPr>
          <w:rFonts w:ascii="Arial" w:cs="Arial" w:eastAsia="Arial" w:hAnsi="Arial"/>
          <w:color w:val="444444"/>
          <w:sz w:val="28"/>
          <w:szCs w:val="28"/>
        </w:rPr>
        <w:t xml:space="preserve">Expansion Plan: Vignette System &amp; Structural Redesign</w:t>
      </w:r>
    </w:p>
    <w:p>
      <w:pPr>
        <w:spacing w:before="0" w:after="240"/>
      </w:pPr>
      <w:r>
        <w:rPr>
          <w:rFonts w:ascii="Arial" w:cs="Arial" w:eastAsia="Arial" w:hAnsi="Arial"/>
          <w:i/>
          <w:iCs/>
          <w:color w:val="888888"/>
          <w:sz w:val="18"/>
          <w:szCs w:val="18"/>
        </w:rPr>
        <w:t xml:space="preserve">Version 6 Planning Document  ·  March 2026  ·  Chiasma Games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6B3C"/>
          <w:sz w:val="28"/>
          <w:szCs w:val="28"/>
        </w:rPr>
        <w:t xml:space="preserve">1. Purpose of This Document</w:t>
      </w:r>
    </w:p>
    <w:p>
      <w:pPr>
        <w:spacing w:before="60" w:after="60"/>
      </w:pPr>
      <w:r>
        <w:rPr>
          <w:rFonts w:ascii="Arial" w:cs="Arial" w:eastAsia="Arial" w:hAnsi="Arial"/>
          <w:sz w:val="20"/>
          <w:szCs w:val="20"/>
        </w:rPr>
        <w:t xml:space="preserve">This document formalizes the design decisions made across planning sessions for the next major expansion of XenoGenus. It covers the proposed structural changes to the game's screen flow, the architecture of the new Vignette system, the biome and event library design, and the open questions that must be resolved before development begins. It is intended to serve as the single reference for this build phase.</w:t>
      </w:r>
    </w:p>
    <w:p>
      <w:pPr>
        <w:spacing w:before="60" w:after="60"/>
      </w:pPr>
      <w:r>
        <w:t xml:space="preserve"/>
      </w:r>
    </w:p>
    <w:p>
      <w:pPr>
        <w:pStyle w:val="Heading1"/>
        <w:spacing w:before="360" w:after="120"/>
      </w:pPr>
      <w:r>
        <w:rPr>
          <w:rFonts w:ascii="Arial" w:cs="Arial" w:eastAsia="Arial" w:hAnsi="Arial"/>
          <w:b/>
          <w:bCs/>
          <w:color w:val="1A6B3C"/>
          <w:sz w:val="28"/>
          <w:szCs w:val="28"/>
        </w:rPr>
        <w:t xml:space="preserve">2. Current Game State (v5 Baseline)</w:t>
      </w:r>
    </w:p>
    <w:p>
      <w:pPr>
        <w:spacing w:before="60" w:after="60"/>
      </w:pPr>
      <w:r>
        <w:rPr>
          <w:rFonts w:ascii="Arial" w:cs="Arial" w:eastAsia="Arial" w:hAnsi="Arial"/>
          <w:sz w:val="20"/>
          <w:szCs w:val="20"/>
        </w:rPr>
        <w:t xml:space="preserve">XenoGenus v5 is a single-file browser game teaching Mendelian genetics through an alien breeding mechanic. The player builds a starting alien, selects a breeding partner, predicts offspring phenotypes and probabilities across multiple generations, and is scored on prediction accuracy. The game delivers clean Mendelian content across three difficulty levels (Beginner: 4 traits, Advanced: 8, Expert: 13) with a biopunk visual aesthetic.</w:t>
      </w:r>
    </w:p>
    <w:p>
      <w:pPr>
        <w:spacing w:before="60" w:after="60"/>
      </w:pPr>
      <w:r>
        <w:t xml:space="preserve"/>
      </w:r>
    </w:p>
    <w:p>
      <w:pPr>
        <w:spacing w:before="60" w:after="60"/>
      </w:pPr>
      <w:r>
        <w:rPr>
          <w:rFonts w:ascii="Arial" w:cs="Arial" w:eastAsia="Arial" w:hAnsi="Arial"/>
          <w:sz w:val="20"/>
          <w:szCs w:val="20"/>
        </w:rPr>
        <w:t xml:space="preserve">Current screen flow:</w:t>
      </w:r>
    </w:p>
    <w:p>
      <w:pPr>
        <w:pStyle w:val="ListParagraph"/>
        <w:numPr>
          <w:ilvl w:val="0"/>
          <w:numId w:val="2"/>
        </w:numPr>
        <w:spacing w:before="40" w:after="40"/>
      </w:pPr>
      <w:r>
        <w:rPr>
          <w:rFonts w:ascii="Arial" w:cs="Arial" w:eastAsia="Arial" w:hAnsi="Arial"/>
          <w:sz w:val="20"/>
          <w:szCs w:val="20"/>
        </w:rPr>
        <w:t xml:space="preserve">Screen 1 — Title / Setup: difficulty, generation count, subject ID</w:t>
      </w:r>
    </w:p>
    <w:p>
      <w:pPr>
        <w:pStyle w:val="ListParagraph"/>
        <w:numPr>
          <w:ilvl w:val="0"/>
          <w:numId w:val="2"/>
        </w:numPr>
        <w:spacing w:before="40" w:after="40"/>
      </w:pPr>
      <w:r>
        <w:rPr>
          <w:rFonts w:ascii="Arial" w:cs="Arial" w:eastAsia="Arial" w:hAnsi="Arial"/>
          <w:sz w:val="20"/>
          <w:szCs w:val="20"/>
        </w:rPr>
        <w:t xml:space="preserve">Screen 2 — Build Your Alien: slot spinners, live SVG preview</w:t>
      </w:r>
    </w:p>
    <w:p>
      <w:pPr>
        <w:pStyle w:val="ListParagraph"/>
        <w:numPr>
          <w:ilvl w:val="0"/>
          <w:numId w:val="2"/>
        </w:numPr>
        <w:spacing w:before="40" w:after="40"/>
      </w:pPr>
      <w:r>
        <w:rPr>
          <w:rFonts w:ascii="Arial" w:cs="Arial" w:eastAsia="Arial" w:hAnsi="Arial"/>
          <w:sz w:val="20"/>
          <w:szCs w:val="20"/>
        </w:rPr>
        <w:t xml:space="preserve">Screen 3 — Partner Select: choose 1 of 3 candidates (phenotype visible, genotype hidden)</w:t>
      </w:r>
    </w:p>
    <w:p>
      <w:pPr>
        <w:pStyle w:val="ListParagraph"/>
        <w:numPr>
          <w:ilvl w:val="0"/>
          <w:numId w:val="2"/>
        </w:numPr>
        <w:spacing w:before="40" w:after="40"/>
      </w:pPr>
      <w:r>
        <w:rPr>
          <w:rFonts w:ascii="Arial" w:cs="Arial" w:eastAsia="Arial" w:hAnsi="Arial"/>
          <w:sz w:val="20"/>
          <w:szCs w:val="20"/>
        </w:rPr>
        <w:t xml:space="preserve">Screen 4 — Game Lab: Observe → Pre-predict → Fertilize → Revise → Score (repeats per generation)</w:t>
      </w:r>
    </w:p>
    <w:p>
      <w:pPr>
        <w:pStyle w:val="ListParagraph"/>
        <w:numPr>
          <w:ilvl w:val="0"/>
          <w:numId w:val="2"/>
        </w:numPr>
        <w:spacing w:before="40" w:after="40"/>
      </w:pPr>
      <w:r>
        <w:rPr>
          <w:rFonts w:ascii="Arial" w:cs="Arial" w:eastAsia="Arial" w:hAnsi="Arial"/>
          <w:sz w:val="20"/>
          <w:szCs w:val="20"/>
        </w:rPr>
        <w:t xml:space="preserve">Screen 5 — End Results: final score, accuracy %, best streak, lineage strip</w:t>
      </w:r>
    </w:p>
    <w:p>
      <w:pPr>
        <w:spacing w:before="60" w:after="60"/>
      </w:pPr>
      <w:r>
        <w:t xml:space="preserve"/>
      </w:r>
    </w:p>
    <w:p>
      <w:pPr>
        <w:spacing w:before="60" w:after="60"/>
      </w:pPr>
      <w:r>
        <w:rPr>
          <w:rFonts w:ascii="Arial" w:cs="Arial" w:eastAsia="Arial" w:hAnsi="Arial"/>
          <w:sz w:val="20"/>
          <w:szCs w:val="20"/>
        </w:rPr>
        <w:t xml:space="preserve">The Partner Select screen is currently functional but minimal — a cold, clinical browse-and-choose UI with no environmental or narrative context. The End Results screen displays a single composite score.</w:t>
      </w:r>
    </w:p>
    <w:p>
      <w:pPr>
        <w:spacing w:before="60" w:after="60"/>
      </w:pPr>
      <w:r>
        <w:t xml:space="preserve"/>
      </w:r>
    </w:p>
    <w:p>
      <w:pPr>
        <w:pStyle w:val="Heading1"/>
        <w:spacing w:before="360" w:after="120"/>
      </w:pPr>
      <w:r>
        <w:rPr>
          <w:rFonts w:ascii="Arial" w:cs="Arial" w:eastAsia="Arial" w:hAnsi="Arial"/>
          <w:b/>
          <w:bCs/>
          <w:color w:val="1A6B3C"/>
          <w:sz w:val="28"/>
          <w:szCs w:val="28"/>
        </w:rPr>
        <w:t xml:space="preserve">3. Proposed Structural Changes</w:t>
      </w:r>
    </w:p>
    <w:p>
      <w:pPr>
        <w:pStyle w:val="Heading2"/>
        <w:spacing w:before="240" w:after="80"/>
      </w:pPr>
      <w:r>
        <w:rPr>
          <w:rFonts w:ascii="Arial" w:cs="Arial" w:eastAsia="Arial" w:hAnsi="Arial"/>
          <w:b/>
          <w:bCs/>
          <w:color w:val="2E5090"/>
          <w:sz w:val="24"/>
          <w:szCs w:val="24"/>
        </w:rPr>
        <w:t xml:space="preserve">3.1 Revised Screen Flow</w:t>
      </w:r>
    </w:p>
    <w:p>
      <w:pPr>
        <w:spacing w:before="60" w:after="60"/>
      </w:pPr>
      <w:r>
        <w:rPr>
          <w:rFonts w:ascii="Arial" w:cs="Arial" w:eastAsia="Arial" w:hAnsi="Arial"/>
          <w:sz w:val="20"/>
          <w:szCs w:val="20"/>
        </w:rPr>
        <w:t xml:space="preserve">A new screen — the Vignette — is inserted between Build Your Alien and Partner Select. The existing Partner Select screen is retained but reached by completing the Vignette rather than directly. The End Results screen is modified to display split scoring.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Title / Setup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Unchanged</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Difficulty, generations, subject 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Your Alien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Unchanged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Slot spinners, live SVG preview</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8"/>
                <w:szCs w:val="18"/>
              </w:rPr>
              <w:t xml:space="preserve">Vignette — Traverse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8"/>
                <w:szCs w:val="18"/>
              </w:rPr>
              <w:t xml:space="preserve">NEW</w:t>
            </w:r>
          </w:p>
        </w:tc>
        <w:tc>
          <w:tcPr>
            <w:tcW w:type="dxa" w:w="32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sz w:val="18"/>
                <w:szCs w:val="18"/>
              </w:rPr>
              <w:t xml:space="preserve">Side-scrolling overworld; biome sequence loaded here</w:t>
            </w:r>
          </w:p>
        </w:tc>
      </w:tr>
      <w:tr>
        <w:tc>
          <w:tcPr>
            <w:tcW w:type="dxa" w:w="1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Partner Select</w:t>
            </w:r>
          </w:p>
        </w:tc>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Modified</w:t>
            </w:r>
          </w:p>
        </w:tc>
        <w:tc>
          <w:tcPr>
            <w:tcW w:type="dxa" w:w="326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Reached by completing vignette; candidates appear at destination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Game Lab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Unchanged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Predict → Fertilize → Score loop, repeats per generation</w:t>
            </w:r>
          </w:p>
        </w:tc>
      </w:tr>
      <w:tr>
        <w:tc>
          <w:tcPr>
            <w:tcW w:type="dxa" w:w="1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End Results</w:t>
            </w:r>
          </w:p>
        </w:tc>
        <w:tc>
          <w:tcPr>
            <w:tcW w:type="dxa" w:w="2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Modified</w:t>
            </w:r>
          </w:p>
        </w:tc>
        <w:tc>
          <w:tcPr>
            <w:tcW w:type="dxa" w:w="326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18"/>
                <w:szCs w:val="18"/>
              </w:rPr>
              <w:t xml:space="preserve">Now shows combined score: Genetics pts + Vignette pts</w:t>
            </w:r>
          </w:p>
        </w:tc>
      </w:tr>
    </w:tbl>
    <w:p>
      <w:pPr>
        <w:spacing w:before="60" w:after="60"/>
      </w:pPr>
      <w:r>
        <w:t xml:space="preserve"/>
      </w:r>
    </w:p>
    <w:p>
      <w:pPr>
        <w:pStyle w:val="Heading2"/>
        <w:spacing w:before="240" w:after="80"/>
      </w:pPr>
      <w:r>
        <w:rPr>
          <w:rFonts w:ascii="Arial" w:cs="Arial" w:eastAsia="Arial" w:hAnsi="Arial"/>
          <w:b/>
          <w:bCs/>
          <w:color w:val="2E5090"/>
          <w:sz w:val="24"/>
          <w:szCs w:val="24"/>
        </w:rPr>
        <w:t xml:space="preserve">3.2 Design Principles</w:t>
      </w:r>
    </w:p>
    <w:p>
      <w:pPr>
        <w:pStyle w:val="ListParagraph"/>
        <w:numPr>
          <w:ilvl w:val="0"/>
          <w:numId w:val="2"/>
        </w:numPr>
        <w:spacing w:before="40" w:after="40"/>
      </w:pPr>
      <w:r>
        <w:rPr>
          <w:rFonts w:ascii="Arial" w:cs="Arial" w:eastAsia="Arial" w:hAnsi="Arial"/>
          <w:sz w:val="20"/>
          <w:szCs w:val="20"/>
        </w:rPr>
        <w:t xml:space="preserve">The Vignette and Genetics Loop are fully decoupled systems. Vignette outcome does not affect prediction scoring; genetics scoring does not affect vignette resolution.</w:t>
      </w:r>
    </w:p>
    <w:p>
      <w:pPr>
        <w:pStyle w:val="ListParagraph"/>
        <w:numPr>
          <w:ilvl w:val="0"/>
          <w:numId w:val="2"/>
        </w:numPr>
        <w:spacing w:before="40" w:after="40"/>
      </w:pPr>
      <w:r>
        <w:rPr>
          <w:rFonts w:ascii="Arial" w:cs="Arial" w:eastAsia="Arial" w:hAnsi="Arial"/>
          <w:sz w:val="20"/>
          <w:szCs w:val="20"/>
        </w:rPr>
        <w:t xml:space="preserve">Both systems contribute to the final score, displayed separately on the End Screen and summed for a total.</w:t>
      </w:r>
    </w:p>
    <w:p>
      <w:pPr>
        <w:pStyle w:val="ListParagraph"/>
        <w:numPr>
          <w:ilvl w:val="0"/>
          <w:numId w:val="2"/>
        </w:numPr>
        <w:spacing w:before="40" w:after="40"/>
      </w:pPr>
      <w:r>
        <w:rPr>
          <w:rFonts w:ascii="Arial" w:cs="Arial" w:eastAsia="Arial" w:hAnsi="Arial"/>
          <w:sz w:val="20"/>
          <w:szCs w:val="20"/>
        </w:rPr>
        <w:t xml:space="preserve">The Vignette never blocks progress. A student with no matching traits can complete it without penalty to their genetics performance — they simply earn fewer vignette points.</w:t>
      </w:r>
    </w:p>
    <w:p>
      <w:pPr>
        <w:pStyle w:val="ListParagraph"/>
        <w:numPr>
          <w:ilvl w:val="0"/>
          <w:numId w:val="2"/>
        </w:numPr>
        <w:spacing w:before="40" w:after="40"/>
      </w:pPr>
      <w:r>
        <w:rPr>
          <w:rFonts w:ascii="Arial" w:cs="Arial" w:eastAsia="Arial" w:hAnsi="Arial"/>
          <w:sz w:val="20"/>
          <w:szCs w:val="20"/>
        </w:rPr>
        <w:t xml:space="preserve">The alien SVG renderer, already built, is reused in the Vignette scene. No new character art system is required.</w:t>
      </w:r>
    </w:p>
    <w:p>
      <w:pPr>
        <w:spacing w:before="60" w:after="60"/>
      </w:pPr>
      <w:r>
        <w:t xml:space="preserve"/>
      </w:r>
    </w:p>
    <w:p>
      <w:pPr>
        <w:pStyle w:val="Heading1"/>
        <w:spacing w:before="360" w:after="120"/>
      </w:pPr>
      <w:r>
        <w:rPr>
          <w:rFonts w:ascii="Arial" w:cs="Arial" w:eastAsia="Arial" w:hAnsi="Arial"/>
          <w:b/>
          <w:bCs/>
          <w:color w:val="1A6B3C"/>
          <w:sz w:val="28"/>
          <w:szCs w:val="28"/>
        </w:rPr>
        <w:t xml:space="preserve">4. Vignette System Architecture</w:t>
      </w:r>
    </w:p>
    <w:p>
      <w:pPr>
        <w:pStyle w:val="Heading2"/>
        <w:spacing w:before="240" w:after="80"/>
      </w:pPr>
      <w:r>
        <w:rPr>
          <w:rFonts w:ascii="Arial" w:cs="Arial" w:eastAsia="Arial" w:hAnsi="Arial"/>
          <w:b/>
          <w:bCs/>
          <w:color w:val="2E5090"/>
          <w:sz w:val="24"/>
          <w:szCs w:val="24"/>
        </w:rPr>
        <w:t xml:space="preserve">4.1 Concept</w:t>
      </w:r>
    </w:p>
    <w:p>
      <w:pPr>
        <w:spacing w:before="60" w:after="60"/>
      </w:pPr>
      <w:r>
        <w:rPr>
          <w:rFonts w:ascii="Arial" w:cs="Arial" w:eastAsia="Arial" w:hAnsi="Arial"/>
          <w:sz w:val="20"/>
          <w:szCs w:val="20"/>
        </w:rPr>
        <w:t xml:space="preserve">Once per generation, after the player's alien is confirmed, the player traverses an alien overworld as a side-scrolling scene. Along the way, they encounter a sequence of environmental events drawn from a biome-specific library. Each event is resolved by whether the player's alien possesses a specific trait. At the destination, the player meets potential breeding partners with brief dialogue before proceeding to Partner Select.</w:t>
      </w:r>
    </w:p>
    <w:p>
      <w:pPr>
        <w:spacing w:before="60" w:after="60"/>
      </w:pPr>
      <w:r>
        <w:t xml:space="preserve"/>
      </w:r>
    </w:p>
    <w:p>
      <w:pPr>
        <w:spacing w:before="60" w:after="60"/>
      </w:pPr>
      <w:r>
        <w:rPr>
          <w:rFonts w:ascii="Arial" w:cs="Arial" w:eastAsia="Arial" w:hAnsi="Arial"/>
          <w:sz w:val="20"/>
          <w:szCs w:val="20"/>
        </w:rPr>
        <w:t xml:space="preserve">This mechanic introduces the concept that phenotypic traits carry adaptive value in specific environments — the core intuition behind natural selection — without making causal fitness claims or disrupting the Mendelian genetics content.</w:t>
      </w:r>
    </w:p>
    <w:p>
      <w:pPr>
        <w:spacing w:before="60" w:after="60"/>
      </w:pPr>
      <w:r>
        <w:t xml:space="preserve"/>
      </w:r>
    </w:p>
    <w:p>
      <w:pPr>
        <w:pStyle w:val="Heading2"/>
        <w:spacing w:before="240" w:after="80"/>
      </w:pPr>
      <w:r>
        <w:rPr>
          <w:rFonts w:ascii="Arial" w:cs="Arial" w:eastAsia="Arial" w:hAnsi="Arial"/>
          <w:b/>
          <w:bCs/>
          <w:color w:val="2E5090"/>
          <w:sz w:val="24"/>
          <w:szCs w:val="24"/>
        </w:rPr>
        <w:t xml:space="preserve">4.2 Biome System</w:t>
      </w:r>
    </w:p>
    <w:p>
      <w:pPr>
        <w:spacing w:before="60" w:after="60"/>
      </w:pPr>
      <w:r>
        <w:rPr>
          <w:rFonts w:ascii="Arial" w:cs="Arial" w:eastAsia="Arial" w:hAnsi="Arial"/>
          <w:sz w:val="20"/>
          <w:szCs w:val="20"/>
        </w:rPr>
        <w:t xml:space="preserve">The game world is organized into six named biomes, each with a distinct visual palette, ecological description, and associated trait emphasis. Each game run loads a sequence of 3 biomes (randomized from the 6). The full biome sequence is revealed to the player at game start as a map, enabling strategic planning — a student can examine their alien’s traits and form predictions about which biomes will be favorable before the run begins. Each biome contributes a slice of the game’s 20-event seasonal pool, and 5 events are drawn per round from the active biome’s slice.</w:t>
      </w:r>
    </w:p>
    <w:p>
      <w:pPr>
        <w:spacing w:before="60" w:after="60"/>
      </w:pPr>
      <w:r>
        <w:t xml:space="preserve"/>
      </w:r>
    </w:p>
    <w:p>
      <w:pPr>
        <w:spacing w:before="60" w:after="60"/>
      </w:pPr>
      <w:r>
        <w:rPr>
          <w:rFonts w:ascii="Arial" w:cs="Arial" w:eastAsia="Arial" w:hAnsi="Arial"/>
          <w:sz w:val="20"/>
          <w:szCs w:val="20"/>
        </w:rPr>
        <w:t xml:space="preserve">Turns are distributed across the 3 biomes in equal blocks, with any remainder assigned to the middle block. For example: a 10-round run uses a 3–4–3 split; a 6-round run uses 2–2–2; a 9-round run uses 3–3–3. The biome sequence progresses linearly — the player does not return to a previous biome within a run.</w:t>
      </w:r>
    </w:p>
    <w:p>
      <w:pPr>
        <w:spacing w:before="60" w:after="60"/>
      </w:pPr>
      <w:r>
        <w:t xml:space="preserve"/>
      </w:r>
    </w:p>
    <w:p>
      <w:pPr>
        <w:spacing w:before="60" w:after="60"/>
      </w:pPr>
      <w:r>
        <w:rPr>
          <w:rFonts w:ascii="Arial" w:cs="Arial" w:eastAsia="Arial" w:hAnsi="Arial"/>
          <w:sz w:val="20"/>
          <w:szCs w:val="20"/>
        </w:rPr>
        <w:t xml:space="preserve">Because the biome sequence is randomized each run, no single genotype is universally optimal. The environmental dependency of trait fitness is built into the system by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Biome</w:t>
            </w:r>
          </w:p>
        </w:tc>
        <w:tc>
          <w:tcPr>
            <w:tcW w:type="dxa" w:w="36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Trait Emphasis (examples)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Bioluminescent Canopy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Dense alien jungle, low light, glowing flora</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Bioluminescence, Eye Number, Antenna Shape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Thermal Flats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volcanic plain, exposed terrain, extreme heat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Texture (scales), Limb Number, Skin Color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Crystal Caverns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Enclosed, echoic, crystalline formations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Ear Shape, Bioluminescence, Finger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Spore Marsh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Dense particulate atmosphere, wet, unstable ground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Nose Shape (filtering), Tail Type, Tongue Shape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Canopy Canals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Aerial waterways between floating vegetation</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Wing Presence, Finger Number, Limb Number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Abyssal Shore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Dark alien shoreline, tidal, cold, unstable footing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Texture, Tail Type, Ear Shape</w:t>
            </w:r>
          </w:p>
        </w:tc>
      </w:tr>
    </w:tbl>
    <w:p>
      <w:pPr>
        <w:spacing w:before="60" w:after="60"/>
      </w:pPr>
      <w:r>
        <w:t xml:space="preserve"/>
      </w:r>
    </w:p>
    <w:p>
      <w:pPr>
        <w:pStyle w:val="Heading2"/>
        <w:spacing w:before="240" w:after="80"/>
      </w:pPr>
      <w:r>
        <w:rPr>
          <w:rFonts w:ascii="Arial" w:cs="Arial" w:eastAsia="Arial" w:hAnsi="Arial"/>
          <w:b/>
          <w:bCs/>
          <w:color w:val="2E5090"/>
          <w:sz w:val="24"/>
          <w:szCs w:val="24"/>
        </w:rPr>
        <w:t xml:space="preserve">4.3 Event Library</w:t>
      </w:r>
    </w:p>
    <w:p>
      <w:pPr>
        <w:spacing w:before="60" w:after="60"/>
      </w:pPr>
      <w:r>
        <w:rPr>
          <w:rFonts w:ascii="Arial" w:cs="Arial" w:eastAsia="Arial" w:hAnsi="Arial"/>
          <w:sz w:val="20"/>
          <w:szCs w:val="20"/>
        </w:rPr>
        <w:t xml:space="preserve">The event library consists of 100 environmental events. Each event is tagged with a biome, an event class, and resolution text. Hazard and Windfall events additionally carry a trait tag and two resolution text strings (trait present / trait absent). Flavor events are tagless — they carry a single resolution text and apply universally without consulting the alien’s genotype. Score deltas are defined globally by event class in the game config, not per-event. The library is authored as a spreadsheet and loaded as a data structure in the game.</w:t>
      </w:r>
    </w:p>
    <w:p>
      <w:pPr>
        <w:spacing w:before="60" w:after="60"/>
      </w:pPr>
      <w:r>
        <w:t xml:space="preserve"/>
      </w:r>
    </w:p>
    <w:p>
      <w:pPr>
        <w:spacing w:before="60" w:after="60"/>
      </w:pPr>
      <w:r>
        <w:rPr>
          <w:rFonts w:ascii="Arial" w:cs="Arial" w:eastAsia="Arial" w:hAnsi="Arial"/>
          <w:sz w:val="20"/>
          <w:szCs w:val="20"/>
        </w:rPr>
        <w:t xml:space="preserve">Event loading logic:</w:t>
      </w:r>
    </w:p>
    <w:p>
      <w:pPr>
        <w:pStyle w:val="ListParagraph"/>
        <w:numPr>
          <w:ilvl w:val="0"/>
          <w:numId w:val="2"/>
        </w:numPr>
        <w:spacing w:before="40" w:after="40"/>
      </w:pPr>
      <w:r>
        <w:rPr>
          <w:rFonts w:ascii="Arial" w:cs="Arial" w:eastAsia="Arial" w:hAnsi="Arial"/>
          <w:sz w:val="20"/>
          <w:szCs w:val="20"/>
        </w:rPr>
        <w:t xml:space="preserve">Game init: draw 20 events from the full library, distributed across the 3 active biomes (~6–7 per biome). Events are filtered to active traits only — Beginner players (4 traits) will not receive events keyed to traits outside their active set.</w:t>
      </w:r>
    </w:p>
    <w:p>
      <w:pPr>
        <w:pStyle w:val="ListParagraph"/>
        <w:numPr>
          <w:ilvl w:val="0"/>
          <w:numId w:val="2"/>
        </w:numPr>
        <w:spacing w:before="40" w:after="40"/>
      </w:pPr>
      <w:r>
        <w:rPr>
          <w:rFonts w:ascii="Arial" w:cs="Arial" w:eastAsia="Arial" w:hAnsi="Arial"/>
          <w:sz w:val="20"/>
          <w:szCs w:val="20"/>
        </w:rPr>
        <w:t xml:space="preserve">Each round: draw 5 events from the current biome's pool.</w:t>
      </w:r>
    </w:p>
    <w:p>
      <w:pPr>
        <w:pStyle w:val="ListParagraph"/>
        <w:numPr>
          <w:ilvl w:val="0"/>
          <w:numId w:val="2"/>
        </w:numPr>
        <w:spacing w:before="40" w:after="40"/>
      </w:pPr>
      <w:r>
        <w:rPr>
          <w:rFonts w:ascii="Arial" w:cs="Arial" w:eastAsia="Arial" w:hAnsi="Arial"/>
          <w:sz w:val="20"/>
          <w:szCs w:val="20"/>
        </w:rPr>
        <w:t xml:space="preserve">Event mix targets: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Event Class</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Approx. % of Pool</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Outcome — Trait Present</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Outcome — Trait Absent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Hazard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penalty; small score bonus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Score penalty (minor)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Windfall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bonus (minor)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Neutral; no penalty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Flavor / Neutral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Narrative text only; no score effect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Narrative text only</w:t>
            </w:r>
          </w:p>
        </w:tc>
      </w:tr>
    </w:tbl>
    <w:p>
      <w:pPr>
        <w:spacing w:before="60" w:after="60"/>
      </w:pPr>
      <w:r>
        <w:t xml:space="preserve"/>
      </w:r>
    </w:p>
    <w:p>
      <w:pPr>
        <w:pStyle w:val="Heading2"/>
        <w:spacing w:before="240" w:after="80"/>
      </w:pPr>
      <w:r>
        <w:rPr>
          <w:rFonts w:ascii="Arial" w:cs="Arial" w:eastAsia="Arial" w:hAnsi="Arial"/>
          <w:b/>
          <w:bCs/>
          <w:color w:val="2E5090"/>
          <w:sz w:val="24"/>
          <w:szCs w:val="24"/>
        </w:rPr>
        <w:t xml:space="preserve">4.4 Event Resolution</w:t>
      </w:r>
    </w:p>
    <w:p>
      <w:pPr>
        <w:spacing w:before="60" w:after="60"/>
      </w:pPr>
      <w:r>
        <w:rPr>
          <w:rFonts w:ascii="Arial" w:cs="Arial" w:eastAsia="Arial" w:hAnsi="Arial"/>
          <w:sz w:val="20"/>
          <w:szCs w:val="20"/>
        </w:rPr>
        <w:t xml:space="preserve">Each event checks the player's alien's expressed phenotype against the event's trait tag. Resolution is binary at v6: the phenotype is either present or absent. (A graduated genotype-sensitive model — where heterozygous aliens receive partial resolution — is noted as a possible v7 enhancement.)</w:t>
      </w:r>
    </w:p>
    <w:p>
      <w:pPr>
        <w:spacing w:before="60" w:after="60"/>
      </w:pPr>
      <w:r>
        <w:t xml:space="preserve"/>
      </w:r>
    </w:p>
    <w:p>
      <w:pPr>
        <w:spacing w:before="60" w:after="60"/>
      </w:pPr>
      <w:r>
        <w:rPr>
          <w:rFonts w:ascii="Arial" w:cs="Arial" w:eastAsia="Arial" w:hAnsi="Arial"/>
          <w:sz w:val="20"/>
          <w:szCs w:val="20"/>
        </w:rPr>
        <w:t xml:space="preserve">Score deltas are minor relative to the genetics loop and will be tuned during development. The vignette is designed to represent approximately 15–20% of the possible total score in a standard run.</w:t>
      </w:r>
    </w:p>
    <w:p>
      <w:pPr>
        <w:spacing w:before="60" w:after="60"/>
      </w:pPr>
      <w:r>
        <w:t xml:space="preserve"/>
      </w:r>
    </w:p>
    <w:p>
      <w:pPr>
        <w:pStyle w:val="Heading2"/>
        <w:spacing w:before="240" w:after="80"/>
      </w:pPr>
      <w:r>
        <w:rPr>
          <w:rFonts w:ascii="Arial" w:cs="Arial" w:eastAsia="Arial" w:hAnsi="Arial"/>
          <w:b/>
          <w:bCs/>
          <w:color w:val="2E5090"/>
          <w:sz w:val="24"/>
          <w:szCs w:val="24"/>
        </w:rPr>
        <w:t xml:space="preserve">4.5 Partner Encounter</w:t>
      </w:r>
    </w:p>
    <w:p>
      <w:pPr>
        <w:spacing w:before="60" w:after="60"/>
      </w:pPr>
      <w:r>
        <w:rPr>
          <w:rFonts w:ascii="Arial" w:cs="Arial" w:eastAsia="Arial" w:hAnsi="Arial"/>
          <w:sz w:val="20"/>
          <w:szCs w:val="20"/>
        </w:rPr>
        <w:t xml:space="preserve">At the end of each vignette traversal, the player reaches the destination and encounters 3 candidate aliens (generated by the existing candidate system). Each candidate delivers a short dialogue line before the player selects their partner. The interaction is one-sided — the candidate speaks, and the player responds by selecting or passing. There are no player dialogue choices.</w:t>
      </w:r>
    </w:p>
    <w:p>
      <w:pPr>
        <w:spacing w:before="60" w:after="60"/>
      </w:pPr>
      <w:r>
        <w:t xml:space="preserve"/>
      </w:r>
    </w:p>
    <w:p>
      <w:pPr>
        <w:spacing w:before="60" w:after="60"/>
      </w:pPr>
      <w:r>
        <w:rPr>
          <w:rFonts w:ascii="Arial" w:cs="Arial" w:eastAsia="Arial" w:hAnsi="Arial"/>
          <w:sz w:val="20"/>
          <w:szCs w:val="20"/>
        </w:rPr>
        <w:t xml:space="preserve">Dialogue carries soft instructional value by hinting at the zygosity of 1–2 randomly selected traits. Hints are indirect — the candidate references a parent by name rather than stating genotype explicitly. For example: “I have the same eyes as my parent Zylvax” implies one parent expressed the same phenotype, which a genetics-literate student can use to reason about likelihood of homozygosity. A student with no genetics knowledge reads it as flavor; a student applying Mendelian reasoning can extract a probabilistic inference.</w:t>
      </w:r>
    </w:p>
    <w:p>
      <w:pPr>
        <w:spacing w:before="60" w:after="60"/>
      </w:pPr>
      <w:r>
        <w:t xml:space="preserve"/>
      </w:r>
    </w:p>
    <w:p>
      <w:pPr>
        <w:spacing w:before="60" w:after="60"/>
      </w:pPr>
      <w:r>
        <w:rPr>
          <w:rFonts w:ascii="Arial" w:cs="Arial" w:eastAsia="Arial" w:hAnsi="Arial"/>
          <w:sz w:val="20"/>
          <w:szCs w:val="20"/>
        </w:rPr>
        <w:t xml:space="preserve">Dialogue hints do not affect scoring. Zygosity inference is not presented as a scored prediction mechanic — the value is pedagogical, not evaluative. The encounter’s primary purpose is to add personality to the world and remove the clinical feel of the current Partner Select screen.</w:t>
      </w:r>
    </w:p>
    <w:p>
      <w:pPr>
        <w:spacing w:before="60" w:after="60"/>
      </w:pPr>
      <w:r>
        <w:t xml:space="preserve"/>
      </w:r>
    </w:p>
    <w:p>
      <w:pPr>
        <w:spacing w:before="60" w:after="60"/>
      </w:pPr>
      <w:r>
        <w:rPr>
          <w:rFonts w:ascii="Arial" w:cs="Arial" w:eastAsia="Arial" w:hAnsi="Arial"/>
          <w:sz w:val="20"/>
          <w:szCs w:val="20"/>
        </w:rPr>
        <w:t xml:space="preserve">Copy requirements: 3 dialogue variants per trait (hinting at homozygous dominant, heterozygous, and homozygous recessive) × 13 traits = 39 base strings, plus additional variants for the 3 codominant/multiple allele traits. All copy is gender-neutral. Parent names referenced in dialogue are drawn from the same alien name generator used for candidates elsewhere in the game. The dialogue library is authored as a separate content workstream (see Section 8).</w:t>
      </w:r>
    </w:p>
    <w:p>
      <w:pPr>
        <w:spacing w:before="60" w:after="60"/>
      </w:pPr>
      <w:r>
        <w:t xml:space="preserve"/>
      </w:r>
    </w:p>
    <w:p>
      <w:pPr>
        <w:pStyle w:val="Heading1"/>
        <w:spacing w:before="360" w:after="120"/>
      </w:pPr>
      <w:r>
        <w:rPr>
          <w:rFonts w:ascii="Arial" w:cs="Arial" w:eastAsia="Arial" w:hAnsi="Arial"/>
          <w:b/>
          <w:bCs/>
          <w:color w:val="1A6B3C"/>
          <w:sz w:val="28"/>
          <w:szCs w:val="28"/>
        </w:rPr>
        <w:t xml:space="preserve">5. Trait System Considerations</w:t>
      </w:r>
    </w:p>
    <w:p>
      <w:pPr>
        <w:spacing w:before="60" w:after="60"/>
      </w:pPr>
      <w:r>
        <w:rPr>
          <w:rFonts w:ascii="Arial" w:cs="Arial" w:eastAsia="Arial" w:hAnsi="Arial"/>
          <w:sz w:val="20"/>
          <w:szCs w:val="20"/>
        </w:rPr>
        <w:t xml:space="preserve">Several existing traits are currently visual-only — they render in the SVG alien but carry no environmental meaning. The Vignette system creates an opportunity to give these traits ecological interpretations without changing how genetics works. Some traits may benefit from renaming or reframing to better support their vignette role.</w:t>
      </w:r>
    </w:p>
    <w:p>
      <w:pPr>
        <w:spacing w:before="60" w:after="60"/>
      </w:pPr>
      <w:r>
        <w:t xml:space="preserve"/>
      </w:r>
    </w:p>
    <w:p>
      <w:pPr>
        <w:spacing w:before="60" w:after="60"/>
      </w:pPr>
      <w:r>
        <w:rPr>
          <w:rFonts w:ascii="Arial" w:cs="Arial" w:eastAsia="Arial" w:hAnsi="Arial"/>
          <w:sz w:val="20"/>
          <w:szCs w:val="20"/>
        </w:rPr>
        <w:t xml:space="preserve">The table below maps current traits to proposed vignette roles. This is a starting framework; the full Trait-Environment Interaction Matrix (see Section 7, Workstreams) will be developed as a separate design artifact.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Trait</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Current Role</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Vignette Role (proposed)</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Biome Relevance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Tongue Shape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Visual (forked vs. straight)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Chemoreception — detects airborne toxins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Spore Marsh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(pointed vs. round)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Sound detection — locates hidden threats/food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Crystal Caverns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Bioluminescence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Visual (glow colors)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Light source in dark biomes; also attracts or repels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Canopy / Caverns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Texture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(smooth vs. scales)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Camouflage / thermal regulation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Thermal Flats / Shore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Nose Shape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Visual (4-allele codominant)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Filtering — resistance to particulates/spores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Spore Marsh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Wing Presence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Flight — crosses aerial gaps; reaches elevated windfalls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Canopy Canals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Tail 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Visual (long vs. stubby)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Balance on unstable terrain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Shore / Marsh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Antenna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(curled vs. straight)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Sensory range — detects environmental cues at distance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biomes</w:t>
            </w:r>
          </w:p>
        </w:tc>
      </w:tr>
    </w:tbl>
    <w:p>
      <w:pPr>
        <w:spacing w:before="60" w:after="60"/>
      </w:pPr>
      <w:r>
        <w:t xml:space="preserve"/>
      </w:r>
    </w:p>
    <w:p>
      <w:pPr>
        <w:spacing w:before="60" w:after="60"/>
      </w:pPr>
      <w:r>
        <w:rPr>
          <w:rFonts w:ascii="Arial" w:cs="Arial" w:eastAsia="Arial" w:hAnsi="Arial"/>
          <w:i/>
          <w:iCs/>
          <w:sz w:val="20"/>
          <w:szCs w:val="20"/>
        </w:rPr>
        <w:t xml:space="preserve">Note: Not every trait needs a vignette role, and not every vignette event needs to key to a visible trait. Some traits may operate in the vignette through non-visible biological logic (e.g., chemoreception via tongue shape) — this is intentional and pedagogically valuable, as it models that not all adaptive traits are externally observable.</w:t>
      </w:r>
    </w:p>
    <w:p>
      <w:pPr>
        <w:spacing w:before="60" w:after="60"/>
      </w:pPr>
      <w:r>
        <w:t xml:space="preserve"/>
      </w:r>
    </w:p>
    <w:p>
      <w:pPr>
        <w:pStyle w:val="Heading1"/>
        <w:spacing w:before="360" w:after="120"/>
      </w:pPr>
      <w:r>
        <w:rPr>
          <w:rFonts w:ascii="Arial" w:cs="Arial" w:eastAsia="Arial" w:hAnsi="Arial"/>
          <w:b/>
          <w:bCs/>
          <w:color w:val="1A6B3C"/>
          <w:sz w:val="28"/>
          <w:szCs w:val="28"/>
        </w:rPr>
        <w:t xml:space="preserve">6.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Score Contribution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Genetics Loop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Correct phenotype + probability predictions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Primary score (unchanged)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Vignette — Hazard avoided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Matching trait resolves hazard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bonus (TBD tuning)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Vignette — Windfall claimed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Matching trait triggers windfall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Small bonus (TBD tuning)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Vignette — Hazard taken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matching trait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Minor score deduction (does not block progress)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End Screen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Combined display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Genetics total + Vignette total shown separately, summed</w:t>
            </w:r>
          </w:p>
        </w:tc>
      </w:tr>
    </w:tbl>
    <w:p>
      <w:pPr>
        <w:spacing w:before="60" w:after="60"/>
      </w:pPr>
      <w:r>
        <w:t xml:space="preserve"/>
      </w:r>
    </w:p>
    <w:p>
      <w:pPr>
        <w:pStyle w:val="Heading1"/>
        <w:spacing w:before="360" w:after="120"/>
      </w:pPr>
      <w:r>
        <w:rPr>
          <w:rFonts w:ascii="Arial" w:cs="Arial" w:eastAsia="Arial" w:hAnsi="Arial"/>
          <w:b/>
          <w:bCs/>
          <w:color w:val="1A6B3C"/>
          <w:sz w:val="28"/>
          <w:szCs w:val="28"/>
        </w:rPr>
        <w:t xml:space="preserve">7. Design Decisions — Resolved</w:t>
      </w:r>
    </w:p>
    <w:p>
      <w:pPr>
        <w:spacing w:before="60" w:after="60"/>
      </w:pPr>
      <w:r>
        <w:rPr>
          <w:rFonts w:ascii="Arial" w:cs="Arial" w:eastAsia="Arial" w:hAnsi="Arial"/>
          <w:sz w:val="20"/>
          <w:szCs w:val="20"/>
        </w:rPr>
        <w:t xml:space="preserve">The following design decisions were identified during planning and have been resolved. They are documented here as a record of intent and to inform implementation.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Trait-resolution: binary or graduated?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Binary. Phenotype present or absent — no partial resolution at v6. Graduated (genotype-sensitive) resolution deferred to v7.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biomes per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biomes per run. Turn distribution: divide total rounds into 3 equal blocks; remainder assigned to middle block (e.g. 10 rounds = 3–4–3). Biome sequence revealed to player upfront as a map.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Vignette score weighting vs. genetics?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Vignette supplementary to genetics loop; target ~15–20% of possible total score. Exact point values tuned during development and defined globally in game config.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style for overworld?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Side-scroller confirmed. Exotic xeno-tropical aesthetic across multiple biomes. All current visuals treated as placeholder; biome art direction is a separate design workstream and not a blocker for engine development.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Event library authoring format?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Spreadsheet with columns: ID, biome tag, event class, trait tag (Hazard/Windfall only), resolution text — 1 string for Flavor, 2 strings (trait present / trait absent) for Hazard and Windfall. Score deltas defined globally in game config, not per-event row.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Dialogue system for partner encounter?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One-sided: candidate speaks, player selects or passes. Dialogue hints at zygosity of 1–2 randomly chosen traits via soft parent-reference framing (e.g. “I have the same eyes as my parent Zylvax”). No scored prediction component — instructional value is implicit. All copy gender-neutral. Parent names drawn from existing alien name generator. 3 variants per trait × 13 traits = 39 base strings plus codominant variants.</w:t>
            </w:r>
          </w:p>
        </w:tc>
      </w:tr>
    </w:tbl>
    <w:p>
      <w:pPr>
        <w:spacing w:before="60" w:after="60"/>
      </w:pPr>
      <w:r>
        <w:t xml:space="preserve"/>
      </w:r>
    </w:p>
    <w:p>
      <w:pPr>
        <w:pStyle w:val="Heading1"/>
        <w:spacing w:before="360" w:after="120"/>
      </w:pPr>
      <w:r>
        <w:rPr>
          <w:rFonts w:ascii="Arial" w:cs="Arial" w:eastAsia="Arial" w:hAnsi="Arial"/>
          <w:b/>
          <w:bCs/>
          <w:color w:val="1A6B3C"/>
          <w:sz w:val="28"/>
          <w:szCs w:val="28"/>
        </w:rPr>
        <w:t xml:space="preserve">8. Workstreams</w:t>
      </w:r>
    </w:p>
    <w:p>
      <w:pPr>
        <w:spacing w:before="60" w:after="60"/>
      </w:pPr>
      <w:r>
        <w:rPr>
          <w:rFonts w:ascii="Arial" w:cs="Arial" w:eastAsia="Arial" w:hAnsi="Arial"/>
          <w:sz w:val="20"/>
          <w:szCs w:val="20"/>
        </w:rPr>
        <w:t xml:space="preserve">The expansion involves parallel content and development workstreams. Content tasks (matrix, event library, biome art direction) should precede or run concurrent with development tasks, as they drive implementation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Workstream</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Trait-Environment Matrix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Design / Content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Spreadsheet: each trait mapped to biomes and interaction logic. Prerequisite for event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 Library (100 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Spreadsheet: ID, biome tag, event class, trait tag (Hazard/Windfall only), resolution text (Flavor: 1 string; Hazard/Windfall: 2 strings). Score deltas defined globally in game config, not per-event.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Biome Art Direction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Design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Visual language for each of 6 biomes: palette, key visual elements, SVG scene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Vignette Engine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Screen 3: biome loader, event draw logic, trait resolution, score accumulator, side-scroll renderer.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Partner Encounter (code)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Development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Dialogue system at vignette destination; integrates with existing candidate generation. Draws parent names from existing alien name generator.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 Screen Revision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Split score display: Genetics pts / Vignette pts / Total.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Trait-Environment Fencing (code)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Development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Event draw logic filters against active traits by difficulty. Beginner cannot receive events keyed to inactive traits.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Teacher Materials — Lab Packet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Pre-lab handout, in-session data sheet, post-lab analysis questions, teacher notes insert.</w:t>
            </w:r>
          </w:p>
        </w:tc>
      </w:tr>
    </w:tbl>
    <w:p>
      <w:pPr>
        <w:spacing w:before="60" w:after="60"/>
      </w:pPr>
      <w:r>
        <w:t xml:space="preserve"/>
      </w:r>
    </w:p>
    <w:p>
      <w:pPr>
        <w:pStyle w:val="Heading1"/>
        <w:spacing w:before="360" w:after="120"/>
      </w:pPr>
      <w:r>
        <w:rPr>
          <w:rFonts w:ascii="Arial" w:cs="Arial" w:eastAsia="Arial" w:hAnsi="Arial"/>
          <w:b/>
          <w:bCs/>
          <w:color w:val="1A6B3C"/>
          <w:sz w:val="28"/>
          <w:szCs w:val="28"/>
        </w:rPr>
        <w:t xml:space="preserve">9. Out of Scope for This Version</w:t>
      </w:r>
    </w:p>
    <w:p>
      <w:pPr>
        <w:pStyle w:val="ListParagraph"/>
        <w:numPr>
          <w:ilvl w:val="0"/>
          <w:numId w:val="2"/>
        </w:numPr>
        <w:spacing w:before="40" w:after="40"/>
      </w:pPr>
      <w:r>
        <w:rPr>
          <w:rFonts w:ascii="Arial" w:cs="Arial" w:eastAsia="Arial" w:hAnsi="Arial"/>
          <w:sz w:val="20"/>
          <w:szCs w:val="20"/>
        </w:rPr>
        <w:t xml:space="preserve">Population Mode — allele frequency / Hardy-Weinberg mechanic. This is scoped as a separate product (working title: XenoGenus: Population) targeting a distinct NGSS standard.</w:t>
      </w:r>
    </w:p>
    <w:p>
      <w:pPr>
        <w:pStyle w:val="ListParagraph"/>
        <w:numPr>
          <w:ilvl w:val="0"/>
          <w:numId w:val="2"/>
        </w:numPr>
        <w:spacing w:before="40" w:after="40"/>
      </w:pPr>
      <w:r>
        <w:rPr>
          <w:rFonts w:ascii="Arial" w:cs="Arial" w:eastAsia="Arial" w:hAnsi="Arial"/>
          <w:sz w:val="20"/>
          <w:szCs w:val="20"/>
        </w:rPr>
        <w:t xml:space="preserve">Graduated genotype resolution in the vignette (heterozygous partial outcomes) — deferred to v7.</w:t>
      </w:r>
    </w:p>
    <w:p>
      <w:pPr>
        <w:pStyle w:val="ListParagraph"/>
        <w:numPr>
          <w:ilvl w:val="0"/>
          <w:numId w:val="2"/>
        </w:numPr>
        <w:spacing w:before="40" w:after="40"/>
      </w:pPr>
      <w:r>
        <w:rPr>
          <w:rFonts w:ascii="Arial" w:cs="Arial" w:eastAsia="Arial" w:hAnsi="Arial"/>
          <w:sz w:val="20"/>
          <w:szCs w:val="20"/>
        </w:rPr>
        <w:t xml:space="preserve">Trait unlocking across generations — previously noted as a possible future feature; not part of this build.</w:t>
      </w:r>
    </w:p>
    <w:p>
      <w:pPr>
        <w:pStyle w:val="ListParagraph"/>
        <w:numPr>
          <w:ilvl w:val="0"/>
          <w:numId w:val="2"/>
        </w:numPr>
        <w:spacing w:before="40" w:after="40"/>
      </w:pPr>
      <w:r>
        <w:rPr>
          <w:rFonts w:ascii="Arial" w:cs="Arial" w:eastAsia="Arial" w:hAnsi="Arial"/>
          <w:sz w:val="20"/>
          <w:szCs w:val="20"/>
        </w:rPr>
        <w:t xml:space="preserve">Multiplayer / spore exchange — out of scope.</w:t>
      </w:r>
    </w:p>
    <w:p>
      <w:pPr>
        <w:pStyle w:val="ListParagraph"/>
        <w:numPr>
          <w:ilvl w:val="0"/>
          <w:numId w:val="2"/>
        </w:numPr>
        <w:spacing w:before="40" w:after="40"/>
      </w:pPr>
      <w:r>
        <w:rPr>
          <w:rFonts w:ascii="Arial" w:cs="Arial" w:eastAsia="Arial" w:hAnsi="Arial"/>
          <w:sz w:val="20"/>
          <w:szCs w:val="20"/>
        </w:rPr>
        <w:t xml:space="preserve">Teacher lab materials packet — parallel workstream, not a blocker for v6 development. Planned as a companion release.</w:t>
      </w:r>
    </w:p>
    <w:p>
      <w:pPr>
        <w:spacing w:before="60" w:after="60"/>
      </w:pPr>
      <w:r>
        <w:t xml:space="preserve"/>
      </w:r>
    </w:p>
    <w:p>
      <w:pPr>
        <w:pBdr>
          <w:bottom w:val="single" w:color="CCCCCC" w:sz="4" w:space="1"/>
        </w:pBdr>
        <w:spacing w:before="120" w:after="120"/>
      </w:pPr>
      <w:r>
        <w:t xml:space="preserve"/>
      </w:r>
    </w:p>
    <w:p>
      <w:pPr>
        <w:spacing w:before="60" w:after="0"/>
      </w:pPr>
      <w:r>
        <w:rPr>
          <w:rFonts w:ascii="Arial" w:cs="Arial" w:eastAsia="Arial" w:hAnsi="Arial"/>
          <w:i/>
          <w:iCs/>
          <w:color w:val="999999"/>
          <w:sz w:val="16"/>
          <w:szCs w:val="16"/>
        </w:rPr>
        <w:t xml:space="preserve">XenoGenus Expansion Plan  ·  Chiasma Games  ·  Confidential working document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2026-03-17T13:49:45.088Z</dcterms:created>
  <dcterms:modified xsi:type="dcterms:W3CDTF">2026-03-17T13:49:45.089Z</dcterms:modified>
</cp:coreProperties>
</file>

<file path=docProps/custom.xml><?xml version="1.0" encoding="utf-8"?>
<Properties xmlns="http://schemas.openxmlformats.org/officeDocument/2006/custom-properties" xmlns:vt="http://schemas.openxmlformats.org/officeDocument/2006/docPropsVTypes"/>
</file>